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9829" w14:textId="77777777" w:rsidR="00712445" w:rsidRPr="005955F6" w:rsidRDefault="00712445" w:rsidP="00712445">
      <w:pPr>
        <w:widowControl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5955F6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5955F6">
        <w:rPr>
          <w:rFonts w:ascii="黑体" w:eastAsia="黑体" w:hAnsi="黑体" w:cs="宋体"/>
          <w:kern w:val="0"/>
          <w:sz w:val="32"/>
          <w:szCs w:val="32"/>
        </w:rPr>
        <w:t>3</w:t>
      </w:r>
    </w:p>
    <w:p w14:paraId="01221CD0" w14:textId="77777777" w:rsidR="00712445" w:rsidRPr="00B00F13" w:rsidRDefault="00712445" w:rsidP="00712445">
      <w:pPr>
        <w:widowControl/>
        <w:spacing w:line="560" w:lineRule="exact"/>
        <w:jc w:val="center"/>
        <w:rPr>
          <w:rFonts w:ascii="方正小标宋简体" w:eastAsia="方正小标宋简体" w:hAnsi="黑体" w:cs="宋体"/>
          <w:kern w:val="0"/>
          <w:sz w:val="40"/>
          <w:szCs w:val="40"/>
        </w:rPr>
      </w:pPr>
      <w:proofErr w:type="gramStart"/>
      <w:r w:rsidRPr="00B00F13">
        <w:rPr>
          <w:rFonts w:ascii="方正小标宋简体" w:eastAsia="方正小标宋简体" w:hAnsi="黑体" w:cs="宋体" w:hint="eastAsia"/>
          <w:kern w:val="0"/>
          <w:sz w:val="40"/>
          <w:szCs w:val="40"/>
        </w:rPr>
        <w:t>微课评审</w:t>
      </w:r>
      <w:proofErr w:type="gramEnd"/>
      <w:r w:rsidRPr="00B00F13">
        <w:rPr>
          <w:rFonts w:ascii="方正小标宋简体" w:eastAsia="方正小标宋简体" w:hAnsi="黑体" w:cs="宋体" w:hint="eastAsia"/>
          <w:kern w:val="0"/>
          <w:sz w:val="40"/>
          <w:szCs w:val="40"/>
        </w:rPr>
        <w:t>参考标准</w:t>
      </w:r>
    </w:p>
    <w:tbl>
      <w:tblPr>
        <w:tblW w:w="88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5898"/>
      </w:tblGrid>
      <w:tr w:rsidR="00712445" w14:paraId="331EC8B2" w14:textId="77777777" w:rsidTr="00190A14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08B8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3450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5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D29F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指标说明</w:t>
            </w:r>
          </w:p>
        </w:tc>
      </w:tr>
      <w:tr w:rsidR="00712445" w14:paraId="11D74961" w14:textId="77777777" w:rsidTr="00190A14">
        <w:trPr>
          <w:jc w:val="center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3193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选题设计</w:t>
            </w:r>
          </w:p>
          <w:p w14:paraId="6BA8B73B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42AD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选题简明</w:t>
            </w:r>
          </w:p>
          <w:p w14:paraId="4D2CC495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6AE2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主要针对知识点、实验、操作活动等环节进行讲授、演算、分析、推理、答疑、实际操作等选题。</w:t>
            </w:r>
            <w:r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12445" w14:paraId="45416BD8" w14:textId="77777777" w:rsidTr="00190A14">
        <w:trPr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6C996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2D92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设计合理</w:t>
            </w:r>
          </w:p>
          <w:p w14:paraId="09B12F15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E176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应围绕教学、学习、实际操作中的常见、典型、有代表的问题或内容进行针对性设计，要能够有效解决教与学过程中的重点、难点、疑点、考点等问题。</w:t>
            </w:r>
          </w:p>
        </w:tc>
      </w:tr>
      <w:tr w:rsidR="00712445" w14:paraId="29B995F2" w14:textId="77777777" w:rsidTr="00190A14">
        <w:trPr>
          <w:jc w:val="center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2098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微课内容</w:t>
            </w:r>
            <w:proofErr w:type="gramEnd"/>
          </w:p>
          <w:p w14:paraId="33967356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777F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科学正确</w:t>
            </w:r>
          </w:p>
          <w:p w14:paraId="249C0108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44BC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内容严谨，不出现任何科学性错误。</w:t>
            </w:r>
          </w:p>
        </w:tc>
      </w:tr>
      <w:tr w:rsidR="00712445" w14:paraId="30D8BF99" w14:textId="77777777" w:rsidTr="00190A14">
        <w:trPr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A40DA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C02A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逻辑清晰</w:t>
            </w:r>
          </w:p>
          <w:p w14:paraId="1616E45A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030D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内容的组织与编排，要符合逻辑规律，过程主线清晰，逻辑性强，明了易懂。</w:t>
            </w:r>
          </w:p>
        </w:tc>
      </w:tr>
      <w:tr w:rsidR="00712445" w14:paraId="5966EE39" w14:textId="77777777" w:rsidTr="00190A14">
        <w:trPr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B1B11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FD6C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主题突出</w:t>
            </w:r>
          </w:p>
          <w:p w14:paraId="5CCBCC15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3625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内容要贴近科技创新和国防领域特色，主题突出、内容具体，注重实效，体现完整设计思路。</w:t>
            </w:r>
          </w:p>
        </w:tc>
      </w:tr>
      <w:tr w:rsidR="00712445" w14:paraId="142DEEE1" w14:textId="77777777" w:rsidTr="00190A14">
        <w:trPr>
          <w:jc w:val="center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F72B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微课效果</w:t>
            </w:r>
            <w:proofErr w:type="gramEnd"/>
          </w:p>
          <w:p w14:paraId="64900D20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8308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目标达成</w:t>
            </w:r>
          </w:p>
          <w:p w14:paraId="16338DCB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6DF3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完成设定的活动目标，有效解决实际问题，促进思维的提升、能力的提高。</w:t>
            </w:r>
          </w:p>
        </w:tc>
      </w:tr>
      <w:tr w:rsidR="00712445" w14:paraId="2943A29B" w14:textId="77777777" w:rsidTr="00190A14">
        <w:trPr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1DAEC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5784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形式创新</w:t>
            </w:r>
          </w:p>
          <w:p w14:paraId="45323D3E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48A5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构思新颖，方法富有创意，不拘泥于传统的课堂教学模式。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712445" w14:paraId="32AFDC99" w14:textId="77777777" w:rsidTr="00190A14">
        <w:trPr>
          <w:trHeight w:val="419"/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1E4C9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A9A5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趣味性强</w:t>
            </w:r>
          </w:p>
          <w:p w14:paraId="60E2E260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68FE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过程深入浅出，语言形象生动，精彩有趣，启发引导性强，有利于提升学习积极主动性。</w:t>
            </w:r>
          </w:p>
        </w:tc>
      </w:tr>
      <w:tr w:rsidR="00712445" w14:paraId="30861A8B" w14:textId="77777777" w:rsidTr="00190A14">
        <w:trPr>
          <w:jc w:val="center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AB08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作品技术规范</w:t>
            </w:r>
          </w:p>
          <w:p w14:paraId="0AE41665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D4EA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结构完整</w:t>
            </w:r>
          </w:p>
          <w:p w14:paraId="716405FF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048B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具有一定的独立性和完整性，作品必须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包含微课视频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，还应该包括微课件及活动目标等。</w:t>
            </w:r>
          </w:p>
        </w:tc>
      </w:tr>
      <w:tr w:rsidR="00712445" w14:paraId="0DA9B85B" w14:textId="77777777" w:rsidTr="00190A14">
        <w:trPr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51C5E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FBC4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技术规范</w:t>
            </w:r>
          </w:p>
          <w:p w14:paraId="11808232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7289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微课视频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画质清晰、图像稳定、声音清楚（无杂音）、声音与画面同步。</w:t>
            </w:r>
          </w:p>
        </w:tc>
      </w:tr>
      <w:tr w:rsidR="00712445" w14:paraId="7F0DC2C8" w14:textId="77777777" w:rsidTr="00190A14">
        <w:trPr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23295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inherit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4876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录制方法</w:t>
            </w:r>
          </w:p>
          <w:p w14:paraId="1387918A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得当</w:t>
            </w:r>
          </w:p>
          <w:p w14:paraId="52E71739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D97A" w14:textId="77777777" w:rsidR="00712445" w:rsidRDefault="00712445" w:rsidP="00190A1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根据微课内容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要求灵活运用各种录制手段，作品整体效果好。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712445" w14:paraId="0198BF92" w14:textId="77777777" w:rsidTr="00190A14">
        <w:trPr>
          <w:jc w:val="center"/>
        </w:trPr>
        <w:tc>
          <w:tcPr>
            <w:tcW w:w="88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66BF7" w14:textId="77777777" w:rsidR="00712445" w:rsidRDefault="00712445" w:rsidP="00190A1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2F2F2F"/>
                <w:kern w:val="0"/>
                <w:sz w:val="28"/>
                <w:szCs w:val="28"/>
              </w:rPr>
              <w:t>总计（100分）</w:t>
            </w:r>
          </w:p>
        </w:tc>
      </w:tr>
    </w:tbl>
    <w:p w14:paraId="5BF9F989" w14:textId="77777777" w:rsidR="00712445" w:rsidRDefault="00712445" w:rsidP="0071244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FD9836C" w14:textId="77777777" w:rsidR="00F2343D" w:rsidRPr="00712445" w:rsidRDefault="00F2343D" w:rsidP="00712445"/>
    <w:sectPr w:rsidR="00F2343D" w:rsidRPr="0071244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72292"/>
    </w:sdtPr>
    <w:sdtEndPr/>
    <w:sdtContent>
      <w:p w14:paraId="1FE6F123" w14:textId="77777777" w:rsidR="007879CE" w:rsidRDefault="007124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2194">
          <w:rPr>
            <w:noProof/>
            <w:lang w:val="zh-CN"/>
          </w:rPr>
          <w:t>4</w:t>
        </w:r>
        <w:r>
          <w:fldChar w:fldCharType="end"/>
        </w:r>
      </w:p>
    </w:sdtContent>
  </w:sdt>
  <w:p w14:paraId="79BD8E06" w14:textId="77777777" w:rsidR="007879CE" w:rsidRDefault="0071244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45"/>
    <w:rsid w:val="00712445"/>
    <w:rsid w:val="00F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8823"/>
  <w15:chartTrackingRefBased/>
  <w15:docId w15:val="{D52D5454-9442-4307-BAA7-80F4FD10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124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bi</dc:creator>
  <cp:keywords/>
  <dc:description/>
  <cp:lastModifiedBy>lei bi</cp:lastModifiedBy>
  <cp:revision>1</cp:revision>
  <dcterms:created xsi:type="dcterms:W3CDTF">2022-04-02T06:28:00Z</dcterms:created>
  <dcterms:modified xsi:type="dcterms:W3CDTF">2022-04-02T06:28:00Z</dcterms:modified>
</cp:coreProperties>
</file>