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FCDC" w14:textId="77777777" w:rsidR="00A743A6" w:rsidRPr="005955F6" w:rsidRDefault="00A743A6" w:rsidP="00A743A6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  <w:r w:rsidRPr="005955F6">
        <w:rPr>
          <w:rFonts w:ascii="黑体" w:eastAsia="黑体" w:hAnsi="黑体" w:cs="仿宋" w:hint="eastAsia"/>
          <w:bCs/>
          <w:sz w:val="32"/>
          <w:szCs w:val="32"/>
        </w:rPr>
        <w:t>附件1</w:t>
      </w:r>
    </w:p>
    <w:p w14:paraId="29818147" w14:textId="77777777" w:rsidR="00A743A6" w:rsidRPr="00B00F13" w:rsidRDefault="00A743A6" w:rsidP="00A743A6">
      <w:pPr>
        <w:spacing w:line="56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r w:rsidRPr="00B00F13">
        <w:rPr>
          <w:rFonts w:ascii="方正小标宋简体" w:eastAsia="方正小标宋简体" w:hAnsi="黑体" w:hint="eastAsia"/>
          <w:bCs/>
          <w:sz w:val="40"/>
          <w:szCs w:val="40"/>
        </w:rPr>
        <w:t>比赛规则说明</w:t>
      </w:r>
    </w:p>
    <w:p w14:paraId="68495636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微课是</w:t>
      </w:r>
      <w:proofErr w:type="gramEnd"/>
      <w:r>
        <w:rPr>
          <w:rFonts w:ascii="仿宋_GB2312" w:eastAsia="仿宋_GB2312" w:hint="eastAsia"/>
          <w:sz w:val="32"/>
          <w:szCs w:val="32"/>
        </w:rPr>
        <w:t>指以视频为主要载体，记录参赛人围绕某个知识点（或技术技能点）开展的简短、完整的教学（或实验、演示）活动。</w:t>
      </w:r>
    </w:p>
    <w:p w14:paraId="607D3227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本次微课比赛</w:t>
      </w:r>
      <w:proofErr w:type="gramEnd"/>
      <w:r>
        <w:rPr>
          <w:rFonts w:ascii="仿宋_GB2312" w:eastAsia="仿宋_GB2312" w:hint="eastAsia"/>
          <w:sz w:val="32"/>
          <w:szCs w:val="32"/>
        </w:rPr>
        <w:t>作品</w:t>
      </w:r>
      <w:proofErr w:type="gramStart"/>
      <w:r>
        <w:rPr>
          <w:rFonts w:ascii="仿宋_GB2312" w:eastAsia="仿宋_GB2312" w:hint="eastAsia"/>
          <w:sz w:val="32"/>
          <w:szCs w:val="32"/>
        </w:rPr>
        <w:t>包含微课视频</w:t>
      </w:r>
      <w:proofErr w:type="gramEnd"/>
      <w:r>
        <w:rPr>
          <w:rFonts w:ascii="仿宋_GB2312" w:eastAsia="仿宋_GB2312" w:hint="eastAsia"/>
          <w:sz w:val="32"/>
          <w:szCs w:val="32"/>
        </w:rPr>
        <w:t>、微课件及活动目标。</w:t>
      </w:r>
    </w:p>
    <w:p w14:paraId="3DF9E885" w14:textId="77777777" w:rsidR="00A743A6" w:rsidRPr="00B00F13" w:rsidRDefault="00A743A6" w:rsidP="00A743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0F13">
        <w:rPr>
          <w:rFonts w:ascii="黑体" w:eastAsia="黑体" w:hAnsi="黑体" w:hint="eastAsia"/>
          <w:sz w:val="32"/>
          <w:szCs w:val="32"/>
        </w:rPr>
        <w:t>一、</w:t>
      </w:r>
      <w:proofErr w:type="gramStart"/>
      <w:r w:rsidRPr="00B00F13">
        <w:rPr>
          <w:rFonts w:ascii="黑体" w:eastAsia="黑体" w:hAnsi="黑体" w:hint="eastAsia"/>
          <w:sz w:val="32"/>
          <w:szCs w:val="32"/>
        </w:rPr>
        <w:t>微课视频</w:t>
      </w:r>
      <w:proofErr w:type="gramEnd"/>
      <w:r w:rsidRPr="00B00F13">
        <w:rPr>
          <w:rFonts w:ascii="黑体" w:eastAsia="黑体" w:hAnsi="黑体" w:hint="eastAsia"/>
          <w:sz w:val="32"/>
          <w:szCs w:val="32"/>
        </w:rPr>
        <w:t>制作要求</w:t>
      </w:r>
    </w:p>
    <w:p w14:paraId="375A14CD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1.录制成时长5分钟-10分钟的微视频。</w:t>
      </w:r>
    </w:p>
    <w:p w14:paraId="15DCD830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2.图像清晰稳定、构图合理、声音清楚，能较全面反映教与学等活动情景。格式为MP4，码流在1M以上，分辨率不低于720*576，不高于1080p，画面为横屏。不得含有个人特质或商业元素logo。</w:t>
      </w:r>
    </w:p>
    <w:p w14:paraId="545E6980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3.参赛作品名称统一为：单位+</w:t>
      </w:r>
      <w:r>
        <w:rPr>
          <w:rFonts w:ascii="仿宋_GB2312" w:eastAsia="仿宋_GB2312"/>
          <w:sz w:val="32"/>
          <w:szCs w:val="32"/>
        </w:rPr>
        <w:t>个人参赛/单位参赛</w:t>
      </w:r>
      <w:r>
        <w:rPr>
          <w:rFonts w:ascii="仿宋_GB2312" w:eastAsia="仿宋_GB2312" w:hint="eastAsia"/>
          <w:sz w:val="32"/>
          <w:szCs w:val="32"/>
        </w:rPr>
        <w:t>+作品名称+姓名。视频片头应</w:t>
      </w:r>
      <w:proofErr w:type="gramStart"/>
      <w:r>
        <w:rPr>
          <w:rFonts w:ascii="仿宋_GB2312" w:eastAsia="仿宋_GB2312" w:hint="eastAsia"/>
          <w:sz w:val="32"/>
          <w:szCs w:val="32"/>
        </w:rPr>
        <w:t>显示微课名称</w:t>
      </w:r>
      <w:proofErr w:type="gramEnd"/>
      <w:r>
        <w:rPr>
          <w:rFonts w:ascii="仿宋_GB2312" w:eastAsia="仿宋_GB2312" w:hint="eastAsia"/>
          <w:sz w:val="32"/>
          <w:szCs w:val="32"/>
        </w:rPr>
        <w:t>、单位名称、作者姓名、</w:t>
      </w:r>
      <w:proofErr w:type="gramStart"/>
      <w:r>
        <w:rPr>
          <w:rFonts w:ascii="仿宋_GB2312" w:eastAsia="仿宋_GB2312" w:hint="eastAsia"/>
          <w:sz w:val="32"/>
          <w:szCs w:val="32"/>
        </w:rPr>
        <w:t>微课适用</w:t>
      </w:r>
      <w:proofErr w:type="gramEnd"/>
      <w:r>
        <w:rPr>
          <w:rFonts w:ascii="仿宋_GB2312" w:eastAsia="仿宋_GB2312" w:hint="eastAsia"/>
          <w:sz w:val="32"/>
          <w:szCs w:val="32"/>
        </w:rPr>
        <w:t>对象。教学等活动的主要环节应有字幕提示。</w:t>
      </w:r>
    </w:p>
    <w:p w14:paraId="450238F4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4.文字内容正确无误，无科学性、政策性错误。</w:t>
      </w:r>
    </w:p>
    <w:p w14:paraId="014FC03C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参赛作品及主要素材需为本人原创，不得抄袭他人作品，侵害他人版权。主办单位不承担包括</w:t>
      </w:r>
      <w:r>
        <w:rPr>
          <w:rFonts w:ascii="仿宋_GB2312" w:eastAsia="仿宋_GB2312"/>
          <w:sz w:val="32"/>
          <w:szCs w:val="32"/>
        </w:rPr>
        <w:t>(但不限于)肖像权、名誉权、隐私权、著作权、商标权等纠纷而产生的法律责任，如出现上述纠纷，全部责任由作者本人自负，主办方保留取消其参赛资格及追回</w:t>
      </w:r>
      <w:r>
        <w:rPr>
          <w:rFonts w:ascii="仿宋_GB2312" w:eastAsia="仿宋_GB2312" w:hint="eastAsia"/>
          <w:sz w:val="32"/>
          <w:szCs w:val="32"/>
        </w:rPr>
        <w:t>选优</w:t>
      </w:r>
      <w:r>
        <w:rPr>
          <w:rFonts w:ascii="仿宋_GB2312" w:eastAsia="仿宋_GB2312"/>
          <w:sz w:val="32"/>
          <w:szCs w:val="32"/>
        </w:rPr>
        <w:t>项的权利。</w:t>
      </w:r>
    </w:p>
    <w:p w14:paraId="6B8E7E3C" w14:textId="77777777" w:rsidR="00A743A6" w:rsidRPr="00B00F13" w:rsidRDefault="00A743A6" w:rsidP="00A743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0F13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 w:rsidRPr="00B00F13">
        <w:rPr>
          <w:rFonts w:ascii="黑体" w:eastAsia="黑体" w:hAnsi="黑体" w:hint="eastAsia"/>
          <w:sz w:val="32"/>
          <w:szCs w:val="32"/>
        </w:rPr>
        <w:t>作品微课件及活动目标要求</w:t>
      </w:r>
    </w:p>
    <w:p w14:paraId="548DA5BA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参赛作者上传视频时，需</w:t>
      </w:r>
      <w:r>
        <w:rPr>
          <w:rFonts w:ascii="仿宋_GB2312" w:eastAsia="仿宋_GB2312"/>
          <w:sz w:val="32"/>
          <w:szCs w:val="32"/>
        </w:rPr>
        <w:t>提供相配套的文本材料，包括</w:t>
      </w:r>
      <w:r>
        <w:rPr>
          <w:rFonts w:ascii="仿宋_GB2312" w:eastAsia="仿宋_GB2312" w:hint="eastAsia"/>
          <w:sz w:val="32"/>
          <w:szCs w:val="32"/>
        </w:rPr>
        <w:t>课件、活动目标、保密审核证明（见附件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）。课件以PPT形</w:t>
      </w:r>
      <w:r>
        <w:rPr>
          <w:rFonts w:ascii="仿宋_GB2312" w:eastAsia="仿宋_GB2312" w:hint="eastAsia"/>
          <w:sz w:val="32"/>
          <w:szCs w:val="32"/>
        </w:rPr>
        <w:lastRenderedPageBreak/>
        <w:t>式上传。活动目标要求主要介绍自己</w:t>
      </w:r>
      <w:proofErr w:type="gramStart"/>
      <w:r>
        <w:rPr>
          <w:rFonts w:ascii="仿宋_GB2312" w:eastAsia="仿宋_GB2312" w:hint="eastAsia"/>
          <w:sz w:val="32"/>
          <w:szCs w:val="32"/>
        </w:rPr>
        <w:t>的微课视频</w:t>
      </w:r>
      <w:proofErr w:type="gramEnd"/>
      <w:r>
        <w:rPr>
          <w:rFonts w:ascii="仿宋_GB2312" w:eastAsia="仿宋_GB2312" w:hint="eastAsia"/>
          <w:sz w:val="32"/>
          <w:szCs w:val="32"/>
        </w:rPr>
        <w:t>将达到什么目标或效果，要充分体现国防领域职业继续教育的特色。</w:t>
      </w:r>
    </w:p>
    <w:p w14:paraId="591BC588" w14:textId="77777777" w:rsidR="00A743A6" w:rsidRPr="00B00F13" w:rsidRDefault="00A743A6" w:rsidP="00A743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0F13">
        <w:rPr>
          <w:rFonts w:ascii="黑体" w:eastAsia="黑体" w:hAnsi="黑体" w:hint="eastAsia"/>
          <w:sz w:val="32"/>
          <w:szCs w:val="32"/>
        </w:rPr>
        <w:t>三、</w:t>
      </w:r>
      <w:proofErr w:type="gramStart"/>
      <w:r w:rsidRPr="00B00F13">
        <w:rPr>
          <w:rFonts w:ascii="黑体" w:eastAsia="黑体" w:hAnsi="黑体" w:hint="eastAsia"/>
          <w:sz w:val="32"/>
          <w:szCs w:val="32"/>
        </w:rPr>
        <w:t>微课类型</w:t>
      </w:r>
      <w:proofErr w:type="gramEnd"/>
    </w:p>
    <w:p w14:paraId="1975E101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1.讲授型——以学科知识点及重点、难点（或前沿科学技术最新观点、发现，技术技能操作要点等）讲授为主，授课形式可多样。</w:t>
      </w:r>
    </w:p>
    <w:p w14:paraId="5A459ABC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2.解惑型——针对学科或技术技能典型问题、疑难困惑进行分析解答、推理演算等。</w:t>
      </w:r>
    </w:p>
    <w:p w14:paraId="3B4E010E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3.实验型——针对教学实验、技术实验等进行设计、操作及演示。</w:t>
      </w:r>
    </w:p>
    <w:p w14:paraId="3A8B38FF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4.实践型——根据所学专长针对生产和服务等领域的专门知识和技术，进行操作技能指导或演示。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0A167059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.其他类型</w:t>
      </w:r>
    </w:p>
    <w:p w14:paraId="19E0B46A" w14:textId="77777777" w:rsidR="00A743A6" w:rsidRPr="00B00F13" w:rsidRDefault="00A743A6" w:rsidP="00A743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0F13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、</w:t>
      </w:r>
      <w:r w:rsidRPr="00B00F13">
        <w:rPr>
          <w:rFonts w:ascii="黑体" w:eastAsia="黑体" w:hAnsi="黑体" w:hint="eastAsia"/>
          <w:sz w:val="32"/>
          <w:szCs w:val="32"/>
        </w:rPr>
        <w:t>参赛作品内容</w:t>
      </w:r>
    </w:p>
    <w:p w14:paraId="5C76152E" w14:textId="77777777" w:rsidR="00A743A6" w:rsidRDefault="00A743A6" w:rsidP="00A743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作品的内容要贴近科技创新和国防领域特色，主题突出、内容具体。一个课程就一个主题，或者说一个课程一个事；研究的问题来源于具体实践中的具体问题：或是生活思考、或是实践反思、或是难点突破、或是重点强调、或是学习策略、工作方法、实践观点等等具体的、真实的、具有科学性和实效性的内容。</w:t>
      </w:r>
    </w:p>
    <w:p w14:paraId="39177B46" w14:textId="77777777" w:rsidR="00A743A6" w:rsidRPr="00B00F13" w:rsidRDefault="00A743A6" w:rsidP="00A743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0F13"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 w:rsidRPr="00B00F13">
        <w:rPr>
          <w:rFonts w:ascii="黑体" w:eastAsia="黑体" w:hAnsi="黑体" w:hint="eastAsia"/>
          <w:sz w:val="32"/>
          <w:szCs w:val="32"/>
        </w:rPr>
        <w:t>参赛作品数量</w:t>
      </w:r>
    </w:p>
    <w:p w14:paraId="238FFCAF" w14:textId="54E1060B" w:rsidR="00F2343D" w:rsidRDefault="00A743A6" w:rsidP="00A743A6">
      <w:proofErr w:type="gramStart"/>
      <w:r>
        <w:rPr>
          <w:rFonts w:ascii="仿宋_GB2312" w:eastAsia="仿宋_GB2312" w:hint="eastAsia"/>
          <w:sz w:val="32"/>
          <w:szCs w:val="32"/>
        </w:rPr>
        <w:t>微课作者</w:t>
      </w:r>
      <w:proofErr w:type="gramEnd"/>
      <w:r>
        <w:rPr>
          <w:rFonts w:ascii="仿宋_GB2312" w:eastAsia="仿宋_GB2312" w:hint="eastAsia"/>
          <w:sz w:val="32"/>
          <w:szCs w:val="32"/>
        </w:rPr>
        <w:t>可择优选送一件或多件作品进行参赛，但同一作者至多有两件作品获选。</w:t>
      </w:r>
    </w:p>
    <w:sectPr w:rsidR="00F23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A6"/>
    <w:rsid w:val="00A743A6"/>
    <w:rsid w:val="00F2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625F"/>
  <w15:chartTrackingRefBased/>
  <w15:docId w15:val="{089358AA-AB94-44DC-A69C-B9A8E1E3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bi</dc:creator>
  <cp:keywords/>
  <dc:description/>
  <cp:lastModifiedBy>lei bi</cp:lastModifiedBy>
  <cp:revision>1</cp:revision>
  <dcterms:created xsi:type="dcterms:W3CDTF">2022-04-02T06:27:00Z</dcterms:created>
  <dcterms:modified xsi:type="dcterms:W3CDTF">2022-04-02T06:27:00Z</dcterms:modified>
</cp:coreProperties>
</file>