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sz w:val="72"/>
        </w:rPr>
      </w:pPr>
    </w:p>
    <w:p>
      <w:pPr>
        <w:ind w:firstLine="0" w:firstLineChars="0"/>
        <w:jc w:val="center"/>
        <w:rPr>
          <w:rFonts w:hint="eastAsia" w:asciiTheme="minorEastAsia" w:hAnsiTheme="minorEastAsia" w:eastAsiaTheme="minorEastAsia"/>
          <w:sz w:val="72"/>
          <w:lang w:eastAsia="zh-CN"/>
        </w:rPr>
      </w:pPr>
      <w:r>
        <w:rPr>
          <w:rFonts w:hint="eastAsia" w:asciiTheme="minorEastAsia" w:hAnsiTheme="minorEastAsia" w:eastAsiaTheme="minorEastAsia"/>
          <w:sz w:val="72"/>
          <w:lang w:eastAsia="zh-CN"/>
        </w:rPr>
        <w:t>2024年中国科协委员图书报刊赠阅</w:t>
      </w:r>
    </w:p>
    <w:p>
      <w:pPr>
        <w:ind w:firstLine="720"/>
        <w:jc w:val="center"/>
        <w:rPr>
          <w:rFonts w:asciiTheme="minorEastAsia" w:hAnsiTheme="minorEastAsia" w:eastAsiaTheme="minorEastAsia"/>
          <w:sz w:val="36"/>
          <w:szCs w:val="36"/>
        </w:rPr>
      </w:pPr>
    </w:p>
    <w:p>
      <w:pPr>
        <w:ind w:firstLine="2880"/>
        <w:jc w:val="center"/>
        <w:rPr>
          <w:rFonts w:ascii="隶书" w:eastAsia="隶书" w:hAnsiTheme="minorEastAsia"/>
          <w:sz w:val="144"/>
        </w:rPr>
      </w:pPr>
    </w:p>
    <w:p>
      <w:pPr>
        <w:ind w:firstLine="0" w:firstLineChars="0"/>
        <w:jc w:val="center"/>
        <w:rPr>
          <w:rFonts w:eastAsia="隶书" w:asciiTheme="minorHAnsi" w:hAnsiTheme="minorEastAsia"/>
          <w:sz w:val="96"/>
          <w:szCs w:val="21"/>
        </w:rPr>
      </w:pPr>
      <w:r>
        <w:rPr>
          <w:rFonts w:hint="eastAsia" w:eastAsia="隶书" w:asciiTheme="minorHAnsi" w:hAnsiTheme="minorEastAsia"/>
          <w:sz w:val="96"/>
          <w:szCs w:val="21"/>
        </w:rPr>
        <w:t>申报指南</w:t>
      </w: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0" w:firstLineChars="0"/>
        <w:rPr>
          <w:rFonts w:asciiTheme="minorEastAsia" w:hAnsiTheme="minorEastAsia" w:eastAsiaTheme="minorEastAsia"/>
        </w:rPr>
      </w:pPr>
    </w:p>
    <w:p>
      <w:pPr>
        <w:spacing w:line="240" w:lineRule="atLeast"/>
        <w:ind w:firstLine="800"/>
        <w:jc w:val="center"/>
        <w:rPr>
          <w:rFonts w:hint="eastAsia" w:asciiTheme="minorEastAsia" w:hAnsiTheme="minorEastAsia" w:eastAsiaTheme="minorEastAsia"/>
          <w:sz w:val="40"/>
          <w:lang w:eastAsia="zh-CN"/>
        </w:rPr>
      </w:pPr>
      <w:r>
        <w:rPr>
          <w:rFonts w:hint="eastAsia" w:asciiTheme="minorEastAsia" w:hAnsiTheme="minorEastAsia" w:eastAsiaTheme="minorEastAsia"/>
          <w:sz w:val="40"/>
          <w:lang w:eastAsia="zh-CN"/>
        </w:rPr>
        <w:t>中国科协会办公厅</w:t>
      </w:r>
    </w:p>
    <w:p>
      <w:pPr>
        <w:spacing w:line="240" w:lineRule="atLeast"/>
        <w:ind w:firstLine="800"/>
        <w:jc w:val="center"/>
        <w:rPr>
          <w:rFonts w:asciiTheme="minorEastAsia" w:hAnsiTheme="minorEastAsia" w:eastAsiaTheme="minorEastAsia"/>
          <w:sz w:val="40"/>
        </w:rPr>
      </w:pPr>
      <w:r>
        <w:rPr>
          <w:rFonts w:asciiTheme="minorEastAsia" w:hAnsiTheme="minorEastAsia" w:eastAsiaTheme="minorEastAsia"/>
          <w:sz w:val="40"/>
        </w:rPr>
        <w:t>202</w:t>
      </w:r>
      <w:r>
        <w:rPr>
          <w:rFonts w:hint="eastAsia" w:asciiTheme="minorEastAsia" w:hAnsiTheme="minorEastAsia" w:eastAsiaTheme="minorEastAsia"/>
          <w:sz w:val="40"/>
          <w:lang w:val="en-US" w:eastAsia="zh-CN"/>
        </w:rPr>
        <w:t>3</w:t>
      </w:r>
      <w:r>
        <w:rPr>
          <w:rFonts w:asciiTheme="minorEastAsia" w:hAnsiTheme="minorEastAsia" w:eastAsiaTheme="minorEastAsia"/>
          <w:sz w:val="40"/>
        </w:rPr>
        <w:t>年</w:t>
      </w:r>
      <w:r>
        <w:rPr>
          <w:rFonts w:hint="eastAsia" w:asciiTheme="minorEastAsia" w:hAnsiTheme="minorEastAsia" w:eastAsiaTheme="minorEastAsia"/>
          <w:color w:val="auto"/>
          <w:sz w:val="40"/>
          <w:lang w:val="en-US" w:eastAsia="zh-CN"/>
        </w:rPr>
        <w:t>6</w:t>
      </w:r>
      <w:r>
        <w:rPr>
          <w:rFonts w:asciiTheme="minorEastAsia" w:hAnsiTheme="minorEastAsia" w:eastAsiaTheme="minorEastAsia"/>
          <w:sz w:val="40"/>
        </w:rPr>
        <w:t>月</w:t>
      </w:r>
    </w:p>
    <w:p>
      <w:pPr>
        <w:pStyle w:val="13"/>
        <w:rPr>
          <w:rFonts w:hint="eastAsia"/>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3"/>
        <w:rPr>
          <w:sz w:val="32"/>
        </w:rPr>
      </w:pPr>
      <w:r>
        <w:rPr>
          <w:rFonts w:hint="eastAsia"/>
          <w:sz w:val="32"/>
        </w:rPr>
        <w:t>目录</w:t>
      </w:r>
    </w:p>
    <w:p>
      <w:pPr>
        <w:pStyle w:val="13"/>
        <w:ind w:firstLine="560"/>
      </w:pP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TOC \o "1-1" \h \z \u </w:instrText>
      </w:r>
      <w:r>
        <w:fldChar w:fldCharType="separate"/>
      </w:r>
      <w:r>
        <w:fldChar w:fldCharType="begin"/>
      </w:r>
      <w:r>
        <w:instrText xml:space="preserve"> HYPERLINK \l "_Toc9285" </w:instrText>
      </w:r>
      <w:r>
        <w:fldChar w:fldCharType="separate"/>
      </w:r>
      <w:r>
        <w:rPr>
          <w:rFonts w:ascii="宋体" w:hAnsi="宋体" w:eastAsia="宋体"/>
          <w:szCs w:val="22"/>
        </w:rPr>
        <w:t>第</w:t>
      </w:r>
      <w:r>
        <w:rPr>
          <w:rFonts w:hint="eastAsia"/>
          <w:bCs/>
          <w:kern w:val="44"/>
          <w:szCs w:val="32"/>
        </w:rPr>
        <w:t xml:space="preserve">一章 </w:t>
      </w:r>
      <w:r>
        <w:rPr>
          <w:rFonts w:hint="eastAsia" w:ascii="宋体" w:hAnsi="宋体" w:eastAsia="宋体"/>
          <w:szCs w:val="32"/>
        </w:rPr>
        <w:t>申报通知</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_Toc9285 </w:instrText>
      </w:r>
      <w:r>
        <w:rPr>
          <w:rFonts w:ascii="宋体" w:hAnsi="宋体" w:eastAsia="宋体"/>
          <w:szCs w:val="22"/>
        </w:rPr>
        <w:fldChar w:fldCharType="separate"/>
      </w:r>
      <w:r>
        <w:rPr>
          <w:rFonts w:ascii="宋体" w:hAnsi="宋体" w:eastAsia="宋体"/>
          <w:szCs w:val="22"/>
        </w:rPr>
        <w:t>2</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"_Toc18179" </w:instrText>
      </w:r>
      <w:r>
        <w:fldChar w:fldCharType="separate"/>
      </w:r>
      <w:r>
        <w:rPr>
          <w:rFonts w:ascii="宋体" w:hAnsi="宋体" w:eastAsia="宋体"/>
          <w:szCs w:val="22"/>
        </w:rPr>
        <w:t>第</w:t>
      </w:r>
      <w:r>
        <w:rPr>
          <w:rFonts w:hint="eastAsia"/>
          <w:bCs/>
          <w:kern w:val="44"/>
          <w:szCs w:val="32"/>
        </w:rPr>
        <w:t xml:space="preserve">二章 </w:t>
      </w:r>
      <w:r>
        <w:rPr>
          <w:rFonts w:hint="eastAsia" w:ascii="宋体" w:hAnsi="宋体" w:eastAsia="宋体"/>
          <w:szCs w:val="32"/>
        </w:rPr>
        <w:t>采购需求</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_Toc18179 </w:instrText>
      </w:r>
      <w:r>
        <w:rPr>
          <w:rFonts w:ascii="宋体" w:hAnsi="宋体" w:eastAsia="宋体"/>
          <w:szCs w:val="22"/>
        </w:rPr>
        <w:fldChar w:fldCharType="separate"/>
      </w:r>
      <w:r>
        <w:rPr>
          <w:rFonts w:ascii="宋体" w:hAnsi="宋体" w:eastAsia="宋体"/>
          <w:szCs w:val="22"/>
        </w:rPr>
        <w:t>4</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"_Toc6841" </w:instrText>
      </w:r>
      <w:r>
        <w:fldChar w:fldCharType="separate"/>
      </w:r>
      <w:r>
        <w:rPr>
          <w:rFonts w:ascii="宋体" w:hAnsi="宋体" w:eastAsia="宋体"/>
          <w:szCs w:val="22"/>
        </w:rPr>
        <w:t>第</w:t>
      </w:r>
      <w:r>
        <w:rPr>
          <w:rFonts w:hint="eastAsia"/>
          <w:bCs/>
          <w:kern w:val="44"/>
          <w:szCs w:val="32"/>
        </w:rPr>
        <w:t xml:space="preserve">三章 </w:t>
      </w:r>
      <w:r>
        <w:rPr>
          <w:rFonts w:hint="eastAsia" w:ascii="宋体" w:hAnsi="宋体" w:eastAsia="宋体"/>
          <w:szCs w:val="32"/>
        </w:rPr>
        <w:t>评审标准</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_Toc6841 </w:instrText>
      </w:r>
      <w:r>
        <w:rPr>
          <w:rFonts w:ascii="宋体" w:hAnsi="宋体" w:eastAsia="宋体"/>
          <w:szCs w:val="22"/>
        </w:rPr>
        <w:fldChar w:fldCharType="separate"/>
      </w:r>
      <w:r>
        <w:rPr>
          <w:rFonts w:ascii="宋体" w:hAnsi="宋体" w:eastAsia="宋体"/>
          <w:szCs w:val="22"/>
        </w:rPr>
        <w:t>6</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"_Toc25910" </w:instrText>
      </w:r>
      <w:r>
        <w:fldChar w:fldCharType="separate"/>
      </w:r>
      <w:r>
        <w:rPr>
          <w:rFonts w:ascii="宋体" w:hAnsi="宋体" w:eastAsia="宋体"/>
          <w:szCs w:val="22"/>
        </w:rPr>
        <w:t>第</w:t>
      </w:r>
      <w:r>
        <w:rPr>
          <w:rFonts w:hint="eastAsia"/>
          <w:bCs/>
          <w:kern w:val="44"/>
          <w:szCs w:val="32"/>
        </w:rPr>
        <w:t xml:space="preserve">四章 </w:t>
      </w:r>
      <w:r>
        <w:rPr>
          <w:rFonts w:hint="eastAsia" w:ascii="宋体" w:hAnsi="宋体" w:eastAsia="宋体"/>
          <w:szCs w:val="32"/>
        </w:rPr>
        <w:t>申报文件格式</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_Toc25910 </w:instrText>
      </w:r>
      <w:r>
        <w:rPr>
          <w:rFonts w:ascii="宋体" w:hAnsi="宋体" w:eastAsia="宋体"/>
          <w:szCs w:val="22"/>
        </w:rPr>
        <w:fldChar w:fldCharType="separate"/>
      </w:r>
      <w:r>
        <w:rPr>
          <w:rFonts w:ascii="宋体" w:hAnsi="宋体" w:eastAsia="宋体"/>
          <w:szCs w:val="22"/>
        </w:rPr>
        <w:t>9</w:t>
      </w:r>
      <w:r>
        <w:rPr>
          <w:rFonts w:ascii="宋体" w:hAnsi="宋体" w:eastAsia="宋体"/>
          <w:szCs w:val="22"/>
        </w:rPr>
        <w:fldChar w:fldCharType="end"/>
      </w:r>
      <w:r>
        <w:rPr>
          <w:rFonts w:ascii="宋体" w:hAnsi="宋体" w:eastAsia="宋体"/>
          <w:szCs w:val="22"/>
        </w:rPr>
        <w:fldChar w:fldCharType="end"/>
      </w:r>
    </w:p>
    <w:p>
      <w:pPr>
        <w:widowControl/>
        <w:spacing w:line="240" w:lineRule="auto"/>
        <w:ind w:firstLine="0" w:firstLineChars="0"/>
        <w:jc w:val="left"/>
        <w:rPr>
          <w:rFonts w:asciiTheme="minorEastAsia" w:hAnsiTheme="minorEastAsia" w:eastAsiaTheme="minorEastAsia"/>
        </w:rPr>
      </w:pPr>
      <w:r>
        <w:rPr>
          <w:rFonts w:asciiTheme="minorEastAsia" w:hAnsiTheme="minorEastAsia" w:eastAsiaTheme="minorEastAsia"/>
          <w:szCs w:val="21"/>
        </w:rPr>
        <w:fldChar w:fldCharType="end"/>
      </w:r>
      <w:r>
        <w:rPr>
          <w:rFonts w:asciiTheme="minorEastAsia" w:hAnsiTheme="minorEastAsia" w:eastAsiaTheme="minorEastAsia"/>
        </w:rPr>
        <w:br w:type="page"/>
      </w:r>
    </w:p>
    <w:p>
      <w:pPr>
        <w:widowControl/>
        <w:ind w:firstLine="480"/>
        <w:jc w:val="left"/>
        <w:rPr>
          <w:rFonts w:asciiTheme="minorEastAsia" w:hAnsiTheme="minorEastAsia" w:eastAsiaTheme="minorEastAsia"/>
        </w:rPr>
      </w:pPr>
    </w:p>
    <w:p>
      <w:pPr>
        <w:pStyle w:val="37"/>
        <w:ind w:firstLine="643"/>
        <w:rPr>
          <w:sz w:val="32"/>
          <w:szCs w:val="32"/>
        </w:rPr>
      </w:pPr>
      <w:bookmarkStart w:id="0" w:name="_Toc9285"/>
      <w:r>
        <w:rPr>
          <w:rFonts w:hint="eastAsia"/>
          <w:sz w:val="32"/>
          <w:szCs w:val="32"/>
        </w:rPr>
        <w:t>申报通知</w:t>
      </w:r>
      <w:bookmarkEnd w:id="0"/>
    </w:p>
    <w:p>
      <w:pPr>
        <w:pStyle w:val="36"/>
        <w:rPr>
          <w:highlight w:val="none"/>
        </w:rPr>
      </w:pPr>
      <w:r>
        <w:rPr>
          <w:rFonts w:hint="eastAsia"/>
        </w:rPr>
        <w:t>项目名</w:t>
      </w:r>
      <w:r>
        <w:rPr>
          <w:rFonts w:hint="eastAsia"/>
          <w:highlight w:val="none"/>
        </w:rPr>
        <w:t>称</w:t>
      </w:r>
    </w:p>
    <w:p>
      <w:pPr>
        <w:ind w:firstLine="480"/>
        <w:rPr>
          <w:rFonts w:asciiTheme="minorEastAsia" w:hAnsiTheme="minorEastAsia" w:eastAsiaTheme="minorEastAsia"/>
          <w:color w:val="0000FF"/>
          <w:szCs w:val="24"/>
          <w:highlight w:val="none"/>
        </w:rPr>
      </w:pPr>
      <w:r>
        <w:rPr>
          <w:rFonts w:hint="eastAsia" w:cs="宋体"/>
          <w:sz w:val="24"/>
          <w:szCs w:val="24"/>
          <w:highlight w:val="none"/>
          <w:lang w:val="en-US" w:eastAsia="zh-CN"/>
        </w:rPr>
        <w:t>2024年中国科协委员图书报刊赠阅</w:t>
      </w:r>
      <w:r>
        <w:rPr>
          <w:rFonts w:hint="eastAsia" w:ascii="宋体" w:hAnsi="宋体" w:eastAsia="宋体" w:cs="宋体"/>
          <w:sz w:val="24"/>
          <w:szCs w:val="24"/>
          <w:highlight w:val="none"/>
        </w:rPr>
        <w:t>。</w:t>
      </w:r>
    </w:p>
    <w:p>
      <w:pPr>
        <w:pStyle w:val="36"/>
        <w:rPr>
          <w:highlight w:val="none"/>
        </w:rPr>
      </w:pPr>
      <w:r>
        <w:rPr>
          <w:rFonts w:hint="eastAsia"/>
          <w:highlight w:val="none"/>
        </w:rPr>
        <w:t>项目预算金额</w:t>
      </w:r>
    </w:p>
    <w:p>
      <w:pPr>
        <w:ind w:firstLine="44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预算金额：人民币</w:t>
      </w:r>
      <w:r>
        <w:rPr>
          <w:rFonts w:hint="eastAsia" w:ascii="宋体" w:hAnsi="宋体" w:eastAsia="宋体" w:cs="宋体"/>
          <w:sz w:val="24"/>
          <w:szCs w:val="24"/>
          <w:highlight w:val="none"/>
          <w:lang w:val="en-US" w:eastAsia="zh-CN"/>
        </w:rPr>
        <w:t>95</w:t>
      </w:r>
      <w:r>
        <w:rPr>
          <w:rFonts w:hint="eastAsia" w:ascii="宋体" w:hAnsi="宋体" w:eastAsia="宋体" w:cs="宋体"/>
          <w:sz w:val="24"/>
          <w:szCs w:val="24"/>
          <w:highlight w:val="none"/>
        </w:rPr>
        <w:t>万元。</w:t>
      </w:r>
    </w:p>
    <w:p>
      <w:pPr>
        <w:ind w:firstLine="440"/>
        <w:rPr>
          <w:rFonts w:asciiTheme="minorEastAsia" w:hAnsiTheme="minorEastAsia" w:eastAsiaTheme="minorEastAsia"/>
          <w:sz w:val="22"/>
        </w:rPr>
      </w:pPr>
      <w:r>
        <w:rPr>
          <w:rFonts w:hint="eastAsia" w:ascii="宋体" w:hAnsi="宋体" w:eastAsia="宋体" w:cs="宋体"/>
          <w:sz w:val="24"/>
          <w:szCs w:val="24"/>
          <w:highlight w:val="none"/>
        </w:rPr>
        <w:t>注：项目预算包含为完成申报任务</w:t>
      </w:r>
      <w:r>
        <w:rPr>
          <w:rFonts w:hint="eastAsia" w:ascii="宋体" w:hAnsi="宋体" w:eastAsia="宋体" w:cs="宋体"/>
          <w:sz w:val="24"/>
          <w:szCs w:val="24"/>
        </w:rPr>
        <w:t>规定的内容及范围并达到质量标准所需要的全部费用，采购人就申报任务约定内容将不再支付额外的费用。</w:t>
      </w:r>
    </w:p>
    <w:p>
      <w:pPr>
        <w:pStyle w:val="36"/>
      </w:pPr>
      <w:r>
        <w:rPr>
          <w:rFonts w:hint="eastAsia"/>
          <w:lang w:eastAsia="zh-CN"/>
        </w:rPr>
        <w:t>项目</w:t>
      </w:r>
      <w:r>
        <w:rPr>
          <w:rFonts w:hint="eastAsia"/>
        </w:rPr>
        <w:t>采购需求</w:t>
      </w:r>
    </w:p>
    <w:p>
      <w:pPr>
        <w:pStyle w:val="36"/>
        <w:numPr>
          <w:ilvl w:val="0"/>
          <w:numId w:val="0"/>
        </w:numPr>
        <w:ind w:left="-630" w:leftChars="0" w:right="240" w:rightChars="100"/>
        <w:rPr>
          <w:rFonts w:hint="eastAsia" w:ascii="宋体" w:hAnsi="宋体" w:eastAsia="宋体" w:cs="宋体"/>
          <w:b w:val="0"/>
          <w:bCs w:val="0"/>
          <w:snapToGrid/>
          <w:kern w:val="2"/>
          <w:sz w:val="24"/>
          <w:szCs w:val="24"/>
          <w:lang w:val="en-US" w:eastAsia="zh-CN" w:bidi="ar-SA"/>
        </w:rPr>
      </w:pPr>
      <w:r>
        <w:rPr>
          <w:rFonts w:hint="eastAsia" w:ascii="宋体" w:hAnsi="宋体" w:eastAsia="宋体" w:cs="宋体"/>
          <w:b w:val="0"/>
          <w:bCs w:val="0"/>
          <w:snapToGrid/>
          <w:kern w:val="2"/>
          <w:sz w:val="24"/>
          <w:szCs w:val="24"/>
          <w:lang w:val="en-US" w:eastAsia="zh-CN" w:bidi="ar-SA"/>
        </w:rPr>
        <w:t xml:space="preserve">        详见附件第二章采购需求。</w:t>
      </w:r>
    </w:p>
    <w:p>
      <w:pPr>
        <w:pStyle w:val="36"/>
      </w:pPr>
      <w:r>
        <w:rPr>
          <w:rFonts w:hint="eastAsia"/>
        </w:rPr>
        <w:t>申报资格条件</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（1）在中华人民共和国境内注册，具有独立法人资格，独立承担民事责任的能力；（是否接受自然人申报：</w:t>
      </w:r>
      <w:r>
        <w:rPr>
          <w:rFonts w:ascii="Times New Roman" w:hAnsi="Times New Roman" w:cs="Times New Roman" w:eastAsiaTheme="minorEastAsia"/>
          <w:szCs w:val="24"/>
        </w:rPr>
        <w:sym w:font="Wingdings 2" w:char="F030"/>
      </w:r>
      <w:r>
        <w:rPr>
          <w:rFonts w:ascii="Times New Roman" w:hAnsi="Times New Roman" w:cs="Times New Roman" w:eastAsiaTheme="minorEastAsia"/>
          <w:szCs w:val="24"/>
        </w:rPr>
        <w:t xml:space="preserve">是 </w:t>
      </w:r>
      <w:r>
        <w:rPr>
          <w:rFonts w:hint="eastAsia" w:cs="宋体"/>
          <w:szCs w:val="24"/>
        </w:rPr>
        <w:t>■</w:t>
      </w:r>
      <w:r>
        <w:rPr>
          <w:rFonts w:ascii="Times New Roman" w:hAnsi="Times New Roman" w:cs="Times New Roman" w:eastAsiaTheme="minorEastAsia"/>
          <w:szCs w:val="24"/>
        </w:rPr>
        <w:t>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（2）具有良好的商业信誉和健全的财务会计制度；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（3）有依法缴纳税收和社会保障资金的良好记录；</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highlight w:val="none"/>
        </w:rPr>
      </w:pPr>
      <w:r>
        <w:rPr>
          <w:rFonts w:ascii="Times New Roman" w:hAnsi="Times New Roman" w:cs="Times New Roman" w:eastAsiaTheme="minorEastAsia"/>
          <w:szCs w:val="24"/>
        </w:rPr>
        <w:t>（5）供应商未被信用中国网站（www.creditchina.gov.cn）、中国政府采购网（www.ccgp.gov.cn）列入失信被执行人、重大税收违法案件当事人名单、政府采购严</w:t>
      </w:r>
      <w:r>
        <w:rPr>
          <w:rFonts w:ascii="Times New Roman" w:hAnsi="Times New Roman" w:cs="Times New Roman" w:eastAsiaTheme="minorEastAsia"/>
          <w:szCs w:val="24"/>
          <w:highlight w:val="none"/>
        </w:rPr>
        <w:t>重违法失信行为记录名单；</w:t>
      </w:r>
    </w:p>
    <w:p>
      <w:pPr>
        <w:ind w:firstLine="480"/>
        <w:rPr>
          <w:rFonts w:ascii="Times New Roman" w:hAnsi="Times New Roman" w:cs="Times New Roman" w:eastAsiaTheme="minorEastAsia"/>
          <w:szCs w:val="24"/>
          <w:highlight w:val="none"/>
        </w:rPr>
      </w:pPr>
      <w:r>
        <w:rPr>
          <w:rFonts w:ascii="Times New Roman" w:hAnsi="Times New Roman" w:cs="Times New Roman" w:eastAsiaTheme="minorEastAsia"/>
          <w:szCs w:val="24"/>
          <w:highlight w:val="none"/>
        </w:rPr>
        <w:t>（</w:t>
      </w:r>
      <w:r>
        <w:rPr>
          <w:rFonts w:hint="eastAsia" w:ascii="Times New Roman" w:hAnsi="Times New Roman" w:cs="Times New Roman" w:eastAsiaTheme="minorEastAsia"/>
          <w:szCs w:val="24"/>
          <w:highlight w:val="none"/>
          <w:lang w:val="en-US" w:eastAsia="zh-CN"/>
        </w:rPr>
        <w:t>6</w:t>
      </w:r>
      <w:r>
        <w:rPr>
          <w:rFonts w:ascii="Times New Roman" w:hAnsi="Times New Roman" w:cs="Times New Roman" w:eastAsiaTheme="minorEastAsia"/>
          <w:szCs w:val="24"/>
          <w:highlight w:val="none"/>
        </w:rPr>
        <w:t>）本项目是否接受联合体申报：</w:t>
      </w:r>
      <w:r>
        <w:rPr>
          <w:rFonts w:ascii="Times New Roman" w:hAnsi="Times New Roman" w:cs="Times New Roman" w:eastAsiaTheme="minorEastAsia"/>
          <w:szCs w:val="24"/>
          <w:highlight w:val="none"/>
        </w:rPr>
        <w:sym w:font="Wingdings 2" w:char="F030"/>
      </w:r>
      <w:r>
        <w:rPr>
          <w:rFonts w:ascii="Times New Roman" w:hAnsi="Times New Roman" w:cs="Times New Roman" w:eastAsiaTheme="minorEastAsia"/>
          <w:szCs w:val="24"/>
          <w:highlight w:val="none"/>
        </w:rPr>
        <w:t xml:space="preserve">是 </w:t>
      </w:r>
      <w:r>
        <w:rPr>
          <w:rFonts w:hint="eastAsia" w:cs="宋体"/>
          <w:szCs w:val="24"/>
          <w:highlight w:val="none"/>
        </w:rPr>
        <w:t>■</w:t>
      </w:r>
      <w:r>
        <w:rPr>
          <w:rFonts w:ascii="Times New Roman" w:hAnsi="Times New Roman" w:cs="Times New Roman" w:eastAsiaTheme="minorEastAsia"/>
          <w:szCs w:val="24"/>
          <w:highlight w:val="none"/>
        </w:rPr>
        <w:t>否。</w:t>
      </w:r>
    </w:p>
    <w:p>
      <w:pPr>
        <w:pStyle w:val="36"/>
      </w:pPr>
      <w:r>
        <w:rPr>
          <w:rFonts w:hint="eastAsia"/>
        </w:rPr>
        <w:t>申报流程</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（1）供应商前往中国科学技术协会智慧计财服务平台（nk.cast.org.cn）项目申报页面进行供应商注册。技术咨询：010-53352066；</w:t>
      </w:r>
      <w:r>
        <w:rPr>
          <w:rFonts w:hint="eastAsia" w:asciiTheme="minorEastAsia" w:hAnsiTheme="minorEastAsia" w:eastAsiaTheme="minorEastAsia"/>
          <w:szCs w:val="24"/>
          <w:lang w:eastAsia="zh-CN"/>
        </w:rPr>
        <w:t>（本项目之前已经完成注册的单位，无需再次注册）</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一同邮寄递交；</w:t>
      </w:r>
    </w:p>
    <w:p>
      <w:pPr>
        <w:pStyle w:val="41"/>
        <w:numPr>
          <w:ilvl w:val="255"/>
          <w:numId w:val="0"/>
        </w:numPr>
        <w:ind w:firstLine="480" w:firstLineChars="200"/>
        <w:jc w:val="left"/>
        <w:rPr>
          <w:rFonts w:asciiTheme="minorEastAsia" w:hAnsiTheme="minorEastAsia" w:eastAsiaTheme="minorEastAsia"/>
          <w:szCs w:val="24"/>
          <w:highlight w:val="none"/>
        </w:rPr>
      </w:pPr>
      <w:r>
        <w:rPr>
          <w:rFonts w:hint="eastAsia" w:asciiTheme="minorEastAsia" w:hAnsiTheme="minorEastAsia" w:eastAsiaTheme="minorEastAsia"/>
          <w:szCs w:val="24"/>
        </w:rPr>
        <w:t>（3）</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lang w:eastAsia="zh-CN"/>
        </w:rPr>
        <w:t>文件接</w:t>
      </w:r>
      <w:r>
        <w:rPr>
          <w:rFonts w:hint="eastAsia" w:asciiTheme="minorEastAsia" w:hAnsiTheme="minorEastAsia" w:eastAsiaTheme="minorEastAsia"/>
          <w:szCs w:val="24"/>
          <w:highlight w:val="none"/>
          <w:lang w:eastAsia="zh-CN"/>
        </w:rPr>
        <w:t>收</w:t>
      </w:r>
      <w:r>
        <w:rPr>
          <w:rFonts w:asciiTheme="minorEastAsia" w:hAnsiTheme="minorEastAsia" w:eastAsiaTheme="minorEastAsia"/>
          <w:szCs w:val="24"/>
          <w:highlight w:val="none"/>
        </w:rPr>
        <w:t>时间：</w:t>
      </w:r>
      <w:r>
        <w:rPr>
          <w:rFonts w:hint="eastAsia" w:asciiTheme="minorEastAsia" w:hAnsiTheme="minorEastAsia" w:eastAsiaTheme="minorEastAsia"/>
          <w:szCs w:val="24"/>
          <w:highlight w:val="none"/>
        </w:rPr>
        <w:t>本项目申报通知发布后的第</w:t>
      </w:r>
      <w:r>
        <w:rPr>
          <w:rFonts w:hint="eastAsia" w:asciiTheme="minorEastAsia" w:hAnsiTheme="minorEastAsia" w:eastAsiaTheme="minorEastAsia"/>
          <w:szCs w:val="24"/>
          <w:highlight w:val="none"/>
          <w:lang w:val="en-US" w:eastAsia="zh-CN"/>
        </w:rPr>
        <w:t>5</w:t>
      </w:r>
      <w:r>
        <w:rPr>
          <w:rFonts w:hint="eastAsia" w:asciiTheme="minorEastAsia" w:hAnsiTheme="minorEastAsia" w:eastAsiaTheme="minorEastAsia"/>
          <w:szCs w:val="24"/>
          <w:highlight w:val="none"/>
        </w:rPr>
        <w:t>个工作日17:00截止（不含申报通知发布当日）；</w:t>
      </w:r>
    </w:p>
    <w:p>
      <w:pPr>
        <w:pStyle w:val="41"/>
        <w:numPr>
          <w:ilvl w:val="255"/>
          <w:numId w:val="0"/>
        </w:numPr>
        <w:ind w:firstLine="480" w:firstLineChars="200"/>
        <w:jc w:val="left"/>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（4）《资格文件》、《项目申报书》有两种方式送达：</w:t>
      </w:r>
    </w:p>
    <w:p>
      <w:pPr>
        <w:pStyle w:val="41"/>
        <w:numPr>
          <w:ilvl w:val="255"/>
          <w:numId w:val="0"/>
        </w:numPr>
        <w:ind w:firstLine="480" w:firstLineChars="200"/>
        <w:jc w:val="left"/>
        <w:rPr>
          <w:rFonts w:hint="eastAsia" w:asciiTheme="minorEastAsia" w:hAnsiTheme="minorEastAsia" w:eastAsiaTheme="minorEastAsia"/>
          <w:szCs w:val="24"/>
          <w:lang w:eastAsia="zh-CN"/>
        </w:rPr>
      </w:pP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lang w:eastAsia="zh-CN"/>
        </w:rPr>
        <w:t>选择邮寄的按下述地址：北京市海淀区海淀大街8号中钢国际广场16层，收件人：</w:t>
      </w:r>
      <w:r>
        <w:rPr>
          <w:rFonts w:hint="eastAsia" w:asciiTheme="minorEastAsia" w:hAnsiTheme="minorEastAsia" w:eastAsiaTheme="minorEastAsia"/>
          <w:szCs w:val="24"/>
          <w:lang w:val="en-US" w:eastAsia="zh-CN"/>
        </w:rPr>
        <w:t>王建莉010-62688213</w:t>
      </w:r>
      <w:r>
        <w:rPr>
          <w:rFonts w:hint="eastAsia" w:asciiTheme="minorEastAsia" w:hAnsiTheme="minorEastAsia" w:eastAsiaTheme="minorEastAsia"/>
          <w:szCs w:val="24"/>
          <w:lang w:eastAsia="zh-CN"/>
        </w:rPr>
        <w:t>。</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lang w:eastAsia="zh-CN"/>
        </w:rPr>
        <w:t>）选择现场送达的，须在截止日当天</w:t>
      </w:r>
      <w:r>
        <w:rPr>
          <w:rFonts w:hint="eastAsia" w:asciiTheme="minorEastAsia" w:hAnsiTheme="minorEastAsia" w:eastAsiaTheme="minorEastAsia"/>
          <w:szCs w:val="24"/>
          <w:lang w:val="en-US" w:eastAsia="zh-CN"/>
        </w:rPr>
        <w:t>16:00-17:00之间，其余时段恕不接受，送达地址：</w:t>
      </w:r>
      <w:r>
        <w:rPr>
          <w:rFonts w:hint="eastAsia" w:asciiTheme="minorEastAsia" w:hAnsiTheme="minorEastAsia" w:eastAsiaTheme="minorEastAsia"/>
          <w:szCs w:val="24"/>
          <w:lang w:eastAsia="zh-CN"/>
        </w:rPr>
        <w:t>北京市海淀区海淀大街8号中钢国际广场16层</w:t>
      </w:r>
      <w:r>
        <w:rPr>
          <w:rFonts w:hint="eastAsia" w:asciiTheme="minorEastAsia" w:hAnsiTheme="minorEastAsia" w:eastAsiaTheme="minorEastAsia"/>
          <w:szCs w:val="24"/>
          <w:lang w:val="en-US" w:eastAsia="zh-CN"/>
        </w:rPr>
        <w:t>前台</w:t>
      </w:r>
      <w:r>
        <w:rPr>
          <w:rFonts w:hint="eastAsia" w:asciiTheme="minorEastAsia" w:hAnsiTheme="minorEastAsia" w:eastAsiaTheme="minorEastAsia"/>
          <w:szCs w:val="24"/>
          <w:lang w:eastAsia="zh-CN"/>
        </w:rPr>
        <w:t>，收件人：</w:t>
      </w:r>
      <w:r>
        <w:rPr>
          <w:rFonts w:hint="eastAsia" w:asciiTheme="minorEastAsia" w:hAnsiTheme="minorEastAsia" w:eastAsiaTheme="minorEastAsia"/>
          <w:szCs w:val="24"/>
          <w:lang w:val="en-US" w:eastAsia="zh-CN"/>
        </w:rPr>
        <w:t>王建莉010-62688213</w:t>
      </w:r>
      <w:r>
        <w:rPr>
          <w:rFonts w:hint="eastAsia" w:asciiTheme="minorEastAsia" w:hAnsiTheme="minorEastAsia" w:eastAsiaTheme="minorEastAsia"/>
          <w:szCs w:val="24"/>
        </w:rPr>
        <w:t>。</w:t>
      </w:r>
    </w:p>
    <w:p>
      <w:pPr>
        <w:pStyle w:val="36"/>
      </w:pPr>
      <w:r>
        <w:rPr>
          <w:rFonts w:hint="eastAsia"/>
        </w:rPr>
        <w:t>其他要求</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文件制作要求：</w:t>
      </w:r>
    </w:p>
    <w:p>
      <w:pPr>
        <w:pStyle w:val="41"/>
        <w:ind w:firstLine="480"/>
        <w:rPr>
          <w:rFonts w:asciiTheme="minorEastAsia" w:hAnsiTheme="minorEastAsia" w:eastAsiaTheme="minorEastAsia"/>
          <w:szCs w:val="24"/>
        </w:rPr>
      </w:pPr>
      <w:r>
        <w:rPr>
          <w:rFonts w:hint="eastAsia" w:asciiTheme="minorEastAsia" w:hAnsiTheme="minorEastAsia" w:eastAsiaTheme="minorEastAsia"/>
          <w:szCs w:val="24"/>
        </w:rPr>
        <w:t>《资格文件》：须按照《资格文件》格式编写，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成册，印制2份；</w:t>
      </w:r>
      <w:r>
        <w:rPr>
          <w:rFonts w:hint="eastAsia" w:asciiTheme="minorEastAsia" w:hAnsiTheme="minorEastAsia" w:eastAsiaTheme="minorEastAsia"/>
          <w:szCs w:val="24"/>
        </w:rPr>
        <w:t>电子版1份（U盘形式，加盖公章PDF格式）；</w:t>
      </w:r>
    </w:p>
    <w:p>
      <w:pPr>
        <w:ind w:left="0" w:leftChars="0" w:firstLine="480" w:firstLineChars="200"/>
        <w:rPr>
          <w:rFonts w:asciiTheme="minorEastAsia" w:hAnsiTheme="minorEastAsia" w:eastAsiaTheme="minorEastAsia"/>
          <w:szCs w:val="24"/>
        </w:rPr>
      </w:pP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须按照《项目申报书</w:t>
      </w:r>
      <w:r>
        <w:rPr>
          <w:rFonts w:asciiTheme="minorEastAsia" w:hAnsiTheme="minorEastAsia" w:eastAsiaTheme="minorEastAsia"/>
          <w:szCs w:val="24"/>
        </w:rPr>
        <w:t>》</w:t>
      </w:r>
      <w:r>
        <w:rPr>
          <w:rFonts w:hint="eastAsia" w:asciiTheme="minorEastAsia" w:hAnsiTheme="minorEastAsia" w:eastAsiaTheme="minorEastAsia"/>
          <w:szCs w:val="24"/>
        </w:rPr>
        <w:t>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成册，印制5份并密封</w:t>
      </w:r>
      <w:r>
        <w:rPr>
          <w:rFonts w:hint="eastAsia" w:asciiTheme="minorEastAsia" w:hAnsiTheme="minorEastAsia" w:eastAsiaTheme="minorEastAsia"/>
          <w:szCs w:val="24"/>
        </w:rPr>
        <w:t>；电子版1份（U盘形式，</w:t>
      </w:r>
      <w:r>
        <w:rPr>
          <w:rFonts w:asciiTheme="minorEastAsia" w:hAnsiTheme="minorEastAsia" w:eastAsiaTheme="minorEastAsia"/>
          <w:szCs w:val="24"/>
        </w:rPr>
        <w:t>WORD</w:t>
      </w:r>
      <w:r>
        <w:rPr>
          <w:rFonts w:hint="eastAsia" w:asciiTheme="minorEastAsia" w:hAnsiTheme="minorEastAsia" w:eastAsiaTheme="minorEastAsia"/>
          <w:szCs w:val="24"/>
        </w:rPr>
        <w:t>格式和加盖公章PDF格式）。</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w:t>
      </w:r>
      <w:r>
        <w:rPr>
          <w:rFonts w:asciiTheme="minorEastAsia" w:hAnsiTheme="minorEastAsia" w:eastAsiaTheme="minorEastAsia"/>
          <w:szCs w:val="24"/>
        </w:rPr>
        <w:t>公告期限：</w:t>
      </w:r>
      <w:r>
        <w:rPr>
          <w:rFonts w:hint="eastAsia" w:asciiTheme="minorEastAsia" w:hAnsiTheme="minorEastAsia" w:eastAsiaTheme="minorEastAsia"/>
          <w:szCs w:val="24"/>
          <w:lang w:val="en-US" w:eastAsia="zh-CN"/>
        </w:rPr>
        <w:t>3</w:t>
      </w:r>
      <w:r>
        <w:rPr>
          <w:rFonts w:asciiTheme="minorEastAsia" w:hAnsiTheme="minorEastAsia" w:eastAsiaTheme="minorEastAsia"/>
          <w:szCs w:val="24"/>
        </w:rPr>
        <w:t>个工作日</w:t>
      </w:r>
      <w:r>
        <w:rPr>
          <w:rFonts w:hint="eastAsia" w:asciiTheme="minorEastAsia" w:hAnsiTheme="minorEastAsia" w:eastAsiaTheme="minorEastAsia"/>
          <w:szCs w:val="24"/>
        </w:rPr>
        <w:t>。</w:t>
      </w:r>
    </w:p>
    <w:p>
      <w:pPr>
        <w:pStyle w:val="41"/>
        <w:numPr>
          <w:ilvl w:val="255"/>
          <w:numId w:val="0"/>
        </w:numPr>
        <w:ind w:firstLine="480" w:firstLineChars="200"/>
        <w:rPr>
          <w:rFonts w:hint="eastAsia" w:asciiTheme="minorEastAsia" w:hAnsiTheme="minorEastAsia" w:eastAsiaTheme="minorEastAsia"/>
          <w:szCs w:val="24"/>
          <w:highlight w:val="none"/>
          <w:lang w:eastAsia="zh-CN"/>
        </w:rPr>
      </w:pP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highlight w:val="none"/>
          <w:lang w:eastAsia="zh-CN"/>
        </w:rPr>
        <w:t>采购部门：中国科协会办公厅</w:t>
      </w:r>
    </w:p>
    <w:p>
      <w:pPr>
        <w:pStyle w:val="41"/>
        <w:ind w:left="420" w:firstLineChars="0"/>
        <w:rPr>
          <w:rFonts w:hint="default" w:asciiTheme="minorEastAsia" w:hAnsiTheme="minorEastAsia" w:eastAsia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联系人：</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赵晶</w:t>
      </w:r>
    </w:p>
    <w:p>
      <w:pPr>
        <w:pStyle w:val="41"/>
        <w:ind w:left="420" w:firstLineChars="0"/>
        <w:rPr>
          <w:rFonts w:hint="default" w:asciiTheme="minorEastAsia" w:hAnsiTheme="minorEastAsia" w:eastAsia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4"/>
          <w:highlight w:val="none"/>
          <w:lang w:eastAsia="zh-CN"/>
          <w14:textFill>
            <w14:solidFill>
              <w14:schemeClr w14:val="tx1"/>
            </w14:solidFill>
          </w14:textFill>
        </w:rPr>
        <w:t>联系电话：010-6857</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1878</w:t>
      </w:r>
    </w:p>
    <w:p>
      <w:pPr>
        <w:pStyle w:val="41"/>
        <w:ind w:left="420" w:firstLineChars="0"/>
        <w:rPr>
          <w:rFonts w:asciiTheme="minorEastAsia" w:hAnsiTheme="minorEastAsia" w:eastAsiaTheme="minorEastAsia"/>
          <w:szCs w:val="24"/>
          <w:highlight w:val="none"/>
        </w:rPr>
      </w:pPr>
      <w:r>
        <w:rPr>
          <w:rFonts w:asciiTheme="minorEastAsia" w:hAnsiTheme="minorEastAsia" w:eastAsiaTheme="minorEastAsia"/>
          <w:szCs w:val="24"/>
          <w:highlight w:val="none"/>
        </w:rPr>
        <w:t>地址：</w:t>
      </w:r>
      <w:r>
        <w:rPr>
          <w:rFonts w:hint="eastAsia" w:asciiTheme="minorEastAsia" w:hAnsiTheme="minorEastAsia" w:eastAsiaTheme="minorEastAsia"/>
          <w:szCs w:val="24"/>
          <w:highlight w:val="none"/>
        </w:rPr>
        <w:t>北京</w:t>
      </w:r>
      <w:r>
        <w:rPr>
          <w:rFonts w:hint="eastAsia" w:asciiTheme="minorEastAsia" w:hAnsiTheme="minorEastAsia" w:eastAsiaTheme="minorEastAsia"/>
          <w:szCs w:val="24"/>
          <w:highlight w:val="none"/>
          <w:lang w:eastAsia="zh-CN"/>
        </w:rPr>
        <w:t>市海淀区复兴路</w:t>
      </w:r>
      <w:r>
        <w:rPr>
          <w:rFonts w:hint="eastAsia" w:asciiTheme="minorEastAsia" w:hAnsiTheme="minorEastAsia" w:eastAsiaTheme="minorEastAsia"/>
          <w:szCs w:val="24"/>
          <w:highlight w:val="none"/>
          <w:lang w:val="en-US" w:eastAsia="zh-CN"/>
        </w:rPr>
        <w:t>3号</w:t>
      </w:r>
    </w:p>
    <w:p>
      <w:pPr>
        <w:pStyle w:val="41"/>
        <w:numPr>
          <w:ilvl w:val="255"/>
          <w:numId w:val="0"/>
        </w:numPr>
        <w:ind w:firstLine="480" w:firstLineChars="200"/>
        <w:rPr>
          <w:rFonts w:hint="eastAsia" w:asciiTheme="minorEastAsia" w:hAnsiTheme="minorEastAsia" w:eastAsiaTheme="minorEastAsia"/>
          <w:szCs w:val="24"/>
          <w:lang w:eastAsia="zh-CN"/>
        </w:rPr>
      </w:pPr>
      <w:r>
        <w:rPr>
          <w:rFonts w:hint="eastAsia" w:asciiTheme="minorEastAsia" w:hAnsiTheme="minorEastAsia" w:eastAsiaTheme="minorEastAsia"/>
          <w:szCs w:val="24"/>
          <w:highlight w:val="none"/>
        </w:rPr>
        <w:t>（</w:t>
      </w:r>
      <w:r>
        <w:rPr>
          <w:rFonts w:hint="eastAsia" w:asciiTheme="minorEastAsia" w:hAnsiTheme="minorEastAsia" w:eastAsiaTheme="minorEastAsia"/>
          <w:szCs w:val="24"/>
          <w:highlight w:val="none"/>
          <w:lang w:val="en-US" w:eastAsia="zh-CN"/>
        </w:rPr>
        <w:t>4</w:t>
      </w:r>
      <w:r>
        <w:rPr>
          <w:rFonts w:hint="eastAsia" w:asciiTheme="minorEastAsia" w:hAnsiTheme="minorEastAsia" w:eastAsiaTheme="minorEastAsia"/>
          <w:szCs w:val="24"/>
          <w:highlight w:val="none"/>
        </w:rPr>
        <w:t>）申报代理机构：</w:t>
      </w:r>
      <w:r>
        <w:rPr>
          <w:rFonts w:hint="eastAsia" w:asciiTheme="minorEastAsia" w:hAnsiTheme="minorEastAsia" w:eastAsiaTheme="minorEastAsia"/>
          <w:szCs w:val="24"/>
          <w:highlight w:val="none"/>
          <w:lang w:eastAsia="zh-CN"/>
        </w:rPr>
        <w:t>中钢招标有限责任公</w:t>
      </w:r>
      <w:r>
        <w:rPr>
          <w:rFonts w:hint="eastAsia" w:asciiTheme="minorEastAsia" w:hAnsiTheme="minorEastAsia" w:eastAsiaTheme="minorEastAsia"/>
          <w:szCs w:val="24"/>
          <w:lang w:eastAsia="zh-CN"/>
        </w:rPr>
        <w:t>司</w:t>
      </w:r>
    </w:p>
    <w:p>
      <w:pPr>
        <w:pStyle w:val="41"/>
        <w:ind w:left="420" w:firstLineChars="0"/>
        <w:rPr>
          <w:rFonts w:hint="default" w:asciiTheme="minorEastAsia" w:hAnsiTheme="minorEastAsia" w:eastAsiaTheme="minorEastAsia"/>
          <w:szCs w:val="24"/>
          <w:lang w:val="en-US" w:eastAsia="zh-CN"/>
        </w:rPr>
      </w:pPr>
      <w:r>
        <w:rPr>
          <w:rFonts w:asciiTheme="minorEastAsia" w:hAnsiTheme="minorEastAsia" w:eastAsiaTheme="minorEastAsia"/>
          <w:szCs w:val="24"/>
        </w:rPr>
        <w:t>联系人：</w:t>
      </w:r>
      <w:r>
        <w:rPr>
          <w:rFonts w:hint="eastAsia" w:asciiTheme="minorEastAsia" w:hAnsiTheme="minorEastAsia" w:eastAsiaTheme="minorEastAsia"/>
          <w:szCs w:val="24"/>
          <w:lang w:val="en-US" w:eastAsia="zh-CN"/>
        </w:rPr>
        <w:t>马娟娟、王建莉、聂娅琼</w:t>
      </w:r>
    </w:p>
    <w:p>
      <w:pPr>
        <w:pStyle w:val="41"/>
        <w:ind w:left="420" w:firstLineChars="0"/>
        <w:rPr>
          <w:rFonts w:hint="default" w:asciiTheme="minorEastAsia" w:hAnsiTheme="minorEastAsia" w:eastAsiaTheme="minorEastAsia"/>
          <w:szCs w:val="24"/>
          <w:lang w:val="en-US"/>
        </w:rPr>
      </w:pPr>
      <w:r>
        <w:rPr>
          <w:rFonts w:hint="eastAsia" w:asciiTheme="minorEastAsia" w:hAnsiTheme="minorEastAsia" w:eastAsiaTheme="minorEastAsia"/>
          <w:szCs w:val="24"/>
        </w:rPr>
        <w:t>联系电话：010-</w:t>
      </w:r>
      <w:r>
        <w:rPr>
          <w:rFonts w:hint="eastAsia" w:asciiTheme="minorEastAsia" w:hAnsiTheme="minorEastAsia" w:eastAsiaTheme="minorEastAsia"/>
          <w:szCs w:val="24"/>
          <w:lang w:val="en-US" w:eastAsia="zh-CN"/>
        </w:rPr>
        <w:t>62688223、62688213</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地址：</w:t>
      </w:r>
      <w:r>
        <w:rPr>
          <w:rFonts w:hint="eastAsia" w:asciiTheme="minorEastAsia" w:hAnsiTheme="minorEastAsia" w:eastAsiaTheme="minorEastAsia"/>
          <w:szCs w:val="24"/>
          <w:lang w:eastAsia="zh-CN"/>
        </w:rPr>
        <w:t>北京市海淀区海淀大街8号中钢国际广场16层</w:t>
      </w:r>
    </w:p>
    <w:p>
      <w:pPr>
        <w:pStyle w:val="41"/>
        <w:ind w:left="420" w:firstLineChars="0"/>
        <w:rPr>
          <w:rFonts w:asciiTheme="minorEastAsia" w:hAnsiTheme="minorEastAsia" w:eastAsiaTheme="minorEastAsia"/>
          <w:b/>
          <w:bCs/>
          <w:kern w:val="44"/>
          <w:szCs w:val="24"/>
        </w:rPr>
      </w:pPr>
      <w:r>
        <w:br w:type="page"/>
      </w:r>
    </w:p>
    <w:p>
      <w:pPr>
        <w:pStyle w:val="37"/>
        <w:spacing w:line="360" w:lineRule="auto"/>
        <w:ind w:firstLine="482"/>
        <w:rPr>
          <w:rFonts w:asciiTheme="majorEastAsia" w:hAnsiTheme="majorEastAsia" w:eastAsiaTheme="majorEastAsia"/>
          <w:sz w:val="32"/>
          <w:szCs w:val="32"/>
        </w:rPr>
      </w:pPr>
      <w:bookmarkStart w:id="1" w:name="_Toc18179"/>
      <w:r>
        <w:rPr>
          <w:rFonts w:hint="eastAsia" w:asciiTheme="majorEastAsia" w:hAnsiTheme="majorEastAsia" w:eastAsiaTheme="majorEastAsia"/>
          <w:sz w:val="32"/>
          <w:szCs w:val="32"/>
        </w:rPr>
        <w:t>采购需求</w:t>
      </w:r>
      <w:bookmarkEnd w:id="1"/>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一、工作目标任务</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中国科协荣誉委员、全国政协科协界委员等科技工作者提供图书、报刊等资料的订阅和配送服务，拓展科协委员获取时事资讯、科技界动态、科技发展前沿等信息的渠道。进一步丰富和提高委员服务工作的内容和水平，增进交流，保持密切联系。</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二、主要工作内容和工作量</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该项目包含向中国科协荣誉委员赠阅图书和报刊、向全国政协科协界委员赠阅图书两部分，委员可从提供的图书报刊目录中自主选择。</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该项目工作内容主要包括：</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1.向委员发送相关文件通知，回收订阅回执并做好统计；</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2.及时更新委员电话、邮箱、邮寄地址等信息；</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3.准确、及时寄送图书，并跟进报刊配送情况，及时补订相关图书报刊；</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4.在报刊已配送1次且图书已完成寄送后，对委员逐一进行满意度回访；</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5.及时反馈委员提出的意见建议，并据此对后续工作加以完善。</w:t>
      </w:r>
      <w:bookmarkStart w:id="7" w:name="_GoBack"/>
      <w:bookmarkEnd w:id="7"/>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乙方提供的图书报刊目录范围应覆盖时事政治、技术经济、科学普及、社会科学、人文历史、人物传记、商业财经、运动健康、文化艺术等品类，并尽量满足委员个性化需求。</w:t>
      </w:r>
    </w:p>
    <w:tbl>
      <w:tblPr>
        <w:tblStyle w:val="19"/>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3118"/>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54" w:type="dxa"/>
            <w:noWrap w:val="0"/>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服务名称</w:t>
            </w:r>
          </w:p>
        </w:tc>
        <w:tc>
          <w:tcPr>
            <w:tcW w:w="3118" w:type="dxa"/>
            <w:noWrap w:val="0"/>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预计人数</w:t>
            </w:r>
          </w:p>
        </w:tc>
        <w:tc>
          <w:tcPr>
            <w:tcW w:w="2013" w:type="dxa"/>
            <w:noWrap w:val="0"/>
            <w:vAlign w:val="center"/>
          </w:tcPr>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订阅标准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554"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中国科协荣誉委员、全国政协科协界委员图书赠阅</w:t>
            </w:r>
          </w:p>
        </w:tc>
        <w:tc>
          <w:tcPr>
            <w:tcW w:w="3118" w:type="dxa"/>
            <w:vMerge w:val="restart"/>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240人</w:t>
            </w: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（其中荣誉委员115人，政协科协界委员125人）</w:t>
            </w:r>
          </w:p>
        </w:tc>
        <w:tc>
          <w:tcPr>
            <w:tcW w:w="2013"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2900元/人/年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554"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中国科协荣誉委员、全国政协科协界委员图书包装及配送</w:t>
            </w:r>
          </w:p>
        </w:tc>
        <w:tc>
          <w:tcPr>
            <w:tcW w:w="3118" w:type="dxa"/>
            <w:vMerge w:val="continue"/>
            <w:noWrap w:val="0"/>
            <w:vAlign w:val="center"/>
          </w:tcPr>
          <w:p>
            <w:pPr>
              <w:ind w:firstLine="480" w:firstLineChars="200"/>
              <w:rPr>
                <w:rFonts w:hint="eastAsia" w:ascii="宋体" w:hAnsi="宋体" w:eastAsia="宋体" w:cs="宋体"/>
                <w:sz w:val="24"/>
                <w:szCs w:val="24"/>
                <w:lang w:val="en-US" w:eastAsia="zh-CN"/>
              </w:rPr>
            </w:pPr>
          </w:p>
        </w:tc>
        <w:tc>
          <w:tcPr>
            <w:tcW w:w="2013"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554"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中国科协荣誉委员报刊赠阅</w:t>
            </w:r>
          </w:p>
        </w:tc>
        <w:tc>
          <w:tcPr>
            <w:tcW w:w="3118"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115人</w:t>
            </w:r>
          </w:p>
        </w:tc>
        <w:tc>
          <w:tcPr>
            <w:tcW w:w="2013" w:type="dxa"/>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54" w:type="dxa"/>
            <w:noWrap w:val="0"/>
            <w:vAlign w:val="center"/>
          </w:tcPr>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5131" w:type="dxa"/>
            <w:gridSpan w:val="2"/>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图书、报刊订阅可依据实际情况进行调配</w:t>
            </w:r>
          </w:p>
        </w:tc>
      </w:tr>
    </w:tbl>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1.提供图书书目不少于40种，委员可以选择20种以内的图书，还可以根据需要自行填报5种图书。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2.提供报刊目录不少于9种，提供电子期刊阅读平台不少于1种，可以选择订阅5种以内的报刊，还可以根据需要自行填报2种报刊。</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三、经费额度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95万元。</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四、计划进度</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合同签订之日起至2024年12月底。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五、项目团队</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负责人1名，团队其他人员不少于2名。</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六、最终成果</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完成图书报刊订阅、配送工作，确保每位委员按时收到，及时更新维护委员通讯地址，委员对服务的满意度达到90%以上。</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七、验收</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乙方完成本项目的全部任务后，提出验收申请，提交有关材料（包括但不限于项目总结报告、委员通讯录、订阅回执、配送记录、回访记录等），由甲方或甲方委托的第三方机构进行验收。</w:t>
      </w:r>
    </w:p>
    <w:p>
      <w:pPr>
        <w:ind w:firstLine="480"/>
        <w:rPr>
          <w:rFonts w:cs="Times New Roman" w:asciiTheme="majorEastAsia" w:hAnsiTheme="majorEastAsia" w:eastAsiaTheme="majorEastAsia"/>
          <w:color w:val="0000FF"/>
          <w:szCs w:val="24"/>
          <w:lang w:val="zh-CN"/>
        </w:rPr>
      </w:pPr>
      <w:r>
        <w:rPr>
          <w:rFonts w:hint="eastAsia" w:cs="Times New Roman" w:asciiTheme="majorEastAsia" w:hAnsiTheme="majorEastAsia" w:eastAsiaTheme="majorEastAsia"/>
          <w:color w:val="0000FF"/>
          <w:szCs w:val="24"/>
          <w:lang w:val="zh-CN"/>
        </w:rPr>
        <w:br w:type="page"/>
      </w:r>
    </w:p>
    <w:p>
      <w:pPr>
        <w:pStyle w:val="37"/>
        <w:ind w:firstLine="643"/>
        <w:rPr>
          <w:sz w:val="32"/>
          <w:szCs w:val="32"/>
        </w:rPr>
      </w:pPr>
      <w:bookmarkStart w:id="2" w:name="_Toc6841"/>
      <w:r>
        <w:rPr>
          <w:rFonts w:hint="eastAsia"/>
          <w:sz w:val="32"/>
          <w:szCs w:val="32"/>
        </w:rPr>
        <w:t>评审标准</w:t>
      </w:r>
      <w:bookmarkEnd w:id="2"/>
    </w:p>
    <w:p>
      <w:pPr>
        <w:ind w:firstLine="198" w:firstLineChars="82"/>
        <w:rPr>
          <w:b/>
        </w:rPr>
      </w:pPr>
      <w:r>
        <w:rPr>
          <w:rFonts w:hint="eastAsia"/>
          <w:b/>
        </w:rPr>
        <w:t>一、评审原则</w:t>
      </w:r>
    </w:p>
    <w:p>
      <w:pPr>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ab/>
      </w:r>
      <w:r>
        <w:rPr>
          <w:rFonts w:hint="eastAsia" w:asciiTheme="minorEastAsia" w:hAnsiTheme="minorEastAsia" w:eastAsiaTheme="minorEastAsia"/>
          <w:szCs w:val="24"/>
        </w:rPr>
        <w:t>评审小组：</w:t>
      </w:r>
      <w:r>
        <w:rPr>
          <w:rFonts w:hint="eastAsia" w:asciiTheme="minorEastAsia" w:hAnsiTheme="minorEastAsia" w:eastAsiaTheme="minorEastAsia"/>
          <w:szCs w:val="24"/>
          <w:lang w:eastAsia="zh-CN"/>
        </w:rPr>
        <w:t>数量、专业等按中国科协相关采购管理规定</w:t>
      </w:r>
      <w:r>
        <w:rPr>
          <w:rFonts w:hint="eastAsia" w:asciiTheme="minorEastAsia" w:hAnsiTheme="minorEastAsia" w:eastAsiaTheme="minorEastAsia"/>
          <w:szCs w:val="24"/>
        </w:rPr>
        <w:t>组成；</w:t>
      </w:r>
    </w:p>
    <w:p>
      <w:pPr>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评审方法：评审小组采用综合评分法对通过资格审查的</w:t>
      </w:r>
      <w:r>
        <w:rPr>
          <w:rFonts w:asciiTheme="minorEastAsia" w:hAnsiTheme="minorEastAsia" w:eastAsiaTheme="minorEastAsia"/>
          <w:szCs w:val="24"/>
        </w:rPr>
        <w:t>供应商的</w:t>
      </w:r>
      <w:r>
        <w:rPr>
          <w:rFonts w:hint="eastAsia" w:asciiTheme="minorEastAsia" w:hAnsiTheme="minorEastAsia" w:eastAsiaTheme="minorEastAsia"/>
          <w:szCs w:val="24"/>
        </w:rPr>
        <w:t>项目</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asciiTheme="minorEastAsia" w:hAnsiTheme="minorEastAsia" w:eastAsiaTheme="minorEastAsia"/>
          <w:szCs w:val="24"/>
        </w:rPr>
        <w:t>进行</w:t>
      </w:r>
      <w:r>
        <w:rPr>
          <w:rFonts w:hint="eastAsia" w:asciiTheme="minorEastAsia" w:hAnsiTheme="minorEastAsia" w:eastAsiaTheme="minorEastAsia"/>
          <w:szCs w:val="24"/>
        </w:rPr>
        <w:t>评审，以申报指南为依据进行综合评议与打分，得分按照由高到低进行排序，确定综合得分排序第一的供应商为本项目的成交供应商；</w:t>
      </w:r>
    </w:p>
    <w:p>
      <w:pPr>
        <w:ind w:firstLine="480"/>
        <w:rPr>
          <w:rFonts w:hint="eastAsia"/>
          <w:color w:val="000000" w:themeColor="text1"/>
          <w14:textFill>
            <w14:solidFill>
              <w14:schemeClr w14:val="tx1"/>
            </w14:solidFill>
          </w14:textFill>
        </w:rPr>
      </w:pPr>
      <w:r>
        <w:rPr>
          <w:rFonts w:hint="eastAsia"/>
        </w:rPr>
        <w:t>（3）每名供应商的最终综合得分是所有评委对其进行评分后的算术平均值，保留两位小数</w:t>
      </w:r>
      <w:r>
        <w:rPr>
          <w:rFonts w:hint="eastAsia"/>
          <w:lang w:eastAsia="zh-CN"/>
        </w:rPr>
        <w:t>；</w:t>
      </w:r>
    </w:p>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（4）申报单位</w:t>
      </w:r>
      <w:r>
        <w:rPr>
          <w:rFonts w:asciiTheme="minorEastAsia" w:hAnsiTheme="minorEastAsia" w:eastAsiaTheme="minorEastAsia"/>
          <w:color w:val="000000" w:themeColor="text1"/>
          <w:szCs w:val="24"/>
          <w14:textFill>
            <w14:solidFill>
              <w14:schemeClr w14:val="tx1"/>
            </w14:solidFill>
          </w14:textFill>
        </w:rPr>
        <w:t>申报</w:t>
      </w:r>
      <w:r>
        <w:rPr>
          <w:rFonts w:hint="eastAsia" w:asciiTheme="minorEastAsia" w:hAnsiTheme="minorEastAsia" w:eastAsiaTheme="minorEastAsia"/>
          <w:color w:val="000000" w:themeColor="text1"/>
          <w:szCs w:val="24"/>
          <w14:textFill>
            <w14:solidFill>
              <w14:schemeClr w14:val="tx1"/>
            </w14:solidFill>
          </w14:textFill>
        </w:rPr>
        <w:t>书</w:t>
      </w:r>
      <w:r>
        <w:rPr>
          <w:rFonts w:hint="eastAsia"/>
          <w:color w:val="000000" w:themeColor="text1"/>
          <w:lang w:val="en-US" w:eastAsia="zh-CN"/>
          <w14:textFill>
            <w14:solidFill>
              <w14:schemeClr w14:val="tx1"/>
            </w14:solidFill>
          </w14:textFill>
        </w:rPr>
        <w:t>报价超出本项目预算金额的，评审小组按其无效处理。</w:t>
      </w:r>
    </w:p>
    <w:p>
      <w:pPr>
        <w:ind w:firstLine="482"/>
        <w:rPr>
          <w:rFonts w:asciiTheme="minorEastAsia" w:hAnsiTheme="minorEastAsia" w:eastAsiaTheme="minorEastAsia"/>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二、评分表</w:t>
      </w:r>
    </w:p>
    <w:tbl>
      <w:tblPr>
        <w:tblStyle w:val="18"/>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09"/>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01" w:type="dxa"/>
            <w:shd w:val="clear" w:color="auto" w:fill="auto"/>
            <w:vAlign w:val="center"/>
          </w:tcPr>
          <w:p>
            <w:pPr>
              <w:ind w:left="0" w:leftChars="0" w:firstLine="0" w:firstLineChars="0"/>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评分项</w:t>
            </w:r>
          </w:p>
        </w:tc>
        <w:tc>
          <w:tcPr>
            <w:tcW w:w="5409" w:type="dxa"/>
            <w:shd w:val="clear" w:color="auto" w:fill="auto"/>
            <w:vAlign w:val="center"/>
          </w:tcPr>
          <w:p>
            <w:pPr>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评分标准</w:t>
            </w:r>
          </w:p>
        </w:tc>
        <w:tc>
          <w:tcPr>
            <w:tcW w:w="828" w:type="dxa"/>
            <w:shd w:val="clear" w:color="auto" w:fill="auto"/>
            <w:vAlign w:val="center"/>
          </w:tcPr>
          <w:p>
            <w:pPr>
              <w:ind w:left="0" w:leftChars="0" w:firstLine="0" w:firstLineChars="0"/>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价格</w:t>
            </w:r>
          </w:p>
        </w:tc>
        <w:tc>
          <w:tcPr>
            <w:tcW w:w="5409" w:type="dxa"/>
            <w:shd w:val="clear" w:color="auto" w:fill="auto"/>
            <w:vAlign w:val="center"/>
          </w:tcPr>
          <w:p>
            <w:pPr>
              <w:ind w:left="0" w:leftChars="0" w:firstLine="0" w:firstLineChars="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满足申报</w:t>
            </w:r>
            <w:r>
              <w:rPr>
                <w:rFonts w:hint="eastAsia"/>
                <w:color w:val="000000" w:themeColor="text1"/>
                <w:sz w:val="24"/>
                <w:szCs w:val="24"/>
                <w:lang w:eastAsia="zh-CN"/>
                <w14:textFill>
                  <w14:solidFill>
                    <w14:schemeClr w14:val="tx1"/>
                  </w14:solidFill>
                </w14:textFill>
              </w:rPr>
              <w:t>指南</w:t>
            </w:r>
            <w:r>
              <w:rPr>
                <w:rFonts w:hint="eastAsia"/>
                <w:color w:val="000000" w:themeColor="text1"/>
                <w:sz w:val="24"/>
                <w:szCs w:val="24"/>
                <w14:textFill>
                  <w14:solidFill>
                    <w14:schemeClr w14:val="tx1"/>
                  </w14:solidFill>
                </w14:textFill>
              </w:rPr>
              <w:t>要求且价格最低的报价为基准价，其价格为满分。</w:t>
            </w:r>
          </w:p>
          <w:p>
            <w:pPr>
              <w:ind w:left="0" w:leftChars="0"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其它供应商的价格分按下列公式计算：</w:t>
            </w:r>
          </w:p>
          <w:p>
            <w:pPr>
              <w:ind w:left="0" w:leftChars="0" w:firstLine="0" w:firstLineChars="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价格分＝（基准价/报价）×1</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×100%（计算至小数点后两位）。</w:t>
            </w:r>
          </w:p>
          <w:p>
            <w:pPr>
              <w:ind w:left="0" w:leftChars="0" w:firstLine="0" w:firstLineChars="0"/>
              <w:rPr>
                <w:rFonts w:hint="eastAsia"/>
                <w:color w:val="000000" w:themeColor="text1"/>
                <w:sz w:val="24"/>
                <w:szCs w:val="24"/>
                <w14:textFill>
                  <w14:solidFill>
                    <w14:schemeClr w14:val="tx1"/>
                  </w14:solidFill>
                </w14:textFill>
              </w:rPr>
            </w:pPr>
            <w:r>
              <w:rPr>
                <w:rFonts w:hint="eastAsia"/>
                <w:sz w:val="21"/>
                <w:szCs w:val="21"/>
              </w:rPr>
              <w:t>注：申报价格修正按如下原则进行修正：响应报价（即总价金额）与按单价汇总金额不一致的，以单价金额计算结果为准修正总计金额。</w:t>
            </w:r>
          </w:p>
        </w:tc>
        <w:tc>
          <w:tcPr>
            <w:tcW w:w="828" w:type="dxa"/>
            <w:shd w:val="clear" w:color="auto" w:fill="auto"/>
            <w:vAlign w:val="center"/>
          </w:tcPr>
          <w:p>
            <w:pPr>
              <w:ind w:left="0" w:leftChars="0" w:firstLine="0" w:firstLineChars="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同类业绩</w:t>
            </w:r>
          </w:p>
        </w:tc>
        <w:tc>
          <w:tcPr>
            <w:tcW w:w="5409" w:type="dxa"/>
            <w:shd w:val="clear" w:color="auto" w:fill="auto"/>
            <w:vAlign w:val="center"/>
          </w:tcPr>
          <w:p>
            <w:pPr>
              <w:ind w:left="0" w:leftChars="0" w:firstLine="0" w:firstLineChars="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供应商应具有</w:t>
            </w:r>
            <w:r>
              <w:rPr>
                <w:rFonts w:hint="eastAsia"/>
                <w:color w:val="000000" w:themeColor="text1"/>
                <w:sz w:val="24"/>
                <w:szCs w:val="24"/>
                <w:lang w:eastAsia="zh-CN"/>
                <w14:textFill>
                  <w14:solidFill>
                    <w14:schemeClr w14:val="tx1"/>
                  </w14:solidFill>
                </w14:textFill>
              </w:rPr>
              <w:t>与本项目同类或</w:t>
            </w:r>
            <w:r>
              <w:rPr>
                <w:rFonts w:hint="eastAsia"/>
                <w:color w:val="000000" w:themeColor="text1"/>
                <w:sz w:val="24"/>
                <w:szCs w:val="24"/>
                <w14:textFill>
                  <w14:solidFill>
                    <w14:schemeClr w14:val="tx1"/>
                  </w14:solidFill>
                </w14:textFill>
              </w:rPr>
              <w:t>相</w:t>
            </w:r>
            <w:r>
              <w:rPr>
                <w:rFonts w:hint="eastAsia"/>
                <w:color w:val="000000" w:themeColor="text1"/>
                <w:sz w:val="24"/>
                <w:szCs w:val="24"/>
                <w:lang w:eastAsia="zh-CN"/>
                <w14:textFill>
                  <w14:solidFill>
                    <w14:schemeClr w14:val="tx1"/>
                  </w14:solidFill>
                </w14:textFill>
              </w:rPr>
              <w:t>类似</w:t>
            </w:r>
            <w:r>
              <w:rPr>
                <w:rFonts w:hint="eastAsia"/>
                <w:color w:val="000000" w:themeColor="text1"/>
                <w:sz w:val="24"/>
                <w:szCs w:val="24"/>
                <w14:textFill>
                  <w14:solidFill>
                    <w14:schemeClr w14:val="tx1"/>
                  </w14:solidFill>
                </w14:textFill>
              </w:rPr>
              <w:t>业绩的每个得3分，最多得15分。</w:t>
            </w:r>
          </w:p>
          <w:p>
            <w:pPr>
              <w:ind w:left="0" w:leftChars="0" w:firstLine="0" w:firstLineChars="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业绩证明文件是指合同或任务书等有效证明材料。需提供复印件加盖公章。</w:t>
            </w:r>
          </w:p>
        </w:tc>
        <w:tc>
          <w:tcPr>
            <w:tcW w:w="828"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需求理解</w:t>
            </w:r>
          </w:p>
        </w:tc>
        <w:tc>
          <w:tcPr>
            <w:tcW w:w="5409" w:type="dxa"/>
            <w:shd w:val="clear" w:color="auto" w:fill="auto"/>
            <w:vAlign w:val="center"/>
          </w:tcPr>
          <w:p>
            <w:pPr>
              <w:widowControl/>
              <w:spacing w:before="60" w:beforeLines="25" w:after="60" w:afterLines="25"/>
              <w:ind w:left="0" w:leftChars="0" w:firstLine="0" w:firstLineChars="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根据以往类似项目经验并结合本项目特点进行分析与阐述，对实施重点难点进行阐述分析，提出合理化建议以及解决思路。</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（a）项目认识与理解阐述全面、清晰准确、对需求重点和难点分析透彻、解决思路合理可行得1</w:t>
            </w:r>
            <w:r>
              <w:rPr>
                <w:rFonts w:hint="eastAsia" w:cs="Arial"/>
                <w:color w:val="000000" w:themeColor="text1"/>
                <w:sz w:val="24"/>
                <w:szCs w:val="24"/>
                <w:lang w:val="en-US" w:eastAsia="zh-CN"/>
                <w14:textFill>
                  <w14:solidFill>
                    <w14:schemeClr w14:val="tx1"/>
                  </w14:solidFill>
                </w14:textFill>
              </w:rPr>
              <w:t>1-15</w:t>
            </w:r>
            <w:r>
              <w:rPr>
                <w:rFonts w:hint="eastAsia" w:cs="Arial"/>
                <w:color w:val="000000" w:themeColor="text1"/>
                <w:sz w:val="24"/>
                <w:szCs w:val="24"/>
                <w14:textFill>
                  <w14:solidFill>
                    <w14:schemeClr w14:val="tx1"/>
                  </w14:solidFill>
                </w14:textFill>
              </w:rPr>
              <w:t>分；</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（b）项目认识与理解阐述较全面、清晰、对需求重点和难点有一定分析、解决思路基本可行得</w:t>
            </w:r>
            <w:r>
              <w:rPr>
                <w:rFonts w:hint="eastAsia" w:cs="Arial"/>
                <w:color w:val="000000" w:themeColor="text1"/>
                <w:sz w:val="24"/>
                <w:szCs w:val="24"/>
                <w:lang w:val="en-US" w:eastAsia="zh-CN"/>
                <w14:textFill>
                  <w14:solidFill>
                    <w14:schemeClr w14:val="tx1"/>
                  </w14:solidFill>
                </w14:textFill>
              </w:rPr>
              <w:t>6-11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(不含11分）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（c）项目认识与理解阐述有欠缺，解决思路仅部分可行得</w:t>
            </w:r>
            <w:r>
              <w:rPr>
                <w:rFonts w:hint="eastAsia" w:cs="Arial"/>
                <w:color w:val="000000" w:themeColor="text1"/>
                <w:sz w:val="24"/>
                <w:szCs w:val="24"/>
                <w:lang w:val="en-US" w:eastAsia="zh-CN"/>
                <w14:textFill>
                  <w14:solidFill>
                    <w14:schemeClr w14:val="tx1"/>
                  </w14:solidFill>
                </w14:textFill>
              </w:rPr>
              <w:t>1-6</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(不含6分）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hint="eastAsia"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（d）项目认识与理解阐述无法满足项目需求得0</w:t>
            </w:r>
            <w:r>
              <w:rPr>
                <w:rFonts w:hint="eastAsia" w:cs="Arial"/>
                <w:color w:val="000000" w:themeColor="text1"/>
                <w:sz w:val="24"/>
                <w:szCs w:val="24"/>
                <w:lang w:val="en-US" w:eastAsia="zh-CN"/>
                <w14:textFill>
                  <w14:solidFill>
                    <w14:schemeClr w14:val="tx1"/>
                  </w14:solidFill>
                </w14:textFill>
              </w:rPr>
              <w:t>-1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(不含1分）</w:t>
            </w:r>
            <w:r>
              <w:rPr>
                <w:rFonts w:hint="eastAsia" w:cs="Arial"/>
                <w:color w:val="000000" w:themeColor="text1"/>
                <w:sz w:val="24"/>
                <w:szCs w:val="24"/>
                <w14:textFill>
                  <w14:solidFill>
                    <w14:schemeClr w14:val="tx1"/>
                  </w14:solidFill>
                </w14:textFill>
              </w:rPr>
              <w:t>。</w:t>
            </w:r>
          </w:p>
        </w:tc>
        <w:tc>
          <w:tcPr>
            <w:tcW w:w="828"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服务</w:t>
            </w:r>
            <w:r>
              <w:rPr>
                <w:rFonts w:hint="eastAsia" w:ascii="宋体" w:hAnsi="宋体" w:cs="仿宋"/>
                <w:color w:val="000000" w:themeColor="text1"/>
                <w:sz w:val="24"/>
                <w:szCs w:val="24"/>
                <w:lang w:val="zh-TW"/>
                <w14:textFill>
                  <w14:solidFill>
                    <w14:schemeClr w14:val="tx1"/>
                  </w14:solidFill>
                </w14:textFill>
              </w:rPr>
              <w:t>实施方案</w:t>
            </w:r>
          </w:p>
        </w:tc>
        <w:tc>
          <w:tcPr>
            <w:tcW w:w="5409" w:type="dxa"/>
            <w:shd w:val="clear" w:color="auto" w:fill="auto"/>
            <w:vAlign w:val="center"/>
          </w:tcPr>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（a）实施方案完善、合理性强，内容详细，能够完全满足项目实际需求的，得</w:t>
            </w:r>
            <w:r>
              <w:rPr>
                <w:rFonts w:hint="eastAsia" w:cs="Arial"/>
                <w:color w:val="000000" w:themeColor="text1"/>
                <w:sz w:val="24"/>
                <w:szCs w:val="24"/>
                <w:lang w:val="en-US" w:eastAsia="zh-CN"/>
                <w14:textFill>
                  <w14:solidFill>
                    <w14:schemeClr w14:val="tx1"/>
                  </w14:solidFill>
                </w14:textFill>
              </w:rPr>
              <w:t>15-20</w:t>
            </w:r>
            <w:r>
              <w:rPr>
                <w:rFonts w:hint="eastAsia" w:cs="Arial"/>
                <w:color w:val="000000" w:themeColor="text1"/>
                <w:sz w:val="24"/>
                <w:szCs w:val="24"/>
                <w14:textFill>
                  <w14:solidFill>
                    <w14:schemeClr w14:val="tx1"/>
                  </w14:solidFill>
                </w14:textFill>
              </w:rPr>
              <w:t>分；</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（b）实施方案较完善、合理性不足，内容简单，基本满足项目需求的，得</w:t>
            </w:r>
            <w:r>
              <w:rPr>
                <w:rFonts w:hint="eastAsia" w:cs="Arial"/>
                <w:color w:val="000000" w:themeColor="text1"/>
                <w:sz w:val="24"/>
                <w:szCs w:val="24"/>
                <w:lang w:val="en-US" w:eastAsia="zh-CN"/>
                <w14:textFill>
                  <w14:solidFill>
                    <w14:schemeClr w14:val="tx1"/>
                  </w14:solidFill>
                </w14:textFill>
              </w:rPr>
              <w:t>8-15</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(不含15分）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（c）实施方案简单、有欠缺，与项目实际需求有差距，得</w:t>
            </w:r>
            <w:r>
              <w:rPr>
                <w:rFonts w:hint="eastAsia" w:cs="Arial"/>
                <w:color w:val="000000" w:themeColor="text1"/>
                <w:sz w:val="24"/>
                <w:szCs w:val="24"/>
                <w:lang w:val="en-US" w:eastAsia="zh-CN"/>
                <w14:textFill>
                  <w14:solidFill>
                    <w14:schemeClr w14:val="tx1"/>
                  </w14:solidFill>
                </w14:textFill>
              </w:rPr>
              <w:t>1-8</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(不含8分）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hint="eastAsia"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（d）实施方案无法满足项目需求得0</w:t>
            </w:r>
            <w:r>
              <w:rPr>
                <w:rFonts w:hint="eastAsia" w:cs="Arial"/>
                <w:color w:val="000000" w:themeColor="text1"/>
                <w:sz w:val="24"/>
                <w:szCs w:val="24"/>
                <w:lang w:val="en-US" w:eastAsia="zh-CN"/>
                <w14:textFill>
                  <w14:solidFill>
                    <w14:schemeClr w14:val="tx1"/>
                  </w14:solidFill>
                </w14:textFill>
              </w:rPr>
              <w:t>-1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(不含1分）</w:t>
            </w:r>
            <w:r>
              <w:rPr>
                <w:rFonts w:hint="eastAsia" w:cs="Arial"/>
                <w:color w:val="000000" w:themeColor="text1"/>
                <w:sz w:val="24"/>
                <w:szCs w:val="24"/>
                <w14:textFill>
                  <w14:solidFill>
                    <w14:schemeClr w14:val="tx1"/>
                  </w14:solidFill>
                </w14:textFill>
              </w:rPr>
              <w:t>。</w:t>
            </w:r>
          </w:p>
        </w:tc>
        <w:tc>
          <w:tcPr>
            <w:tcW w:w="828"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项目进度计划及控制措施</w:t>
            </w:r>
          </w:p>
        </w:tc>
        <w:tc>
          <w:tcPr>
            <w:tcW w:w="5409" w:type="dxa"/>
            <w:shd w:val="clear" w:color="auto" w:fill="auto"/>
            <w:vAlign w:val="center"/>
          </w:tcPr>
          <w:p>
            <w:pPr>
              <w:ind w:left="0" w:leftChars="0" w:firstLine="0" w:firstLineChars="0"/>
              <w:jc w:val="left"/>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提供实施时间计划表，对供应商完成项目工期、响应时效等合理性方案进行评分。</w:t>
            </w:r>
          </w:p>
          <w:p>
            <w:pPr>
              <w:ind w:left="0" w:leftChars="0" w:firstLine="0" w:firstLineChars="0"/>
              <w:jc w:val="left"/>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（a）提供方案合理高效、流程规范、内容全面，完全满足采购需求，得11-15分；</w:t>
            </w:r>
          </w:p>
          <w:p>
            <w:pPr>
              <w:ind w:left="0" w:leftChars="0" w:firstLine="0" w:firstLineChars="0"/>
              <w:jc w:val="left"/>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（b）制定的措施比较完善、合理，能够基本满足本项目需求的，得</w:t>
            </w:r>
            <w:r>
              <w:rPr>
                <w:rFonts w:hint="eastAsia" w:cs="Arial"/>
                <w:color w:val="000000" w:themeColor="text1"/>
                <w:sz w:val="24"/>
                <w:szCs w:val="24"/>
                <w:lang w:val="en-US" w:eastAsia="zh-CN"/>
                <w14:textFill>
                  <w14:solidFill>
                    <w14:schemeClr w14:val="tx1"/>
                  </w14:solidFill>
                </w14:textFill>
              </w:rPr>
              <w:t>6-11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(不含11分）</w:t>
            </w:r>
            <w:r>
              <w:rPr>
                <w:rFonts w:hint="eastAsia" w:cs="仿宋"/>
                <w:color w:val="000000" w:themeColor="text1"/>
                <w:sz w:val="24"/>
                <w:szCs w:val="24"/>
                <w:lang w:val="en-US" w:eastAsia="zh-CN"/>
                <w14:textFill>
                  <w14:solidFill>
                    <w14:schemeClr w14:val="tx1"/>
                  </w14:solidFill>
                </w14:textFill>
              </w:rPr>
              <w:t>；</w:t>
            </w:r>
          </w:p>
          <w:p>
            <w:pPr>
              <w:ind w:left="0" w:leftChars="0" w:firstLine="0" w:firstLineChars="0"/>
              <w:jc w:val="left"/>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（c）制定的措施简单，与项目需求有一定差距的，得</w:t>
            </w:r>
            <w:r>
              <w:rPr>
                <w:rFonts w:hint="eastAsia" w:cs="Arial"/>
                <w:color w:val="000000" w:themeColor="text1"/>
                <w:sz w:val="24"/>
                <w:szCs w:val="24"/>
                <w:lang w:val="en-US" w:eastAsia="zh-CN"/>
                <w14:textFill>
                  <w14:solidFill>
                    <w14:schemeClr w14:val="tx1"/>
                  </w14:solidFill>
                </w14:textFill>
              </w:rPr>
              <w:t>1-6</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(不含6分）</w:t>
            </w:r>
            <w:r>
              <w:rPr>
                <w:rFonts w:hint="eastAsia" w:cs="仿宋"/>
                <w:color w:val="000000" w:themeColor="text1"/>
                <w:sz w:val="24"/>
                <w:szCs w:val="24"/>
                <w:lang w:val="en-US" w:eastAsia="zh-CN"/>
                <w14:textFill>
                  <w14:solidFill>
                    <w14:schemeClr w14:val="tx1"/>
                  </w14:solidFill>
                </w14:textFill>
              </w:rPr>
              <w:t>；</w:t>
            </w:r>
          </w:p>
          <w:p>
            <w:pPr>
              <w:ind w:left="0" w:leftChars="0" w:firstLine="0" w:firstLineChars="0"/>
              <w:jc w:val="left"/>
              <w:rPr>
                <w:rFonts w:hint="eastAsia" w:cs="仿宋"/>
                <w:color w:val="000000" w:themeColor="text1"/>
                <w:sz w:val="24"/>
                <w:szCs w:val="24"/>
                <w:lang w:val="en-US" w:eastAsia="zh-CN"/>
                <w14:textFill>
                  <w14:solidFill>
                    <w14:schemeClr w14:val="tx1"/>
                  </w14:solidFill>
                </w14:textFill>
              </w:rPr>
            </w:pPr>
            <w:r>
              <w:rPr>
                <w:rFonts w:hint="eastAsia" w:cs="仿宋"/>
                <w:color w:val="000000" w:themeColor="text1"/>
                <w:sz w:val="24"/>
                <w:szCs w:val="24"/>
                <w:lang w:val="en-US" w:eastAsia="zh-CN"/>
                <w14:textFill>
                  <w14:solidFill>
                    <w14:schemeClr w14:val="tx1"/>
                  </w14:solidFill>
                </w14:textFill>
              </w:rPr>
              <w:t>（d）没有相关措施的，得</w:t>
            </w:r>
            <w:r>
              <w:rPr>
                <w:rFonts w:hint="eastAsia" w:cs="Arial"/>
                <w:color w:val="000000" w:themeColor="text1"/>
                <w:sz w:val="24"/>
                <w:szCs w:val="24"/>
                <w14:textFill>
                  <w14:solidFill>
                    <w14:schemeClr w14:val="tx1"/>
                  </w14:solidFill>
                </w14:textFill>
              </w:rPr>
              <w:t>0</w:t>
            </w:r>
            <w:r>
              <w:rPr>
                <w:rFonts w:hint="eastAsia" w:cs="Arial"/>
                <w:color w:val="000000" w:themeColor="text1"/>
                <w:sz w:val="24"/>
                <w:szCs w:val="24"/>
                <w:lang w:val="en-US" w:eastAsia="zh-CN"/>
                <w14:textFill>
                  <w14:solidFill>
                    <w14:schemeClr w14:val="tx1"/>
                  </w14:solidFill>
                </w14:textFill>
              </w:rPr>
              <w:t>-1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(不含1分）</w:t>
            </w:r>
            <w:r>
              <w:rPr>
                <w:rFonts w:hint="eastAsia" w:cs="仿宋"/>
                <w:color w:val="000000" w:themeColor="text1"/>
                <w:sz w:val="24"/>
                <w:szCs w:val="24"/>
                <w:lang w:val="en-US" w:eastAsia="zh-CN"/>
                <w14:textFill>
                  <w14:solidFill>
                    <w14:schemeClr w14:val="tx1"/>
                  </w14:solidFill>
                </w14:textFill>
              </w:rPr>
              <w:t>。</w:t>
            </w:r>
          </w:p>
        </w:tc>
        <w:tc>
          <w:tcPr>
            <w:tcW w:w="828"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ascii="宋体" w:hAnsi="宋体" w:cs="仿宋"/>
                <w:color w:val="000000" w:themeColor="text1"/>
                <w:sz w:val="24"/>
                <w:szCs w:val="24"/>
                <w:lang w:val="zh-TW"/>
                <w14:textFill>
                  <w14:solidFill>
                    <w14:schemeClr w14:val="tx1"/>
                  </w14:solidFill>
                </w14:textFill>
              </w:rPr>
              <w:t>项目团队</w:t>
            </w:r>
          </w:p>
        </w:tc>
        <w:tc>
          <w:tcPr>
            <w:tcW w:w="5409" w:type="dxa"/>
            <w:shd w:val="clear" w:color="auto" w:fill="auto"/>
            <w:vAlign w:val="center"/>
          </w:tcPr>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（a）团队的人员构成合理、稳定、组织机构全面、数量充足、经验丰富得</w:t>
            </w:r>
            <w:r>
              <w:rPr>
                <w:rFonts w:hint="eastAsia" w:cs="Arial"/>
                <w:color w:val="000000" w:themeColor="text1"/>
                <w:sz w:val="24"/>
                <w:szCs w:val="24"/>
                <w:lang w:val="en-US" w:eastAsia="zh-CN"/>
                <w14:textFill>
                  <w14:solidFill>
                    <w14:schemeClr w14:val="tx1"/>
                  </w14:solidFill>
                </w14:textFill>
              </w:rPr>
              <w:t>6-10</w:t>
            </w:r>
            <w:r>
              <w:rPr>
                <w:rFonts w:hint="eastAsia" w:cs="Arial"/>
                <w:color w:val="000000" w:themeColor="text1"/>
                <w:sz w:val="24"/>
                <w:szCs w:val="24"/>
                <w14:textFill>
                  <w14:solidFill>
                    <w14:schemeClr w14:val="tx1"/>
                  </w14:solidFill>
                </w14:textFill>
              </w:rPr>
              <w:t>分；</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（b）团队没有为各项任务需配备专门的技术人员，部分能满足项目需求得</w:t>
            </w:r>
            <w:r>
              <w:rPr>
                <w:rFonts w:hint="eastAsia" w:cs="Arial"/>
                <w:color w:val="000000" w:themeColor="text1"/>
                <w:sz w:val="24"/>
                <w:szCs w:val="24"/>
                <w:lang w:val="en-US" w:eastAsia="zh-CN"/>
                <w14:textFill>
                  <w14:solidFill>
                    <w14:schemeClr w14:val="tx1"/>
                  </w14:solidFill>
                </w14:textFill>
              </w:rPr>
              <w:t>1-6</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(不含6分）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w:t>
            </w:r>
            <w:r>
              <w:rPr>
                <w:rFonts w:hint="eastAsia" w:cs="Arial"/>
                <w:color w:val="000000" w:themeColor="text1"/>
                <w:sz w:val="24"/>
                <w:szCs w:val="24"/>
                <w:lang w:val="en-US" w:eastAsia="zh-CN"/>
                <w14:textFill>
                  <w14:solidFill>
                    <w14:schemeClr w14:val="tx1"/>
                  </w14:solidFill>
                </w14:textFill>
              </w:rPr>
              <w:t>c</w:t>
            </w:r>
            <w:r>
              <w:rPr>
                <w:rFonts w:hint="eastAsia" w:cs="Arial"/>
                <w:color w:val="000000" w:themeColor="text1"/>
                <w:sz w:val="24"/>
                <w:szCs w:val="24"/>
                <w14:textFill>
                  <w14:solidFill>
                    <w14:schemeClr w14:val="tx1"/>
                  </w14:solidFill>
                </w14:textFill>
              </w:rPr>
              <w:t>）团队的人员配置不能满足项目需求得0</w:t>
            </w:r>
            <w:r>
              <w:rPr>
                <w:rFonts w:hint="eastAsia" w:cs="Arial"/>
                <w:color w:val="000000" w:themeColor="text1"/>
                <w:sz w:val="24"/>
                <w:szCs w:val="24"/>
                <w:lang w:val="en-US" w:eastAsia="zh-CN"/>
                <w14:textFill>
                  <w14:solidFill>
                    <w14:schemeClr w14:val="tx1"/>
                  </w14:solidFill>
                </w14:textFill>
              </w:rPr>
              <w:t>-1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(不含1分）</w:t>
            </w:r>
            <w:r>
              <w:rPr>
                <w:rFonts w:hint="eastAsia" w:cs="Arial"/>
                <w:color w:val="000000" w:themeColor="text1"/>
                <w:sz w:val="24"/>
                <w:szCs w:val="24"/>
                <w14:textFill>
                  <w14:solidFill>
                    <w14:schemeClr w14:val="tx1"/>
                  </w14:solidFill>
                </w14:textFill>
              </w:rPr>
              <w:t>。</w:t>
            </w:r>
          </w:p>
          <w:p>
            <w:pPr>
              <w:ind w:left="0" w:leftChars="0" w:firstLine="0" w:firstLineChars="0"/>
              <w:rPr>
                <w:rFonts w:hint="eastAsia"/>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注：供应商需提供上述人员的列表、简历</w:t>
            </w:r>
            <w:r>
              <w:rPr>
                <w:rFonts w:hint="eastAsia" w:cs="Arial"/>
                <w:color w:val="000000" w:themeColor="text1"/>
                <w:sz w:val="24"/>
                <w:szCs w:val="24"/>
                <w:lang w:eastAsia="zh-CN"/>
                <w14:textFill>
                  <w14:solidFill>
                    <w14:schemeClr w14:val="tx1"/>
                  </w14:solidFill>
                </w14:textFill>
              </w:rPr>
              <w:t>；毕业证书或相关技术职称证书，以及其他供应商认为有利于评审的相关证明材料或资料</w:t>
            </w:r>
            <w:r>
              <w:rPr>
                <w:rFonts w:hint="eastAsia" w:cs="Arial"/>
                <w:color w:val="000000" w:themeColor="text1"/>
                <w:sz w:val="24"/>
                <w:szCs w:val="24"/>
                <w14:textFill>
                  <w14:solidFill>
                    <w14:schemeClr w14:val="tx1"/>
                  </w14:solidFill>
                </w14:textFill>
              </w:rPr>
              <w:t>。</w:t>
            </w:r>
          </w:p>
        </w:tc>
        <w:tc>
          <w:tcPr>
            <w:tcW w:w="828" w:type="dxa"/>
            <w:shd w:val="clear" w:color="auto" w:fill="auto"/>
            <w:vAlign w:val="center"/>
          </w:tcPr>
          <w:p>
            <w:pPr>
              <w:ind w:left="0" w:leftChars="0" w:firstLine="0" w:firstLineChars="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ascii="宋体" w:hAnsi="宋体" w:cs="仿宋"/>
                <w:color w:val="000000" w:themeColor="text1"/>
                <w:sz w:val="24"/>
                <w:szCs w:val="24"/>
                <w:lang w:val="zh-TW"/>
                <w14:textFill>
                  <w14:solidFill>
                    <w14:schemeClr w14:val="tx1"/>
                  </w14:solidFill>
                </w14:textFill>
              </w:rPr>
              <w:t>预期成果</w:t>
            </w:r>
          </w:p>
        </w:tc>
        <w:tc>
          <w:tcPr>
            <w:tcW w:w="5409" w:type="dxa"/>
            <w:shd w:val="clear" w:color="auto" w:fill="auto"/>
            <w:vAlign w:val="center"/>
          </w:tcPr>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（a）预期成果完全满足申报要求得</w:t>
            </w:r>
            <w:r>
              <w:rPr>
                <w:rFonts w:hint="eastAsia" w:cs="Arial"/>
                <w:color w:val="000000" w:themeColor="text1"/>
                <w:sz w:val="24"/>
                <w:szCs w:val="24"/>
                <w:lang w:val="en-US" w:eastAsia="zh-CN"/>
                <w14:textFill>
                  <w14:solidFill>
                    <w14:schemeClr w14:val="tx1"/>
                  </w14:solidFill>
                </w14:textFill>
              </w:rPr>
              <w:t>5-10</w:t>
            </w:r>
            <w:r>
              <w:rPr>
                <w:rFonts w:hint="eastAsia" w:cs="Arial"/>
                <w:color w:val="000000" w:themeColor="text1"/>
                <w:sz w:val="24"/>
                <w:szCs w:val="24"/>
                <w14:textFill>
                  <w14:solidFill>
                    <w14:schemeClr w14:val="tx1"/>
                  </w14:solidFill>
                </w14:textFill>
              </w:rPr>
              <w:t>分；</w:t>
            </w:r>
          </w:p>
          <w:p>
            <w:pPr>
              <w:widowControl/>
              <w:spacing w:before="60" w:beforeLines="25" w:after="60" w:afterLines="25"/>
              <w:ind w:left="0" w:leftChars="0" w:firstLine="0" w:firstLineChars="0"/>
              <w:jc w:val="left"/>
              <w:rPr>
                <w:rFonts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（b）预期成果基本满足申报要求得</w:t>
            </w:r>
            <w:r>
              <w:rPr>
                <w:rFonts w:hint="eastAsia" w:cs="Arial"/>
                <w:color w:val="000000" w:themeColor="text1"/>
                <w:sz w:val="24"/>
                <w:szCs w:val="24"/>
                <w:lang w:val="en-US" w:eastAsia="zh-CN"/>
                <w14:textFill>
                  <w14:solidFill>
                    <w14:schemeClr w14:val="tx1"/>
                  </w14:solidFill>
                </w14:textFill>
              </w:rPr>
              <w:t>1-5</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(不含5分）</w:t>
            </w:r>
            <w:r>
              <w:rPr>
                <w:rFonts w:hint="eastAsia" w:cs="Arial"/>
                <w:color w:val="000000" w:themeColor="text1"/>
                <w:sz w:val="24"/>
                <w:szCs w:val="24"/>
                <w14:textFill>
                  <w14:solidFill>
                    <w14:schemeClr w14:val="tx1"/>
                  </w14:solidFill>
                </w14:textFill>
              </w:rPr>
              <w:t>；</w:t>
            </w:r>
          </w:p>
          <w:p>
            <w:pPr>
              <w:widowControl/>
              <w:spacing w:before="60" w:beforeLines="25" w:after="60" w:afterLines="25"/>
              <w:ind w:left="0" w:leftChars="0" w:firstLine="0" w:firstLineChars="0"/>
              <w:jc w:val="left"/>
              <w:rPr>
                <w:rFonts w:hint="eastAsia"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（c）预期成果存在明显缺项得0</w:t>
            </w:r>
            <w:r>
              <w:rPr>
                <w:rFonts w:hint="eastAsia" w:cs="Arial"/>
                <w:color w:val="000000" w:themeColor="text1"/>
                <w:sz w:val="24"/>
                <w:szCs w:val="24"/>
                <w:lang w:val="en-US" w:eastAsia="zh-CN"/>
                <w14:textFill>
                  <w14:solidFill>
                    <w14:schemeClr w14:val="tx1"/>
                  </w14:solidFill>
                </w14:textFill>
              </w:rPr>
              <w:t>-1</w:t>
            </w:r>
            <w:r>
              <w:rPr>
                <w:rFonts w:hint="eastAsia" w:cs="Arial"/>
                <w:color w:val="000000" w:themeColor="text1"/>
                <w:sz w:val="24"/>
                <w:szCs w:val="24"/>
                <w14:textFill>
                  <w14:solidFill>
                    <w14:schemeClr w14:val="tx1"/>
                  </w14:solidFill>
                </w14:textFill>
              </w:rPr>
              <w:t>分</w:t>
            </w:r>
            <w:r>
              <w:rPr>
                <w:rFonts w:hint="eastAsia" w:cs="Arial"/>
                <w:color w:val="000000" w:themeColor="text1"/>
                <w:sz w:val="24"/>
                <w:szCs w:val="24"/>
                <w:lang w:val="en-US" w:eastAsia="zh-CN"/>
                <w14:textFill>
                  <w14:solidFill>
                    <w14:schemeClr w14:val="tx1"/>
                  </w14:solidFill>
                </w14:textFill>
              </w:rPr>
              <w:t>(不含1分）</w:t>
            </w:r>
            <w:r>
              <w:rPr>
                <w:rFonts w:hint="eastAsia" w:cs="Arial"/>
                <w:color w:val="000000" w:themeColor="text1"/>
                <w:sz w:val="24"/>
                <w:szCs w:val="24"/>
                <w14:textFill>
                  <w14:solidFill>
                    <w14:schemeClr w14:val="tx1"/>
                  </w14:solidFill>
                </w14:textFill>
              </w:rPr>
              <w:t>。</w:t>
            </w:r>
          </w:p>
        </w:tc>
        <w:tc>
          <w:tcPr>
            <w:tcW w:w="828" w:type="dxa"/>
            <w:shd w:val="clear" w:color="auto" w:fill="auto"/>
            <w:vAlign w:val="center"/>
          </w:tcPr>
          <w:p>
            <w:pPr>
              <w:ind w:left="0" w:leftChars="0" w:firstLine="0" w:firstLineChars="0"/>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bl>
    <w:p>
      <w:pPr>
        <w:ind w:firstLine="480"/>
        <w:rPr>
          <w:rFonts w:asciiTheme="minorEastAsia" w:hAnsiTheme="minorEastAsia" w:eastAsiaTheme="minorEastAsia"/>
          <w:szCs w:val="24"/>
        </w:rPr>
      </w:pPr>
      <w:r>
        <w:rPr>
          <w:rFonts w:asciiTheme="minorEastAsia" w:hAnsiTheme="minorEastAsia" w:eastAsiaTheme="minorEastAsia"/>
          <w:szCs w:val="24"/>
        </w:rPr>
        <w:br w:type="textWrapping" w:clear="all"/>
      </w:r>
    </w:p>
    <w:p>
      <w:pPr>
        <w:widowControl/>
        <w:ind w:firstLine="480"/>
        <w:jc w:val="left"/>
        <w:rPr>
          <w:sz w:val="32"/>
          <w:szCs w:val="32"/>
        </w:rPr>
        <w:sectPr>
          <w:footerReference r:id="rId11" w:type="default"/>
          <w:pgSz w:w="11906" w:h="16838"/>
          <w:pgMar w:top="958" w:right="1803" w:bottom="1440" w:left="1803" w:header="851" w:footer="992" w:gutter="0"/>
          <w:pgNumType w:fmt="decimal" w:start="1"/>
          <w:cols w:space="0" w:num="1"/>
          <w:docGrid w:type="lines" w:linePitch="328" w:charSpace="0"/>
        </w:sectPr>
      </w:pPr>
      <w:r>
        <w:br w:type="page"/>
      </w:r>
    </w:p>
    <w:p>
      <w:pPr>
        <w:pStyle w:val="37"/>
        <w:ind w:firstLine="643"/>
        <w:rPr>
          <w:sz w:val="32"/>
          <w:szCs w:val="32"/>
        </w:rPr>
      </w:pPr>
      <w:bookmarkStart w:id="3" w:name="_Toc25910"/>
      <w:r>
        <w:rPr>
          <w:rFonts w:hint="eastAsia"/>
          <w:sz w:val="32"/>
          <w:szCs w:val="32"/>
        </w:rPr>
        <w:t>申报文件格式</w:t>
      </w:r>
      <w:bookmarkEnd w:id="3"/>
    </w:p>
    <w:p>
      <w:pPr>
        <w:pStyle w:val="41"/>
        <w:ind w:firstLine="480"/>
        <w:rPr>
          <w:rFonts w:hint="eastAsia"/>
        </w:rPr>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szCs w:val="24"/>
        </w:rPr>
        <w:t>文件</w:t>
      </w:r>
      <w:r>
        <w:rPr>
          <w:rFonts w:hint="eastAsia"/>
        </w:rPr>
        <w:t>应按规定的份数提交。格式如下：</w:t>
      </w:r>
    </w:p>
    <w:p>
      <w:pPr>
        <w:pStyle w:val="41"/>
        <w:ind w:firstLine="480"/>
        <w:rPr>
          <w:rFonts w:hint="eastAsia"/>
        </w:rPr>
      </w:pPr>
    </w:p>
    <w:p>
      <w:pPr>
        <w:pStyle w:val="41"/>
        <w:ind w:firstLine="480"/>
        <w:rPr>
          <w:rFonts w:hint="eastAsia"/>
        </w:rPr>
      </w:pPr>
    </w:p>
    <w:p>
      <w:pPr>
        <w:pStyle w:val="41"/>
        <w:ind w:firstLine="480"/>
        <w:rPr>
          <w:rFonts w:hint="eastAsia"/>
        </w:rPr>
      </w:pPr>
    </w:p>
    <w:p>
      <w:pPr>
        <w:pStyle w:val="41"/>
        <w:ind w:firstLine="480"/>
        <w:rPr>
          <w:rFonts w:hint="eastAsia"/>
          <w:b/>
          <w:bCs/>
          <w:lang w:eastAsia="zh-CN"/>
        </w:rPr>
      </w:pPr>
      <w:r>
        <w:rPr>
          <w:rFonts w:hint="eastAsia" w:ascii="宋体" w:hAnsi="宋体" w:eastAsia="宋体" w:cs="宋体"/>
          <w:b/>
          <w:bCs/>
          <w:lang w:eastAsia="zh-CN"/>
        </w:rPr>
        <w:t>★</w:t>
      </w:r>
      <w:r>
        <w:rPr>
          <w:rFonts w:hint="eastAsia"/>
          <w:b/>
          <w:bCs/>
          <w:lang w:eastAsia="zh-CN"/>
        </w:rPr>
        <w:t>文件制作提示：</w:t>
      </w:r>
    </w:p>
    <w:p>
      <w:pPr>
        <w:pStyle w:val="41"/>
        <w:ind w:firstLine="480"/>
        <w:rPr>
          <w:rFonts w:asciiTheme="minorEastAsia" w:hAnsiTheme="minorEastAsia" w:eastAsiaTheme="minorEastAsia"/>
          <w:b/>
          <w:bCs/>
          <w:szCs w:val="24"/>
        </w:rPr>
      </w:pPr>
      <w:r>
        <w:rPr>
          <w:rFonts w:hint="eastAsia"/>
          <w:b/>
          <w:bCs/>
          <w:lang w:val="en-US" w:eastAsia="zh-CN"/>
        </w:rPr>
        <w:t>1、</w:t>
      </w:r>
      <w:r>
        <w:rPr>
          <w:rFonts w:hint="eastAsia" w:asciiTheme="minorEastAsia" w:hAnsiTheme="minorEastAsia" w:eastAsiaTheme="minorEastAsia"/>
          <w:b/>
          <w:bCs/>
          <w:szCs w:val="24"/>
        </w:rPr>
        <w:t>《资格文件》：须按照《资格文件》格式编写，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成册，印制2份；</w:t>
      </w:r>
      <w:r>
        <w:rPr>
          <w:rFonts w:hint="eastAsia" w:asciiTheme="minorEastAsia" w:hAnsiTheme="minorEastAsia" w:eastAsiaTheme="minorEastAsia"/>
          <w:b/>
          <w:bCs/>
          <w:szCs w:val="24"/>
        </w:rPr>
        <w:t>电子版1份（U盘形式，加盖公章PDF格式）；</w:t>
      </w:r>
    </w:p>
    <w:p>
      <w:pPr>
        <w:pStyle w:val="41"/>
        <w:ind w:firstLine="480"/>
        <w:rPr>
          <w:rFonts w:hint="eastAsia" w:eastAsia="宋体"/>
          <w:b/>
          <w:bCs/>
          <w:lang w:eastAsia="zh-CN"/>
        </w:rPr>
        <w:sectPr>
          <w:pgSz w:w="11906" w:h="16838"/>
          <w:pgMar w:top="958" w:right="1803" w:bottom="1440" w:left="1803" w:header="851" w:footer="992" w:gutter="0"/>
          <w:pgNumType w:fmt="decimal"/>
          <w:cols w:space="0" w:num="1"/>
          <w:docGrid w:type="lines" w:linePitch="328" w:charSpace="0"/>
        </w:sectPr>
      </w:pPr>
      <w:r>
        <w:rPr>
          <w:rFonts w:hint="eastAsia" w:asciiTheme="minorEastAsia" w:hAnsiTheme="minorEastAsia" w:eastAsiaTheme="minorEastAsia"/>
          <w:b/>
          <w:bCs/>
          <w:szCs w:val="24"/>
          <w:lang w:val="en-US" w:eastAsia="zh-CN"/>
        </w:rPr>
        <w:t>2、</w:t>
      </w:r>
      <w:r>
        <w:rPr>
          <w:rFonts w:hint="eastAsia" w:asciiTheme="minorEastAsia" w:hAnsiTheme="minorEastAsia" w:eastAsiaTheme="minorEastAsia"/>
          <w:b/>
          <w:bCs/>
          <w:szCs w:val="24"/>
        </w:rPr>
        <w:t>《项目申报书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须按照《项目申报书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成册，印制5份并密封</w:t>
      </w:r>
      <w:r>
        <w:rPr>
          <w:rFonts w:hint="eastAsia" w:asciiTheme="minorEastAsia" w:hAnsiTheme="minorEastAsia" w:eastAsiaTheme="minorEastAsia"/>
          <w:b/>
          <w:bCs/>
          <w:szCs w:val="24"/>
        </w:rPr>
        <w:t>；电子版1份（U盘形式，</w:t>
      </w:r>
      <w:r>
        <w:rPr>
          <w:rFonts w:asciiTheme="minorEastAsia" w:hAnsiTheme="minorEastAsia" w:eastAsiaTheme="minorEastAsia"/>
          <w:b/>
          <w:bCs/>
          <w:szCs w:val="24"/>
        </w:rPr>
        <w:t>WORD</w:t>
      </w:r>
      <w:r>
        <w:rPr>
          <w:rFonts w:hint="eastAsia" w:asciiTheme="minorEastAsia" w:hAnsiTheme="minorEastAsia" w:eastAsiaTheme="minorEastAsia"/>
          <w:b/>
          <w:bCs/>
          <w:szCs w:val="24"/>
        </w:rPr>
        <w:t>格式和加盖公章PDF格式）。</w:t>
      </w:r>
    </w:p>
    <w:p>
      <w:pPr>
        <w:pStyle w:val="12"/>
        <w:pBdr>
          <w:bottom w:val="none" w:color="auto" w:sz="0" w:space="0"/>
        </w:pBdr>
        <w:tabs>
          <w:tab w:val="clear" w:pos="4153"/>
          <w:tab w:val="clear" w:pos="8306"/>
        </w:tabs>
        <w:spacing w:line="480" w:lineRule="auto"/>
        <w:ind w:firstLine="0" w:firstLineChars="0"/>
        <w:jc w:val="both"/>
      </w:pPr>
    </w:p>
    <w:p>
      <w:pPr>
        <w:snapToGrid w:val="0"/>
        <w:spacing w:line="480" w:lineRule="auto"/>
        <w:ind w:firstLine="0" w:firstLineChars="0"/>
        <w:rPr>
          <w:rFonts w:eastAsia="黑体"/>
          <w:bCs/>
          <w:sz w:val="52"/>
          <w:szCs w:val="52"/>
        </w:rPr>
      </w:pPr>
    </w:p>
    <w:p>
      <w:pPr>
        <w:snapToGrid w:val="0"/>
        <w:spacing w:line="480" w:lineRule="auto"/>
        <w:ind w:firstLine="0" w:firstLineChars="0"/>
        <w:jc w:val="center"/>
        <w:rPr>
          <w:rFonts w:eastAsia="黑体"/>
          <w:bCs/>
          <w:sz w:val="52"/>
          <w:szCs w:val="52"/>
        </w:rPr>
      </w:pPr>
    </w:p>
    <w:p>
      <w:pPr>
        <w:pStyle w:val="36"/>
        <w:numPr>
          <w:ilvl w:val="0"/>
          <w:numId w:val="0"/>
        </w:numPr>
        <w:ind w:left="-1050"/>
        <w:jc w:val="center"/>
        <w:rPr>
          <w:sz w:val="40"/>
        </w:rPr>
      </w:pPr>
      <w:r>
        <w:rPr>
          <w:rFonts w:hint="eastAsia"/>
          <w:sz w:val="40"/>
          <w:lang w:val="en-US" w:eastAsia="zh-CN"/>
        </w:rPr>
        <w:t xml:space="preserve">         </w:t>
      </w:r>
      <w:r>
        <w:rPr>
          <w:rFonts w:hint="eastAsia"/>
          <w:sz w:val="40"/>
        </w:rPr>
        <w:t>资格文件（格式）</w:t>
      </w:r>
    </w:p>
    <w:p>
      <w:pPr>
        <w:snapToGrid w:val="0"/>
        <w:spacing w:line="480" w:lineRule="auto"/>
        <w:ind w:left="1915" w:firstLine="480"/>
      </w:pPr>
    </w:p>
    <w:p>
      <w:pPr>
        <w:snapToGrid w:val="0"/>
        <w:spacing w:line="480" w:lineRule="auto"/>
        <w:ind w:left="1915" w:firstLine="480"/>
      </w:pPr>
    </w:p>
    <w:p>
      <w:pPr>
        <w:ind w:firstLine="480"/>
      </w:pPr>
    </w:p>
    <w:p>
      <w:pPr>
        <w:ind w:firstLine="480"/>
      </w:pPr>
    </w:p>
    <w:p>
      <w:pPr>
        <w:ind w:firstLine="480"/>
      </w:pPr>
    </w:p>
    <w:p>
      <w:pPr>
        <w:ind w:firstLine="480"/>
      </w:pPr>
    </w:p>
    <w:p>
      <w:pPr>
        <w:snapToGrid w:val="0"/>
        <w:spacing w:line="480" w:lineRule="auto"/>
        <w:ind w:left="1915" w:firstLine="480"/>
      </w:pPr>
    </w:p>
    <w:p>
      <w:pPr>
        <w:snapToGrid w:val="0"/>
        <w:spacing w:line="480" w:lineRule="auto"/>
        <w:ind w:left="1915" w:firstLine="480"/>
      </w:pPr>
    </w:p>
    <w:p>
      <w:pPr>
        <w:snapToGrid w:val="0"/>
        <w:spacing w:line="480" w:lineRule="auto"/>
        <w:ind w:firstLine="643"/>
        <w:jc w:val="left"/>
        <w:rPr>
          <w:rFonts w:hint="eastAsia"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hint="eastAsia"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hint="eastAsia"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widowControl/>
        <w:spacing w:line="240" w:lineRule="auto"/>
        <w:ind w:firstLine="480"/>
        <w:jc w:val="left"/>
        <w:sectPr>
          <w:headerReference r:id="rId13" w:type="first"/>
          <w:footerReference r:id="rId15" w:type="first"/>
          <w:headerReference r:id="rId12" w:type="default"/>
          <w:footerReference r:id="rId14" w:type="default"/>
          <w:pgSz w:w="11906" w:h="16838"/>
          <w:pgMar w:top="958" w:right="1803" w:bottom="1440" w:left="1803" w:header="851" w:footer="992" w:gutter="0"/>
          <w:pgNumType w:fmt="decimal"/>
          <w:cols w:space="0" w:num="1"/>
          <w:docGrid w:type="lines" w:linePitch="328" w:charSpace="0"/>
        </w:sectPr>
      </w:pPr>
    </w:p>
    <w:p>
      <w:pPr>
        <w:pStyle w:val="41"/>
        <w:ind w:firstLine="480"/>
      </w:pPr>
    </w:p>
    <w:p>
      <w:pPr>
        <w:pStyle w:val="41"/>
        <w:ind w:firstLine="0" w:firstLineChars="0"/>
        <w:jc w:val="center"/>
        <w:rPr>
          <w:rFonts w:asciiTheme="minorEastAsia" w:hAnsiTheme="minorEastAsia" w:eastAsiaTheme="minorEastAsia"/>
          <w:b/>
          <w:szCs w:val="24"/>
        </w:rPr>
      </w:pPr>
      <w:r>
        <w:rPr>
          <w:rFonts w:hint="eastAsia" w:asciiTheme="minorEastAsia" w:hAnsiTheme="minorEastAsia" w:eastAsiaTheme="minorEastAsia"/>
          <w:b/>
          <w:szCs w:val="24"/>
        </w:rPr>
        <w:t>资格文件目录</w:t>
      </w:r>
    </w:p>
    <w:p>
      <w:pPr>
        <w:pStyle w:val="41"/>
        <w:numPr>
          <w:ilvl w:val="0"/>
          <w:numId w:val="5"/>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法定代表人身份证明和法人代表授权书（法定代表人申报仅需提供法定代表人身份证明）（原件加盖公章）</w:t>
      </w:r>
    </w:p>
    <w:p>
      <w:pPr>
        <w:pStyle w:val="41"/>
        <w:numPr>
          <w:ilvl w:val="0"/>
          <w:numId w:val="5"/>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法人或者其他组织的有效营业执照等证明文件（复印件加盖公章）</w:t>
      </w:r>
    </w:p>
    <w:p>
      <w:pPr>
        <w:pStyle w:val="41"/>
        <w:numPr>
          <w:ilvl w:val="0"/>
          <w:numId w:val="5"/>
        </w:num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资格声明书</w:t>
      </w:r>
    </w:p>
    <w:p>
      <w:pPr>
        <w:ind w:firstLine="480"/>
        <w:rPr>
          <w:rFonts w:asciiTheme="minorEastAsia" w:hAnsiTheme="minorEastAsia" w:eastAsiaTheme="minorEastAsia"/>
          <w:szCs w:val="24"/>
        </w:rPr>
      </w:pPr>
      <w:r>
        <w:rPr>
          <w:rFonts w:asciiTheme="minorEastAsia" w:hAnsiTheme="minorEastAsia" w:eastAsiaTheme="minorEastAsia"/>
          <w:szCs w:val="24"/>
        </w:rPr>
        <w:br w:type="page"/>
      </w:r>
    </w:p>
    <w:p>
      <w:pPr>
        <w:pStyle w:val="41"/>
        <w:ind w:firstLine="0" w:firstLineChars="0"/>
        <w:rPr>
          <w:rFonts w:asciiTheme="minorEastAsia" w:hAnsiTheme="minorEastAsia" w:eastAsiaTheme="minorEastAsia"/>
          <w:szCs w:val="24"/>
        </w:rPr>
      </w:pPr>
    </w:p>
    <w:p>
      <w:pPr>
        <w:pStyle w:val="43"/>
        <w:numPr>
          <w:ilvl w:val="0"/>
          <w:numId w:val="6"/>
        </w:numPr>
        <w:ind w:firstLineChars="0"/>
        <w:rPr>
          <w:rFonts w:ascii="Times New Roman" w:hAnsi="Times New Roman"/>
        </w:rPr>
      </w:pPr>
      <w:r>
        <w:rPr>
          <w:rFonts w:ascii="Times New Roman" w:hAnsi="Times New Roman"/>
        </w:rPr>
        <w:t>法定代表人身份证明和法人代表授权书</w:t>
      </w:r>
    </w:p>
    <w:p>
      <w:pPr>
        <w:ind w:firstLine="482"/>
        <w:jc w:val="center"/>
        <w:rPr>
          <w:rFonts w:ascii="Times New Roman" w:hAnsi="Times New Roman" w:cs="Times New Roman"/>
          <w:bCs/>
          <w:sz w:val="28"/>
          <w:szCs w:val="28"/>
        </w:rPr>
      </w:pPr>
      <w:bookmarkStart w:id="4" w:name="_Toc233647592"/>
      <w:bookmarkStart w:id="5" w:name="_Toc447805154"/>
      <w:r>
        <w:rPr>
          <w:rFonts w:ascii="Times New Roman" w:hAnsi="Times New Roman" w:cs="Times New Roman"/>
          <w:b/>
        </w:rPr>
        <w:t>法定代表人身份证明书</w:t>
      </w:r>
      <w:bookmarkEnd w:id="4"/>
      <w:bookmarkEnd w:id="5"/>
      <w:r>
        <w:rPr>
          <w:rFonts w:ascii="Times New Roman" w:hAnsi="Times New Roman" w:cs="Times New Roman"/>
          <w:b/>
        </w:rPr>
        <w:t>（格式）</w:t>
      </w:r>
    </w:p>
    <w:p>
      <w:pPr>
        <w:ind w:firstLine="482"/>
        <w:rPr>
          <w:rFonts w:ascii="Times New Roman" w:hAnsi="Times New Roman" w:cs="Times New Roman"/>
          <w:b/>
          <w:bCs/>
        </w:rPr>
      </w:pPr>
    </w:p>
    <w:p>
      <w:pPr>
        <w:spacing w:after="164" w:afterLines="50"/>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地    址：</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spacing w:after="164" w:afterLines="50"/>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姓    名：</w:t>
      </w:r>
      <w:r>
        <w:rPr>
          <w:rFonts w:ascii="Times New Roman" w:hAnsi="Times New Roman" w:cs="Times New Roman"/>
          <w:u w:val="single"/>
        </w:rPr>
        <w:t xml:space="preserve">          </w:t>
      </w:r>
      <w:r>
        <w:rPr>
          <w:rFonts w:ascii="Times New Roman" w:hAnsi="Times New Roman" w:cs="Times New Roman"/>
        </w:rPr>
        <w:t xml:space="preserve"> 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职务：</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（供应商单位名称）         </w:t>
      </w:r>
      <w:r>
        <w:rPr>
          <w:rFonts w:ascii="Times New Roman" w:hAnsi="Times New Roman" w:cs="Times New Roman"/>
        </w:rPr>
        <w:t>的法定代表人。</w:t>
      </w:r>
    </w:p>
    <w:p>
      <w:pPr>
        <w:spacing w:after="164" w:afterLines="50"/>
        <w:ind w:firstLine="480"/>
        <w:rPr>
          <w:rFonts w:ascii="Times New Roman" w:hAnsi="Times New Roman" w:cs="Times New Roman"/>
        </w:rPr>
      </w:pPr>
      <w:r>
        <w:rPr>
          <w:rFonts w:ascii="Times New Roman" w:hAnsi="Times New Roman" w:cs="Times New Roman"/>
        </w:rPr>
        <w:t>特此证明。</w:t>
      </w:r>
    </w:p>
    <w:p>
      <w:pPr>
        <w:spacing w:after="164" w:afterLines="50"/>
        <w:ind w:firstLine="48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pPr>
        <w:ind w:firstLine="480"/>
        <w:rPr>
          <w:rFonts w:ascii="Times New Roman" w:hAnsi="Times New Roman" w:cs="Times New Roman"/>
        </w:rPr>
      </w:pPr>
      <w:r>
        <w:rPr>
          <w:rFonts w:ascii="Times New Roman" w:hAnsi="Times New Roman" w:cs="Times New Roman"/>
        </w:rPr>
        <w:t>日    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widowControl/>
        <w:ind w:firstLine="480"/>
        <w:jc w:val="center"/>
        <w:rPr>
          <w:rFonts w:ascii="Times New Roman" w:hAnsi="Times New Roman" w:cs="Times New Roman"/>
        </w:rPr>
      </w:pP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法定代表人授权书（格式）</w:t>
      </w:r>
    </w:p>
    <w:p>
      <w:pPr>
        <w:ind w:firstLine="480"/>
        <w:rPr>
          <w:rFonts w:hint="eastAsia" w:ascii="Times New Roman" w:hAnsi="Times New Roman" w:eastAsia="宋体" w:cs="Times New Roman"/>
          <w:lang w:eastAsia="zh-CN"/>
        </w:rPr>
      </w:pPr>
    </w:p>
    <w:p>
      <w:pPr>
        <w:ind w:right="-48" w:rightChars="-20"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hint="eastAsia" w:ascii="Times New Roman" w:hAnsi="Times New Roman" w:cs="Times New Roman"/>
          <w:kern w:val="2"/>
          <w:sz w:val="24"/>
          <w:szCs w:val="24"/>
          <w:u w:val="single"/>
          <w:lang w:val="en-US" w:eastAsia="zh-CN" w:bidi="ar-SA"/>
        </w:rPr>
        <w:t>中国科协会办公厅</w:t>
      </w:r>
      <w:r>
        <w:rPr>
          <w:rFonts w:ascii="Times New Roman" w:hAnsi="Times New Roman" w:cs="Times New Roman"/>
          <w:u w:val="single"/>
        </w:rPr>
        <w:t>）</w:t>
      </w:r>
      <w:r>
        <w:rPr>
          <w:rFonts w:ascii="Times New Roman" w:hAnsi="Times New Roman" w:cs="Times New Roman"/>
        </w:rPr>
        <w:t>：</w:t>
      </w:r>
    </w:p>
    <w:p>
      <w:pPr>
        <w:pStyle w:val="44"/>
        <w:ind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hint="eastAsia" w:ascii="Times New Roman" w:hAnsi="Times New Roman" w:cs="Times New Roman"/>
          <w:i/>
          <w:iCs/>
          <w:u w:val="single"/>
          <w:lang w:eastAsia="zh-CN"/>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pPr>
        <w:ind w:left="720" w:right="-48" w:rightChars="-20" w:firstLine="480"/>
        <w:rPr>
          <w:rFonts w:ascii="Times New Roman" w:hAnsi="Times New Roman" w:cs="Times New Roman"/>
        </w:rPr>
      </w:pPr>
    </w:p>
    <w:p>
      <w:pPr>
        <w:ind w:left="720" w:right="-48" w:rightChars="-20" w:firstLine="480"/>
        <w:rPr>
          <w:rFonts w:ascii="Times New Roman" w:hAnsi="Times New Roman" w:cs="Times New Roman"/>
        </w:rPr>
      </w:pPr>
    </w:p>
    <w:p>
      <w:pPr>
        <w:ind w:left="3259" w:leftChars="1358" w:firstLine="482"/>
        <w:rPr>
          <w:rFonts w:ascii="Times New Roman" w:hAnsi="Times New Roman" w:cs="Times New Roman"/>
          <w:b/>
          <w:bCs/>
        </w:rPr>
      </w:pPr>
      <w:r>
        <w:rPr>
          <w:rFonts w:ascii="Times New Roman" w:hAnsi="Times New Roman" w:cs="Times New Roman"/>
          <w:b/>
          <w:bCs/>
        </w:rPr>
        <w:t>法人代表签字或签章：</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被授权人签字：</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供应商名称（加盖公章）：</w:t>
      </w:r>
    </w:p>
    <w:p>
      <w:pPr>
        <w:ind w:left="3259" w:leftChars="1358" w:firstLine="482"/>
        <w:rPr>
          <w:rFonts w:ascii="Times New Roman" w:hAnsi="Times New Roman" w:cs="Times New Roman"/>
        </w:rPr>
      </w:pPr>
      <w:r>
        <w:rPr>
          <w:rFonts w:ascii="Times New Roman" w:hAnsi="Times New Roman" w:cs="Times New Roman"/>
          <w:b/>
          <w:bCs/>
        </w:rPr>
        <w:t>日期：</w:t>
      </w:r>
    </w:p>
    <w:p>
      <w:pPr>
        <w:ind w:left="720" w:right="-48" w:rightChars="-20"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pPr>
        <w:pStyle w:val="44"/>
        <w:ind w:firstLine="480"/>
        <w:rPr>
          <w:rFonts w:ascii="Times New Roman" w:hAnsi="Times New Roman" w:cs="Times New Roman"/>
        </w:rPr>
      </w:pPr>
      <w:r>
        <w:rPr>
          <w:rFonts w:ascii="Times New Roman" w:hAnsi="Times New Roman" w:cs="Times New Roman"/>
        </w:rPr>
        <w:t>被授权人姓名：</w:t>
      </w:r>
    </w:p>
    <w:p>
      <w:pPr>
        <w:pStyle w:val="44"/>
        <w:ind w:firstLine="480"/>
        <w:rPr>
          <w:rFonts w:ascii="Times New Roman" w:hAnsi="Times New Roman" w:cs="Times New Roman"/>
        </w:rPr>
      </w:pPr>
      <w:r>
        <w:rPr>
          <w:rFonts w:ascii="Times New Roman" w:hAnsi="Times New Roman" w:cs="Times New Roman"/>
        </w:rPr>
        <w:t>职务：</w:t>
      </w:r>
    </w:p>
    <w:p>
      <w:pPr>
        <w:pStyle w:val="44"/>
        <w:ind w:firstLine="480"/>
        <w:rPr>
          <w:rFonts w:ascii="Times New Roman" w:hAnsi="Times New Roman" w:cs="Times New Roman"/>
        </w:rPr>
      </w:pPr>
      <w:r>
        <w:rPr>
          <w:rFonts w:ascii="Times New Roman" w:hAnsi="Times New Roman" w:cs="Times New Roman"/>
        </w:rPr>
        <w:t>详细通信地址：</w:t>
      </w:r>
    </w:p>
    <w:p>
      <w:pPr>
        <w:pStyle w:val="44"/>
        <w:ind w:firstLine="480"/>
        <w:rPr>
          <w:rFonts w:ascii="Times New Roman" w:hAnsi="Times New Roman" w:cs="Times New Roman"/>
        </w:rPr>
      </w:pPr>
      <w:r>
        <w:rPr>
          <w:rFonts w:ascii="Times New Roman" w:hAnsi="Times New Roman" w:cs="Times New Roman"/>
        </w:rPr>
        <w:t>邮政编码：</w:t>
      </w:r>
    </w:p>
    <w:p>
      <w:pPr>
        <w:pStyle w:val="44"/>
        <w:ind w:firstLine="480"/>
        <w:rPr>
          <w:rFonts w:ascii="Times New Roman" w:hAnsi="Times New Roman" w:cs="Times New Roman"/>
        </w:rPr>
      </w:pPr>
      <w:r>
        <w:rPr>
          <w:rFonts w:ascii="Times New Roman" w:hAnsi="Times New Roman" w:cs="Times New Roman"/>
        </w:rPr>
        <w:t>传真：</w:t>
      </w:r>
    </w:p>
    <w:p>
      <w:pPr>
        <w:pStyle w:val="44"/>
        <w:ind w:firstLine="480"/>
        <w:rPr>
          <w:rFonts w:ascii="Times New Roman" w:hAnsi="Times New Roman" w:cs="Times New Roman"/>
        </w:rPr>
      </w:pPr>
      <w:r>
        <w:rPr>
          <w:rFonts w:ascii="Times New Roman" w:hAnsi="Times New Roman" w:cs="Times New Roman"/>
        </w:rPr>
        <w:t>电话：</w:t>
      </w:r>
    </w:p>
    <w:p>
      <w:pPr>
        <w:widowControl/>
        <w:spacing w:line="240" w:lineRule="auto"/>
        <w:ind w:firstLine="480"/>
        <w:jc w:val="left"/>
        <w:rPr>
          <w:rFonts w:ascii="Times New Roman" w:hAnsi="Times New Roman" w:cs="Times New Roman"/>
        </w:rPr>
      </w:pPr>
      <w:r>
        <w:rPr>
          <w:rFonts w:ascii="Times New Roman" w:hAnsi="Times New Roman" w:cs="Times New Roman"/>
        </w:rPr>
        <w:br w:type="page"/>
      </w:r>
    </w:p>
    <w:p>
      <w:pPr>
        <w:pStyle w:val="43"/>
        <w:numPr>
          <w:ilvl w:val="0"/>
          <w:numId w:val="6"/>
        </w:numPr>
        <w:ind w:firstLineChars="0"/>
        <w:rPr>
          <w:rFonts w:ascii="Times New Roman" w:hAnsi="Times New Roman"/>
        </w:rPr>
      </w:pPr>
      <w:bookmarkStart w:id="6" w:name="_Toc496859272"/>
      <w:r>
        <w:rPr>
          <w:rFonts w:ascii="Times New Roman" w:hAnsi="Times New Roman"/>
        </w:rPr>
        <w:t>法人或者其他组织的营业执照等证明文件</w:t>
      </w:r>
      <w:bookmarkEnd w:id="6"/>
    </w:p>
    <w:p>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pPr>
        <w:ind w:firstLine="480"/>
        <w:rPr>
          <w:rFonts w:ascii="Times New Roman" w:hAnsi="Times New Roman" w:cs="Times New Roman"/>
        </w:rPr>
      </w:pPr>
      <w:r>
        <w:rPr>
          <w:rFonts w:ascii="Times New Roman" w:hAnsi="Times New Roman" w:cs="Times New Roman"/>
        </w:rPr>
        <w:br w:type="page"/>
      </w:r>
    </w:p>
    <w:p>
      <w:pPr>
        <w:pStyle w:val="43"/>
        <w:numPr>
          <w:ilvl w:val="0"/>
          <w:numId w:val="6"/>
        </w:numPr>
        <w:ind w:firstLineChars="0"/>
        <w:rPr>
          <w:rFonts w:hint="eastAsia" w:ascii="Times New Roman" w:hAnsi="Times New Roman"/>
          <w:lang w:eastAsia="zh-CN"/>
        </w:rPr>
      </w:pPr>
      <w:r>
        <w:rPr>
          <w:rFonts w:hint="eastAsia" w:ascii="Times New Roman" w:hAnsi="Times New Roman"/>
          <w:lang w:eastAsia="zh-CN"/>
        </w:rPr>
        <w:t>资格声明书</w:t>
      </w:r>
    </w:p>
    <w:p>
      <w:pPr>
        <w:tabs>
          <w:tab w:val="left" w:pos="5580"/>
        </w:tabs>
        <w:spacing w:line="360" w:lineRule="auto"/>
        <w:rPr>
          <w:sz w:val="24"/>
        </w:rPr>
      </w:pPr>
      <w:r>
        <w:rPr>
          <w:sz w:val="24"/>
        </w:rPr>
        <w:t>致：</w:t>
      </w:r>
      <w:r>
        <w:rPr>
          <w:rFonts w:hint="eastAsia"/>
          <w:sz w:val="24"/>
          <w:lang w:val="en-US" w:eastAsia="zh-CN"/>
        </w:rPr>
        <w:t>中国科协会办公厅</w:t>
      </w:r>
    </w:p>
    <w:p>
      <w:pPr>
        <w:spacing w:line="360" w:lineRule="auto"/>
        <w:ind w:firstLine="480" w:firstLineChars="200"/>
        <w:rPr>
          <w:sz w:val="24"/>
        </w:rPr>
      </w:pPr>
      <w:r>
        <w:rPr>
          <w:sz w:val="24"/>
        </w:rPr>
        <w:t>在参与本次项目</w:t>
      </w:r>
      <w:r>
        <w:rPr>
          <w:rFonts w:hint="eastAsia"/>
          <w:sz w:val="24"/>
          <w:lang w:eastAsia="zh-CN"/>
        </w:rPr>
        <w:t>申报</w:t>
      </w:r>
      <w:r>
        <w:rPr>
          <w:sz w:val="24"/>
        </w:rPr>
        <w:t>中，我单位承诺：</w:t>
      </w:r>
    </w:p>
    <w:p>
      <w:pPr>
        <w:numPr>
          <w:ilvl w:val="0"/>
          <w:numId w:val="7"/>
        </w:numPr>
        <w:spacing w:line="360" w:lineRule="auto"/>
        <w:ind w:left="12" w:leftChars="0" w:hanging="12" w:hangingChars="5"/>
        <w:rPr>
          <w:sz w:val="24"/>
          <w:szCs w:val="22"/>
        </w:rPr>
      </w:pPr>
      <w:r>
        <w:rPr>
          <w:sz w:val="24"/>
          <w:szCs w:val="22"/>
        </w:rPr>
        <w:t>具有良好的商业信誉和健全的财务会计制度；</w:t>
      </w:r>
    </w:p>
    <w:p>
      <w:pPr>
        <w:numPr>
          <w:ilvl w:val="0"/>
          <w:numId w:val="7"/>
        </w:numPr>
        <w:spacing w:line="360" w:lineRule="auto"/>
        <w:ind w:left="652" w:leftChars="0" w:hanging="652" w:hangingChars="272"/>
        <w:rPr>
          <w:sz w:val="24"/>
          <w:szCs w:val="22"/>
        </w:rPr>
      </w:pPr>
      <w:r>
        <w:rPr>
          <w:sz w:val="24"/>
          <w:szCs w:val="22"/>
        </w:rPr>
        <w:t>具有履行合同所必需的设备和专业技术能力；</w:t>
      </w:r>
    </w:p>
    <w:p>
      <w:pPr>
        <w:numPr>
          <w:ilvl w:val="0"/>
          <w:numId w:val="7"/>
        </w:numPr>
        <w:spacing w:line="360" w:lineRule="auto"/>
        <w:ind w:left="652" w:leftChars="0" w:hanging="652" w:hangingChars="272"/>
        <w:rPr>
          <w:sz w:val="24"/>
          <w:szCs w:val="22"/>
        </w:rPr>
      </w:pPr>
      <w:r>
        <w:rPr>
          <w:sz w:val="24"/>
          <w:szCs w:val="22"/>
        </w:rPr>
        <w:t>有依法缴纳税收和社会保障资金的良好记录；</w:t>
      </w:r>
    </w:p>
    <w:p>
      <w:pPr>
        <w:numPr>
          <w:ilvl w:val="0"/>
          <w:numId w:val="7"/>
        </w:numPr>
        <w:spacing w:line="360" w:lineRule="auto"/>
        <w:ind w:left="652" w:leftChars="0" w:hanging="652" w:hangingChars="272"/>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
        </w:numPr>
        <w:spacing w:line="360" w:lineRule="auto"/>
        <w:ind w:left="652" w:leftChars="0" w:hanging="652" w:hangingChars="272"/>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7"/>
        </w:numPr>
        <w:spacing w:line="360" w:lineRule="auto"/>
        <w:ind w:left="652" w:leftChars="0" w:hanging="652" w:hangingChars="272"/>
        <w:rPr>
          <w:sz w:val="24"/>
          <w:szCs w:val="22"/>
        </w:rPr>
      </w:pPr>
      <w:r>
        <w:rPr>
          <w:sz w:val="24"/>
          <w:szCs w:val="22"/>
        </w:rPr>
        <w:t>与我单位存在“单位负责人为同一人或者存在直接控股、管理关系”的其他法人单位信息如下（如有，不论其是否参加</w:t>
      </w:r>
      <w:r>
        <w:rPr>
          <w:rFonts w:hint="eastAsia"/>
          <w:sz w:val="24"/>
          <w:szCs w:val="22"/>
          <w:lang w:eastAsia="zh-CN"/>
        </w:rPr>
        <w:t>本项目</w:t>
      </w:r>
      <w:r>
        <w:rPr>
          <w:sz w:val="24"/>
          <w:szCs w:val="22"/>
        </w:rPr>
        <w:t>项下的采购活动均须填写）：</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left="0" w:leftChars="0" w:firstLine="0" w:firstLineChars="0"/>
              <w:jc w:val="both"/>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left="0" w:leftChars="0" w:firstLine="0" w:firstLineChars="0"/>
        <w:rPr>
          <w:sz w:val="24"/>
          <w:szCs w:val="22"/>
        </w:rPr>
      </w:pPr>
      <w:r>
        <w:rPr>
          <w:rFonts w:hint="eastAsia"/>
          <w:sz w:val="24"/>
          <w:lang w:eastAsia="zh-CN"/>
        </w:rPr>
        <w:t>我单位已仔细阅读上述条款，</w:t>
      </w: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ind w:left="0" w:leftChars="0" w:firstLine="0" w:firstLineChars="0"/>
        <w:jc w:val="both"/>
        <w:rPr>
          <w:color w:val="000000"/>
          <w:sz w:val="24"/>
          <w:lang w:val="zh-CN"/>
        </w:rPr>
      </w:pPr>
      <w:r>
        <w:rPr>
          <w:rFonts w:hint="eastAsia"/>
          <w:color w:val="000000"/>
          <w:sz w:val="24"/>
          <w:lang w:eastAsia="zh-CN"/>
        </w:rPr>
        <w:t>供应商</w:t>
      </w:r>
      <w:r>
        <w:rPr>
          <w:color w:val="000000"/>
          <w:sz w:val="24"/>
        </w:rPr>
        <w:t>名称（加盖公章）</w:t>
      </w:r>
      <w:r>
        <w:rPr>
          <w:color w:val="000000"/>
          <w:sz w:val="24"/>
          <w:lang w:val="zh-CN"/>
        </w:rPr>
        <w:t>：    ____________</w:t>
      </w:r>
    </w:p>
    <w:p>
      <w:pPr>
        <w:ind w:left="0" w:leftChars="0" w:firstLine="0" w:firstLineChars="0"/>
        <w:rPr>
          <w:rFonts w:hint="eastAsia"/>
          <w:lang w:eastAsia="zh-CN"/>
        </w:rPr>
      </w:pPr>
      <w:r>
        <w:rPr>
          <w:color w:val="000000"/>
          <w:sz w:val="24"/>
          <w:szCs w:val="20"/>
        </w:rPr>
        <w:t xml:space="preserve">日期：_____年______月______日 </w:t>
      </w:r>
    </w:p>
    <w:p>
      <w:pPr>
        <w:ind w:firstLine="480"/>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cs="Times New Roman"/>
        </w:rPr>
      </w:pPr>
    </w:p>
    <w:p>
      <w:pPr>
        <w:pStyle w:val="6"/>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firstLine="643"/>
        <w:jc w:val="left"/>
        <w:rPr>
          <w:rFonts w:hint="eastAsia"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hint="eastAsia"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hint="eastAsia"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ind w:firstLine="480"/>
        <w:rPr>
          <w:rFonts w:ascii="Times New Roman" w:hAnsi="Times New Roman" w:cs="Times New Roman"/>
        </w:rPr>
      </w:pPr>
      <w:r>
        <w:rPr>
          <w:rFonts w:ascii="Times New Roman" w:hAnsi="Times New Roman" w:cs="Times New Roman"/>
        </w:rPr>
        <w:br w:type="page"/>
      </w: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项目申报书目录</w:t>
      </w:r>
    </w:p>
    <w:p>
      <w:pPr>
        <w:pStyle w:val="48"/>
        <w:numPr>
          <w:ilvl w:val="0"/>
          <w:numId w:val="8"/>
        </w:numPr>
        <w:ind w:firstLineChars="0"/>
        <w:rPr>
          <w:rFonts w:ascii="Times New Roman" w:hAnsi="Times New Roman" w:cs="Times New Roman"/>
        </w:rPr>
      </w:pPr>
      <w:r>
        <w:rPr>
          <w:rFonts w:ascii="Times New Roman" w:hAnsi="Times New Roman" w:cs="Times New Roman"/>
        </w:rPr>
        <w:t>申报单位基本情况</w:t>
      </w:r>
    </w:p>
    <w:p>
      <w:pPr>
        <w:pStyle w:val="48"/>
        <w:numPr>
          <w:ilvl w:val="0"/>
          <w:numId w:val="8"/>
        </w:numPr>
        <w:ind w:firstLineChars="0"/>
        <w:rPr>
          <w:rFonts w:ascii="Times New Roman" w:hAnsi="Times New Roman" w:cs="Times New Roman"/>
        </w:rPr>
      </w:pPr>
      <w:r>
        <w:rPr>
          <w:rFonts w:ascii="Times New Roman" w:hAnsi="Times New Roman" w:cs="Times New Roman"/>
        </w:rPr>
        <w:t>服务报价情况</w:t>
      </w:r>
    </w:p>
    <w:p>
      <w:pPr>
        <w:pStyle w:val="48"/>
        <w:numPr>
          <w:ilvl w:val="0"/>
          <w:numId w:val="8"/>
        </w:numPr>
        <w:ind w:firstLineChars="0"/>
        <w:rPr>
          <w:rFonts w:ascii="Times New Roman" w:hAnsi="Times New Roman" w:cs="Times New Roman"/>
        </w:rPr>
      </w:pPr>
      <w:r>
        <w:rPr>
          <w:rFonts w:ascii="Times New Roman" w:hAnsi="Times New Roman" w:cs="Times New Roman"/>
        </w:rPr>
        <w:t>服务能力及经验业绩</w:t>
      </w:r>
    </w:p>
    <w:p>
      <w:pPr>
        <w:pStyle w:val="48"/>
        <w:numPr>
          <w:ilvl w:val="0"/>
          <w:numId w:val="8"/>
        </w:numPr>
        <w:ind w:firstLineChars="0"/>
        <w:rPr>
          <w:rFonts w:ascii="Times New Roman" w:hAnsi="Times New Roman" w:cs="Times New Roman"/>
        </w:rPr>
      </w:pPr>
      <w:r>
        <w:rPr>
          <w:rFonts w:ascii="Times New Roman" w:hAnsi="Times New Roman" w:cs="Times New Roman"/>
        </w:rPr>
        <w:t>技术响应方案</w:t>
      </w:r>
    </w:p>
    <w:p>
      <w:pPr>
        <w:pStyle w:val="48"/>
        <w:numPr>
          <w:ilvl w:val="0"/>
          <w:numId w:val="8"/>
        </w:numPr>
        <w:ind w:firstLineChars="0"/>
        <w:rPr>
          <w:rFonts w:ascii="Times New Roman" w:hAnsi="Times New Roman" w:cs="Times New Roman"/>
        </w:rPr>
      </w:pPr>
      <w:r>
        <w:rPr>
          <w:rFonts w:ascii="Times New Roman" w:hAnsi="Times New Roman" w:cs="Times New Roman"/>
        </w:rPr>
        <w:t>措施方案</w:t>
      </w:r>
    </w:p>
    <w:p>
      <w:pPr>
        <w:pStyle w:val="48"/>
        <w:numPr>
          <w:ilvl w:val="0"/>
          <w:numId w:val="8"/>
        </w:numPr>
        <w:ind w:firstLineChars="0"/>
        <w:rPr>
          <w:rFonts w:ascii="Times New Roman" w:hAnsi="Times New Roman" w:cs="Times New Roman"/>
        </w:rPr>
      </w:pPr>
      <w:r>
        <w:rPr>
          <w:rFonts w:ascii="Times New Roman" w:hAnsi="Times New Roman" w:cs="Times New Roman"/>
        </w:rPr>
        <w:t>基础保障及项目团队情况</w:t>
      </w:r>
    </w:p>
    <w:p>
      <w:pPr>
        <w:pStyle w:val="48"/>
        <w:numPr>
          <w:ilvl w:val="0"/>
          <w:numId w:val="8"/>
        </w:numPr>
        <w:ind w:firstLineChars="0"/>
        <w:rPr>
          <w:rFonts w:ascii="Times New Roman" w:hAnsi="Times New Roman" w:cs="Times New Roman"/>
        </w:rPr>
      </w:pPr>
      <w:r>
        <w:rPr>
          <w:rFonts w:ascii="Times New Roman" w:hAnsi="Times New Roman" w:cs="Times New Roman"/>
        </w:rPr>
        <w:t>预期成果</w:t>
      </w:r>
    </w:p>
    <w:p>
      <w:pPr>
        <w:pStyle w:val="48"/>
        <w:numPr>
          <w:ilvl w:val="0"/>
          <w:numId w:val="8"/>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pPr>
        <w:pStyle w:val="43"/>
        <w:numPr>
          <w:ilvl w:val="0"/>
          <w:numId w:val="9"/>
        </w:numPr>
        <w:ind w:firstLineChars="0"/>
        <w:rPr>
          <w:rFonts w:ascii="Times New Roman" w:hAnsi="Times New Roman"/>
          <w:b w:val="0"/>
          <w:bCs w:val="0"/>
        </w:rPr>
      </w:pPr>
      <w:r>
        <w:rPr>
          <w:rFonts w:ascii="Times New Roman" w:hAnsi="Times New Roman"/>
        </w:rPr>
        <w:t>申报单位基本情况</w:t>
      </w:r>
    </w:p>
    <w:p>
      <w:pPr>
        <w:ind w:firstLine="480"/>
        <w:rPr>
          <w:rFonts w:ascii="Times New Roman" w:hAnsi="Times New Roman" w:cs="Times New Roman"/>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type="textWrapping"/>
            </w:r>
            <w:r>
              <w:rPr>
                <w:rFonts w:ascii="Times New Roman" w:hAnsi="Times New Roman" w:cs="Times New Roman"/>
                <w:bCs/>
                <w:szCs w:val="24"/>
              </w:rPr>
              <w:t>信用代码</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职称/职务</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传   真</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type="textWrapping"/>
            </w:r>
          </w:p>
        </w:tc>
        <w:tc>
          <w:tcPr>
            <w:tcW w:w="6392" w:type="dxa"/>
            <w:gridSpan w:val="3"/>
          </w:tcPr>
          <w:p>
            <w:pPr>
              <w:pStyle w:val="41"/>
              <w:ind w:firstLine="0" w:firstLineChars="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pPr>
        <w:pStyle w:val="41"/>
        <w:ind w:left="480" w:leftChars="200" w:firstLine="0" w:firstLineChars="0"/>
        <w:rPr>
          <w:rFonts w:ascii="Times New Roman" w:hAnsi="Times New Roman" w:cs="Times New Roman"/>
          <w:b/>
          <w:bCs/>
        </w:rPr>
      </w:pPr>
      <w:r>
        <w:rPr>
          <w:rFonts w:ascii="Times New Roman" w:hAnsi="Times New Roman" w:cs="Times New Roman"/>
          <w:b/>
          <w:bCs/>
        </w:rPr>
        <w:br w:type="page"/>
      </w:r>
    </w:p>
    <w:p>
      <w:pPr>
        <w:pStyle w:val="43"/>
        <w:numPr>
          <w:ilvl w:val="0"/>
          <w:numId w:val="9"/>
        </w:numPr>
        <w:ind w:firstLineChars="0"/>
        <w:rPr>
          <w:rFonts w:ascii="Times New Roman" w:hAnsi="Times New Roman"/>
          <w:b w:val="0"/>
          <w:bCs w:val="0"/>
        </w:rPr>
      </w:pPr>
      <w:r>
        <w:rPr>
          <w:rFonts w:ascii="Times New Roman" w:hAnsi="Times New Roman"/>
        </w:rPr>
        <w:t>报价情况</w:t>
      </w:r>
    </w:p>
    <w:p>
      <w:pPr>
        <w:pStyle w:val="41"/>
        <w:ind w:firstLine="0" w:firstLineChars="0"/>
        <w:rPr>
          <w:rFonts w:ascii="Times New Roman" w:hAnsi="Times New Roman" w:cs="Times New Roman"/>
        </w:rPr>
      </w:pP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2566" w:type="dxa"/>
          </w:tcPr>
          <w:p>
            <w:pPr>
              <w:pStyle w:val="41"/>
              <w:ind w:firstLine="0" w:firstLineChars="0"/>
              <w:jc w:val="center"/>
              <w:rPr>
                <w:rFonts w:ascii="Times New Roman" w:hAnsi="Times New Roman" w:cs="Times New Roman"/>
              </w:rPr>
            </w:pPr>
            <w:r>
              <w:rPr>
                <w:rFonts w:ascii="Times New Roman" w:hAnsi="Times New Roman" w:cs="Times New Roman"/>
              </w:rPr>
              <w:t>分项内容说明</w:t>
            </w:r>
          </w:p>
        </w:tc>
        <w:tc>
          <w:tcPr>
            <w:tcW w:w="1150" w:type="dxa"/>
          </w:tcPr>
          <w:p>
            <w:pPr>
              <w:pStyle w:val="41"/>
              <w:ind w:firstLine="0" w:firstLineChars="0"/>
              <w:jc w:val="center"/>
              <w:rPr>
                <w:rFonts w:ascii="Times New Roman" w:hAnsi="Times New Roman" w:cs="Times New Roman"/>
              </w:rPr>
            </w:pPr>
            <w:r>
              <w:rPr>
                <w:rFonts w:ascii="Times New Roman" w:hAnsi="Times New Roman" w:cs="Times New Roman"/>
              </w:rPr>
              <w:t>数量</w:t>
            </w:r>
          </w:p>
        </w:tc>
        <w:tc>
          <w:tcPr>
            <w:tcW w:w="2161" w:type="dxa"/>
          </w:tcPr>
          <w:p>
            <w:pPr>
              <w:pStyle w:val="41"/>
              <w:ind w:firstLine="0" w:firstLineChars="0"/>
              <w:jc w:val="center"/>
              <w:rPr>
                <w:rFonts w:ascii="Times New Roman" w:hAnsi="Times New Roman" w:cs="Times New Roman"/>
              </w:rPr>
            </w:pPr>
            <w:r>
              <w:rPr>
                <w:rFonts w:ascii="Times New Roman" w:hAnsi="Times New Roman" w:cs="Times New Roman"/>
              </w:rPr>
              <w:t>单价</w:t>
            </w:r>
          </w:p>
        </w:tc>
        <w:tc>
          <w:tcPr>
            <w:tcW w:w="1697" w:type="dxa"/>
          </w:tcPr>
          <w:p>
            <w:pPr>
              <w:pStyle w:val="41"/>
              <w:ind w:firstLine="0" w:firstLineChars="0"/>
              <w:jc w:val="center"/>
              <w:rPr>
                <w:rFonts w:ascii="Times New Roman" w:hAnsi="Times New Roman" w:cs="Times New Roman"/>
              </w:rPr>
            </w:pPr>
            <w:r>
              <w:rPr>
                <w:rFonts w:ascii="Times New Roman" w:hAnsi="Times New Roman" w:cs="Times New Roman"/>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tcPr>
          <w:p>
            <w:pPr>
              <w:pStyle w:val="41"/>
              <w:ind w:firstLine="0" w:firstLineChars="0"/>
              <w:rPr>
                <w:rFonts w:ascii="Times New Roman" w:hAnsi="Times New Roman" w:cs="Times New Roman"/>
              </w:rPr>
            </w:pPr>
            <w:r>
              <w:rPr>
                <w:rFonts w:ascii="Times New Roman" w:hAnsi="Times New Roman" w:cs="Times New Roman"/>
              </w:rPr>
              <w:t>......</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22" w:type="dxa"/>
            <w:gridSpan w:val="4"/>
          </w:tcPr>
          <w:p>
            <w:pPr>
              <w:pStyle w:val="41"/>
              <w:ind w:firstLine="0" w:firstLineChars="0"/>
              <w:jc w:val="center"/>
              <w:rPr>
                <w:rFonts w:ascii="Times New Roman" w:hAnsi="Times New Roman" w:cs="Times New Roman"/>
              </w:rPr>
            </w:pPr>
            <w:r>
              <w:rPr>
                <w:rFonts w:ascii="Times New Roman" w:hAnsi="Times New Roman" w:cs="Times New Roman"/>
              </w:rPr>
              <w:t>总价</w:t>
            </w:r>
          </w:p>
        </w:tc>
        <w:tc>
          <w:tcPr>
            <w:tcW w:w="1697" w:type="dxa"/>
          </w:tcPr>
          <w:p>
            <w:pPr>
              <w:pStyle w:val="41"/>
              <w:ind w:firstLine="0" w:firstLineChars="0"/>
              <w:rPr>
                <w:rFonts w:ascii="Times New Roman" w:hAnsi="Times New Roman" w:cs="Times New Roman"/>
              </w:rPr>
            </w:pPr>
          </w:p>
        </w:tc>
      </w:tr>
    </w:tbl>
    <w:p>
      <w:pPr>
        <w:pStyle w:val="41"/>
        <w:ind w:firstLine="0" w:firstLineChars="0"/>
        <w:rPr>
          <w:rFonts w:ascii="Times New Roman" w:hAnsi="Times New Roman" w:cs="Times New Roman"/>
        </w:rPr>
      </w:pP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br w:type="page"/>
      </w:r>
    </w:p>
    <w:p>
      <w:pPr>
        <w:pStyle w:val="43"/>
        <w:numPr>
          <w:ilvl w:val="0"/>
          <w:numId w:val="9"/>
        </w:numPr>
        <w:ind w:firstLineChars="0"/>
        <w:rPr>
          <w:rFonts w:ascii="Times New Roman" w:hAnsi="Times New Roman"/>
          <w:b w:val="0"/>
          <w:bCs w:val="0"/>
        </w:rPr>
      </w:pPr>
      <w:r>
        <w:rPr>
          <w:rFonts w:ascii="Times New Roman" w:hAnsi="Times New Roman"/>
        </w:rPr>
        <w:t>服务能力及经验业绩</w:t>
      </w:r>
    </w:p>
    <w:p>
      <w:pPr>
        <w:pStyle w:val="41"/>
        <w:ind w:firstLine="0" w:firstLineChars="0"/>
        <w:jc w:val="center"/>
        <w:rPr>
          <w:rFonts w:ascii="Times New Roman" w:hAnsi="Times New Roman" w:cs="Times New Roman"/>
        </w:rPr>
      </w:pPr>
      <w:r>
        <w:rPr>
          <w:rFonts w:ascii="Times New Roman" w:hAnsi="Times New Roman" w:cs="Times New Roman"/>
        </w:rPr>
        <w:t>（描述单位专业领域情况，并填写项目业绩清单）</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项目业绩清单</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866" w:type="dxa"/>
          </w:tcPr>
          <w:p>
            <w:pPr>
              <w:pStyle w:val="41"/>
              <w:ind w:firstLine="0" w:firstLineChars="0"/>
              <w:jc w:val="center"/>
              <w:rPr>
                <w:rFonts w:ascii="Times New Roman" w:hAnsi="Times New Roman" w:cs="Times New Roman"/>
              </w:rPr>
            </w:pPr>
            <w:r>
              <w:rPr>
                <w:rFonts w:ascii="Times New Roman" w:hAnsi="Times New Roman" w:cs="Times New Roman"/>
              </w:rPr>
              <w:t>项目名称</w:t>
            </w:r>
          </w:p>
        </w:tc>
        <w:tc>
          <w:tcPr>
            <w:tcW w:w="1550" w:type="dxa"/>
          </w:tcPr>
          <w:p>
            <w:pPr>
              <w:pStyle w:val="41"/>
              <w:ind w:firstLine="0" w:firstLineChars="0"/>
              <w:jc w:val="center"/>
              <w:rPr>
                <w:rFonts w:ascii="Times New Roman" w:hAnsi="Times New Roman" w:cs="Times New Roman"/>
              </w:rPr>
            </w:pPr>
            <w:r>
              <w:rPr>
                <w:rFonts w:ascii="Times New Roman" w:hAnsi="Times New Roman" w:cs="Times New Roman"/>
              </w:rPr>
              <w:t>签署日期</w:t>
            </w:r>
          </w:p>
        </w:tc>
        <w:tc>
          <w:tcPr>
            <w:tcW w:w="1517" w:type="dxa"/>
          </w:tcPr>
          <w:p>
            <w:pPr>
              <w:pStyle w:val="41"/>
              <w:ind w:firstLine="0" w:firstLineChars="0"/>
              <w:jc w:val="center"/>
              <w:rPr>
                <w:rFonts w:ascii="Times New Roman" w:hAnsi="Times New Roman" w:cs="Times New Roman"/>
              </w:rPr>
            </w:pPr>
            <w:r>
              <w:rPr>
                <w:rFonts w:ascii="Times New Roman" w:hAnsi="Times New Roman" w:cs="Times New Roman"/>
              </w:rPr>
              <w:t>委托单位</w:t>
            </w:r>
          </w:p>
        </w:tc>
        <w:tc>
          <w:tcPr>
            <w:tcW w:w="2494" w:type="dxa"/>
          </w:tcPr>
          <w:p>
            <w:pPr>
              <w:pStyle w:val="41"/>
              <w:ind w:firstLine="0" w:firstLineChars="0"/>
              <w:jc w:val="center"/>
              <w:rPr>
                <w:rFonts w:ascii="Times New Roman" w:hAnsi="Times New Roman" w:cs="Times New Roman"/>
              </w:rPr>
            </w:pPr>
            <w:r>
              <w:rPr>
                <w:rFonts w:ascii="Times New Roman" w:hAnsi="Times New Roman" w:cs="Times New Roman"/>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bl>
    <w:p>
      <w:pPr>
        <w:pStyle w:val="41"/>
        <w:ind w:firstLine="0" w:firstLineChars="0"/>
        <w:jc w:val="left"/>
        <w:rPr>
          <w:rFonts w:ascii="Times New Roman" w:hAnsi="Times New Roman" w:cs="Times New Roman"/>
        </w:rPr>
      </w:pPr>
      <w:r>
        <w:rPr>
          <w:rFonts w:ascii="Times New Roman" w:hAnsi="Times New Roman" w:cs="Times New Roman"/>
        </w:rPr>
        <w:t>注：业绩证明文件是指合同或任务书等有效证明材料。</w:t>
      </w: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3"/>
        <w:numPr>
          <w:ilvl w:val="0"/>
          <w:numId w:val="9"/>
        </w:numPr>
        <w:ind w:firstLineChars="0"/>
        <w:rPr>
          <w:rFonts w:ascii="Times New Roman" w:hAnsi="Times New Roman"/>
          <w:b w:val="0"/>
          <w:bCs w:val="0"/>
        </w:rPr>
      </w:pPr>
      <w:r>
        <w:rPr>
          <w:rFonts w:ascii="Times New Roman" w:hAnsi="Times New Roman"/>
        </w:rPr>
        <w:t>技术响应方案</w:t>
      </w:r>
    </w:p>
    <w:p>
      <w:pPr>
        <w:pStyle w:val="41"/>
        <w:ind w:firstLine="0" w:firstLineChars="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pPr>
        <w:pStyle w:val="41"/>
        <w:ind w:firstLine="0" w:firstLineChars="0"/>
        <w:jc w:val="center"/>
        <w:rPr>
          <w:rFonts w:hint="eastAsia" w:ascii="Times New Roman" w:hAnsi="Times New Roman" w:cs="Times New Roman"/>
        </w:rPr>
      </w:pPr>
      <w:r>
        <w:rPr>
          <w:rFonts w:hint="eastAsia" w:ascii="Times New Roman" w:hAnsi="Times New Roman" w:cs="Times New Roman"/>
        </w:rPr>
        <w:t>须具体、完整地说明各项工作内容。若有多项任务，须分条分类说明，具体叙述各项任务内容。</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p>
    <w:p>
      <w:pPr>
        <w:pStyle w:val="43"/>
        <w:numPr>
          <w:ilvl w:val="0"/>
          <w:numId w:val="9"/>
        </w:numPr>
        <w:ind w:firstLineChars="0"/>
        <w:rPr>
          <w:rFonts w:ascii="Times New Roman" w:hAnsi="Times New Roman"/>
          <w:b w:val="0"/>
          <w:bCs w:val="0"/>
        </w:rPr>
      </w:pPr>
      <w:r>
        <w:rPr>
          <w:rFonts w:ascii="Times New Roman" w:hAnsi="Times New Roman"/>
        </w:rPr>
        <w:t>措施方案</w:t>
      </w:r>
    </w:p>
    <w:p>
      <w:pPr>
        <w:pStyle w:val="41"/>
        <w:ind w:firstLine="0" w:firstLineChars="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pPr>
        <w:pStyle w:val="43"/>
        <w:numPr>
          <w:ilvl w:val="0"/>
          <w:numId w:val="9"/>
        </w:numPr>
        <w:ind w:firstLineChars="0"/>
        <w:rPr>
          <w:rFonts w:ascii="Times New Roman" w:hAnsi="Times New Roman"/>
          <w:b w:val="0"/>
          <w:bCs w:val="0"/>
        </w:rPr>
      </w:pPr>
      <w:r>
        <w:rPr>
          <w:rFonts w:ascii="Times New Roman" w:hAnsi="Times New Roman"/>
        </w:rPr>
        <w:t>基础保障及项目团队情况</w:t>
      </w: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hint="eastAsia" w:ascii="Times New Roman" w:hAnsi="Times New Roman" w:cs="Times New Roman"/>
          <w:lang w:eastAsia="zh-CN"/>
        </w:rPr>
        <w:t>提供有利于评审的证明材料，如人员学历或职称等证书复印件</w:t>
      </w:r>
      <w:r>
        <w:rPr>
          <w:rFonts w:ascii="Times New Roman" w:hAnsi="Times New Roman" w:cs="Times New Roman"/>
        </w:rPr>
        <w:t>）</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拟投入项目团队人员列表</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184"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姓名</w:t>
            </w:r>
          </w:p>
        </w:tc>
        <w:tc>
          <w:tcPr>
            <w:tcW w:w="13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工作年限</w:t>
            </w:r>
          </w:p>
        </w:tc>
        <w:tc>
          <w:tcPr>
            <w:tcW w:w="22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bl>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人员简历</w:t>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姓名</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职务</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职称</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年龄</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本项目拟任角色</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工作年限</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rPr>
            </w:pPr>
            <w:r>
              <w:rPr>
                <w:rFonts w:ascii="Times New Roman" w:hAnsi="Times New Roman" w:cs="Times New Roman"/>
              </w:rPr>
              <w:t>学历（毕业学校、时间、专业）：</w:t>
            </w:r>
          </w:p>
          <w:p>
            <w:pPr>
              <w:ind w:firstLine="480"/>
              <w:rPr>
                <w:rFonts w:ascii="Times New Roman" w:hAnsi="Times New Roman" w:cs="Times New Roman"/>
              </w:rPr>
            </w:pPr>
          </w:p>
          <w:p>
            <w:pPr>
              <w:ind w:firstLine="480"/>
              <w:rPr>
                <w:rFonts w:ascii="Times New Roman" w:hAnsi="Times New Roman" w:cs="Times New Roman"/>
              </w:rPr>
            </w:pPr>
          </w:p>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rPr>
            </w:pPr>
            <w:r>
              <w:rPr>
                <w:rFonts w:ascii="Times New Roman" w:hAnsi="Times New Roman" w:cs="Times New Roman"/>
              </w:rPr>
              <w:t>年份</w:t>
            </w:r>
          </w:p>
        </w:tc>
        <w:tc>
          <w:tcPr>
            <w:tcW w:w="6891" w:type="dxa"/>
            <w:gridSpan w:val="6"/>
            <w:vAlign w:val="center"/>
          </w:tcPr>
          <w:p>
            <w:pPr>
              <w:ind w:firstLine="0" w:firstLineChars="0"/>
              <w:rPr>
                <w:rFonts w:ascii="Times New Roman" w:hAnsi="Times New Roman" w:cs="Times New Roman"/>
              </w:rPr>
            </w:pPr>
            <w:r>
              <w:rPr>
                <w:rFonts w:ascii="Times New Roman" w:hAnsi="Times New Roman" w:cs="Times New Roman"/>
              </w:rPr>
              <w:t>同类或类似项目经验</w:t>
            </w:r>
          </w:p>
        </w:tc>
        <w:tc>
          <w:tcPr>
            <w:tcW w:w="1275" w:type="dxa"/>
            <w:vAlign w:val="center"/>
          </w:tcPr>
          <w:p>
            <w:pPr>
              <w:ind w:firstLine="0" w:firstLineChars="0"/>
              <w:rPr>
                <w:rFonts w:ascii="Times New Roman" w:hAnsi="Times New Roman" w:cs="Times New Roman"/>
              </w:rPr>
            </w:pPr>
            <w:r>
              <w:rPr>
                <w:rFonts w:ascii="Times New Roman" w:hAnsi="Times New Roman" w:cs="Times New Roman"/>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bl>
    <w:p>
      <w:pPr>
        <w:pStyle w:val="41"/>
        <w:ind w:firstLine="0" w:firstLineChars="0"/>
        <w:jc w:val="center"/>
        <w:rPr>
          <w:rFonts w:ascii="Times New Roman" w:hAnsi="Times New Roman" w:cs="Times New Roman"/>
        </w:rPr>
      </w:pPr>
    </w:p>
    <w:p>
      <w:pPr>
        <w:pStyle w:val="43"/>
        <w:numPr>
          <w:ilvl w:val="0"/>
          <w:numId w:val="9"/>
        </w:numPr>
        <w:ind w:firstLineChars="0"/>
        <w:rPr>
          <w:rFonts w:ascii="Times New Roman" w:hAnsi="Times New Roman"/>
          <w:b w:val="0"/>
          <w:bCs w:val="0"/>
        </w:rPr>
      </w:pPr>
      <w:r>
        <w:rPr>
          <w:rFonts w:ascii="Times New Roman" w:hAnsi="Times New Roman"/>
        </w:rPr>
        <w:t>预期成果</w:t>
      </w:r>
    </w:p>
    <w:p>
      <w:pPr>
        <w:pStyle w:val="41"/>
        <w:ind w:left="480" w:leftChars="200" w:firstLine="0" w:firstLineChars="0"/>
        <w:rPr>
          <w:rFonts w:ascii="Times New Roman" w:hAnsi="Times New Roman" w:cs="Times New Roman"/>
        </w:rPr>
      </w:pPr>
    </w:p>
    <w:p>
      <w:pPr>
        <w:pStyle w:val="41"/>
        <w:ind w:firstLine="0" w:firstLineChars="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 ）</w:t>
      </w:r>
    </w:p>
    <w:p>
      <w:pPr>
        <w:pStyle w:val="41"/>
        <w:ind w:firstLine="0" w:firstLineChars="0"/>
        <w:rPr>
          <w:rFonts w:hint="eastAsia" w:ascii="Times New Roman" w:hAnsi="Times New Roman" w:cs="Times New Roman"/>
          <w:lang w:eastAsia="zh-CN"/>
        </w:rPr>
      </w:pPr>
      <w:r>
        <w:rPr>
          <w:rFonts w:hint="eastAsia" w:ascii="Times New Roman" w:hAnsi="Times New Roman" w:cs="Times New Roman"/>
          <w:lang w:eastAsia="zh-CN"/>
        </w:rPr>
        <w:t>（1.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pPr>
        <w:pStyle w:val="41"/>
        <w:ind w:firstLine="0" w:firstLineChars="0"/>
        <w:rPr>
          <w:rFonts w:hint="eastAsia" w:ascii="Times New Roman" w:hAnsi="Times New Roman" w:eastAsia="宋体" w:cs="Times New Roman"/>
          <w:lang w:eastAsia="zh-CN"/>
        </w:rPr>
      </w:pPr>
      <w:r>
        <w:rPr>
          <w:rFonts w:hint="eastAsia" w:ascii="Times New Roman" w:hAnsi="Times New Roman" w:cs="Times New Roman"/>
          <w:lang w:eastAsia="zh-CN"/>
        </w:rPr>
        <w:t>2.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APP、网页等）、满意度统计方式等。）</w:t>
      </w:r>
    </w:p>
    <w:p>
      <w:pPr>
        <w:pStyle w:val="41"/>
        <w:ind w:firstLine="0" w:firstLineChars="0"/>
        <w:rPr>
          <w:rFonts w:ascii="Times New Roman" w:hAnsi="Times New Roman" w:cs="Times New Roman"/>
        </w:rPr>
      </w:pPr>
    </w:p>
    <w:p>
      <w:pPr>
        <w:pStyle w:val="43"/>
        <w:numPr>
          <w:ilvl w:val="0"/>
          <w:numId w:val="9"/>
        </w:numPr>
        <w:ind w:firstLineChars="0"/>
        <w:rPr>
          <w:rFonts w:ascii="Times New Roman" w:hAnsi="Times New Roman"/>
          <w:b w:val="0"/>
          <w:bCs w:val="0"/>
        </w:rPr>
      </w:pPr>
      <w:r>
        <w:rPr>
          <w:rFonts w:ascii="Times New Roman" w:hAnsi="Times New Roman"/>
        </w:rPr>
        <w:t>其他参与评审的资料</w:t>
      </w:r>
    </w:p>
    <w:p>
      <w:pPr>
        <w:pStyle w:val="41"/>
        <w:ind w:firstLine="0" w:firstLineChars="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pPr>
        <w:widowControl/>
        <w:spacing w:line="240" w:lineRule="auto"/>
        <w:ind w:firstLine="0" w:firstLineChars="0"/>
        <w:jc w:val="left"/>
        <w:rPr>
          <w:rFonts w:ascii="仿宋_GB2312" w:hAnsi="仿宋" w:eastAsia="仿宋_GB2312" w:cs="仿宋"/>
          <w:sz w:val="32"/>
          <w:szCs w:val="32"/>
        </w:rPr>
      </w:pPr>
    </w:p>
    <w:sectPr>
      <w:pgSz w:w="11906" w:h="16838"/>
      <w:pgMar w:top="958" w:right="1803" w:bottom="1440" w:left="1803" w:header="851" w:footer="992" w:gutter="0"/>
      <w:pgNumType w:fmt="decimal"/>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10</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2"/>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816154A"/>
    <w:multiLevelType w:val="multilevel"/>
    <w:tmpl w:val="5816154A"/>
    <w:lvl w:ilvl="0" w:tentative="0">
      <w:start w:val="1"/>
      <w:numFmt w:val="chineseCountingThousand"/>
      <w:pStyle w:val="39"/>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7AB365DF"/>
    <w:multiLevelType w:val="multilevel"/>
    <w:tmpl w:val="7AB365DF"/>
    <w:lvl w:ilvl="0" w:tentative="0">
      <w:start w:val="1"/>
      <w:numFmt w:val="chineseCountingThousand"/>
      <w:pStyle w:val="36"/>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8"/>
  </w:num>
  <w:num w:numId="2">
    <w:abstractNumId w:val="1"/>
  </w:num>
  <w:num w:numId="3">
    <w:abstractNumId w:val="6"/>
  </w:num>
  <w:num w:numId="4">
    <w:abstractNumId w:val="3"/>
  </w:num>
  <w:num w:numId="5">
    <w:abstractNumId w:val="7"/>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YzYyZTVlMWNlODlkMDk4MDljNmIxNzNmMTM2OGQifQ=="/>
  </w:docVars>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520D"/>
    <w:rsid w:val="00DB6404"/>
    <w:rsid w:val="00DB75D8"/>
    <w:rsid w:val="00DC6AAB"/>
    <w:rsid w:val="00DD086C"/>
    <w:rsid w:val="00DD196A"/>
    <w:rsid w:val="00DD22B2"/>
    <w:rsid w:val="00DE04E4"/>
    <w:rsid w:val="00DE4F0E"/>
    <w:rsid w:val="00DE67C8"/>
    <w:rsid w:val="00DE69D2"/>
    <w:rsid w:val="00DF205A"/>
    <w:rsid w:val="00E03A57"/>
    <w:rsid w:val="00E10021"/>
    <w:rsid w:val="00E14B58"/>
    <w:rsid w:val="00E2352E"/>
    <w:rsid w:val="00E30E9D"/>
    <w:rsid w:val="00E3757D"/>
    <w:rsid w:val="00E6394F"/>
    <w:rsid w:val="00E702FE"/>
    <w:rsid w:val="00E72825"/>
    <w:rsid w:val="00E755D1"/>
    <w:rsid w:val="00E849D0"/>
    <w:rsid w:val="00E85B34"/>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3C55447"/>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AF64ACD"/>
    <w:rsid w:val="0B295A3C"/>
    <w:rsid w:val="0B432558"/>
    <w:rsid w:val="0B60721C"/>
    <w:rsid w:val="0C2A18FB"/>
    <w:rsid w:val="0CB56C08"/>
    <w:rsid w:val="0D0D12FF"/>
    <w:rsid w:val="0D5816A5"/>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0F7605"/>
    <w:rsid w:val="13631AD8"/>
    <w:rsid w:val="136D0ED4"/>
    <w:rsid w:val="139E5156"/>
    <w:rsid w:val="1405185E"/>
    <w:rsid w:val="145025AC"/>
    <w:rsid w:val="14556848"/>
    <w:rsid w:val="1462314A"/>
    <w:rsid w:val="14772295"/>
    <w:rsid w:val="14A66A25"/>
    <w:rsid w:val="15634011"/>
    <w:rsid w:val="1573515B"/>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C962B3"/>
    <w:rsid w:val="1B2D450E"/>
    <w:rsid w:val="1B654ACF"/>
    <w:rsid w:val="1B6625B9"/>
    <w:rsid w:val="1B98328D"/>
    <w:rsid w:val="1BF60947"/>
    <w:rsid w:val="1CBA12EA"/>
    <w:rsid w:val="1E6E5414"/>
    <w:rsid w:val="1E75778B"/>
    <w:rsid w:val="1E9414B9"/>
    <w:rsid w:val="1F4C1ABB"/>
    <w:rsid w:val="20825F20"/>
    <w:rsid w:val="20B24CA3"/>
    <w:rsid w:val="20D73CB4"/>
    <w:rsid w:val="212E50AA"/>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64DDB"/>
    <w:rsid w:val="264C134A"/>
    <w:rsid w:val="268065CF"/>
    <w:rsid w:val="26B263C8"/>
    <w:rsid w:val="26B52748"/>
    <w:rsid w:val="270751E4"/>
    <w:rsid w:val="27761528"/>
    <w:rsid w:val="27B67197"/>
    <w:rsid w:val="2860729B"/>
    <w:rsid w:val="286A122C"/>
    <w:rsid w:val="29595CBD"/>
    <w:rsid w:val="297624FA"/>
    <w:rsid w:val="299F4A57"/>
    <w:rsid w:val="29CA5DE6"/>
    <w:rsid w:val="29E50BAA"/>
    <w:rsid w:val="2A651556"/>
    <w:rsid w:val="2AE81E46"/>
    <w:rsid w:val="2B1D0C7B"/>
    <w:rsid w:val="2BDB00FF"/>
    <w:rsid w:val="2BFF0604"/>
    <w:rsid w:val="2C023932"/>
    <w:rsid w:val="2C7829C8"/>
    <w:rsid w:val="2CD25658"/>
    <w:rsid w:val="2CD45FBC"/>
    <w:rsid w:val="2D1D0EF3"/>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8251DD"/>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8F74D3"/>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134B07"/>
    <w:rsid w:val="3F2A1FD7"/>
    <w:rsid w:val="3F3423F7"/>
    <w:rsid w:val="3F4404F9"/>
    <w:rsid w:val="400A24E7"/>
    <w:rsid w:val="41F36E82"/>
    <w:rsid w:val="428F2816"/>
    <w:rsid w:val="42ED6A9B"/>
    <w:rsid w:val="432E6B8F"/>
    <w:rsid w:val="433C1534"/>
    <w:rsid w:val="43F71F26"/>
    <w:rsid w:val="44A411FF"/>
    <w:rsid w:val="45611118"/>
    <w:rsid w:val="45EF332E"/>
    <w:rsid w:val="4643434E"/>
    <w:rsid w:val="465A0ED4"/>
    <w:rsid w:val="46941EBB"/>
    <w:rsid w:val="46AD6129"/>
    <w:rsid w:val="47D07D1F"/>
    <w:rsid w:val="47DE6116"/>
    <w:rsid w:val="481B3117"/>
    <w:rsid w:val="483342A0"/>
    <w:rsid w:val="48560359"/>
    <w:rsid w:val="49397420"/>
    <w:rsid w:val="49405DD2"/>
    <w:rsid w:val="49500441"/>
    <w:rsid w:val="4960245D"/>
    <w:rsid w:val="497952EF"/>
    <w:rsid w:val="499445A9"/>
    <w:rsid w:val="49A4338A"/>
    <w:rsid w:val="4A0615EE"/>
    <w:rsid w:val="4A133436"/>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D51A9"/>
    <w:rsid w:val="58CE37E1"/>
    <w:rsid w:val="58F84395"/>
    <w:rsid w:val="58FF26EB"/>
    <w:rsid w:val="597D66F2"/>
    <w:rsid w:val="59A06CCE"/>
    <w:rsid w:val="5A061EF5"/>
    <w:rsid w:val="5A0F15EF"/>
    <w:rsid w:val="5AAF2A8A"/>
    <w:rsid w:val="5ACB72FC"/>
    <w:rsid w:val="5B007FCE"/>
    <w:rsid w:val="5B092CA2"/>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1A7099"/>
    <w:rsid w:val="663D697F"/>
    <w:rsid w:val="67193067"/>
    <w:rsid w:val="674E29C3"/>
    <w:rsid w:val="67616682"/>
    <w:rsid w:val="685037DE"/>
    <w:rsid w:val="6870439B"/>
    <w:rsid w:val="68983546"/>
    <w:rsid w:val="68E17FE8"/>
    <w:rsid w:val="68E34386"/>
    <w:rsid w:val="69401431"/>
    <w:rsid w:val="6A125961"/>
    <w:rsid w:val="6AF97BC1"/>
    <w:rsid w:val="6B1E6380"/>
    <w:rsid w:val="6B9038EF"/>
    <w:rsid w:val="6C251540"/>
    <w:rsid w:val="6C677485"/>
    <w:rsid w:val="6C6C0E8A"/>
    <w:rsid w:val="6C871509"/>
    <w:rsid w:val="6CE1405F"/>
    <w:rsid w:val="6D58535E"/>
    <w:rsid w:val="6D9B1FEB"/>
    <w:rsid w:val="6DB0175D"/>
    <w:rsid w:val="6DD77817"/>
    <w:rsid w:val="6DF81B89"/>
    <w:rsid w:val="6E264CA4"/>
    <w:rsid w:val="6E636223"/>
    <w:rsid w:val="6E790E26"/>
    <w:rsid w:val="6F2B5727"/>
    <w:rsid w:val="6F623645"/>
    <w:rsid w:val="7054492E"/>
    <w:rsid w:val="70B97172"/>
    <w:rsid w:val="70CE0BCD"/>
    <w:rsid w:val="712E6D3F"/>
    <w:rsid w:val="71A26CF5"/>
    <w:rsid w:val="71B5007A"/>
    <w:rsid w:val="71C76116"/>
    <w:rsid w:val="723674B5"/>
    <w:rsid w:val="726F61F0"/>
    <w:rsid w:val="72B26B11"/>
    <w:rsid w:val="73E40117"/>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6B5CAF"/>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Cambria" w:hAnsi="Cambria" w:eastAsia="宋体" w:cs="Times New Roman"/>
      <w:b/>
      <w:bCs/>
      <w:sz w:val="24"/>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7">
    <w:name w:val="annotation text"/>
    <w:basedOn w:val="1"/>
    <w:link w:val="46"/>
    <w:unhideWhenUsed/>
    <w:qFormat/>
    <w:uiPriority w:val="99"/>
    <w:pPr>
      <w:jc w:val="left"/>
    </w:pPr>
  </w:style>
  <w:style w:type="paragraph" w:styleId="8">
    <w:name w:val="Body Text"/>
    <w:basedOn w:val="1"/>
    <w:next w:val="1"/>
    <w:link w:val="55"/>
    <w:qFormat/>
    <w:uiPriority w:val="0"/>
    <w:pPr>
      <w:spacing w:line="0" w:lineRule="atLeast"/>
      <w:ind w:firstLine="0" w:firstLineChars="0"/>
      <w:jc w:val="center"/>
    </w:pPr>
    <w:rPr>
      <w:rFonts w:eastAsiaTheme="minorEastAsia"/>
      <w:kern w:val="24"/>
      <w:sz w:val="18"/>
      <w:szCs w:val="20"/>
    </w:r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pPr>
      <w:spacing w:line="240" w:lineRule="auto"/>
    </w:pPr>
    <w:rPr>
      <w:sz w:val="18"/>
      <w:szCs w:val="18"/>
    </w:rPr>
  </w:style>
  <w:style w:type="paragraph" w:styleId="11">
    <w:name w:val="footer"/>
    <w:basedOn w:val="1"/>
    <w:next w:val="2"/>
    <w:link w:val="34"/>
    <w:unhideWhenUsed/>
    <w:qFormat/>
    <w:uiPriority w:val="99"/>
    <w:pPr>
      <w:tabs>
        <w:tab w:val="center" w:pos="4153"/>
        <w:tab w:val="right" w:pos="8306"/>
      </w:tabs>
      <w:snapToGrid w:val="0"/>
      <w:jc w:val="left"/>
    </w:pPr>
    <w:rPr>
      <w:sz w:val="18"/>
      <w:szCs w:val="18"/>
    </w:rPr>
  </w:style>
  <w:style w:type="paragraph" w:styleId="12">
    <w:name w:val="header"/>
    <w:basedOn w:val="1"/>
    <w:next w:val="2"/>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7"/>
    <w:next w:val="7"/>
    <w:link w:val="47"/>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FollowedHyperlink"/>
    <w:basedOn w:val="20"/>
    <w:unhideWhenUsed/>
    <w:qFormat/>
    <w:uiPriority w:val="99"/>
    <w:rPr>
      <w:color w:val="4C4C4C"/>
      <w:u w:val="none"/>
    </w:rPr>
  </w:style>
  <w:style w:type="character" w:styleId="23">
    <w:name w:val="Emphasis"/>
    <w:basedOn w:val="20"/>
    <w:qFormat/>
    <w:uiPriority w:val="20"/>
  </w:style>
  <w:style w:type="character" w:styleId="24">
    <w:name w:val="HTML Definition"/>
    <w:basedOn w:val="20"/>
    <w:unhideWhenUsed/>
    <w:qFormat/>
    <w:uiPriority w:val="99"/>
  </w:style>
  <w:style w:type="character" w:styleId="25">
    <w:name w:val="HTML Acronym"/>
    <w:basedOn w:val="20"/>
    <w:unhideWhenUsed/>
    <w:qFormat/>
    <w:uiPriority w:val="99"/>
  </w:style>
  <w:style w:type="character" w:styleId="26">
    <w:name w:val="HTML Variable"/>
    <w:basedOn w:val="20"/>
    <w:unhideWhenUsed/>
    <w:qFormat/>
    <w:uiPriority w:val="99"/>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unhideWhenUsed/>
    <w:qFormat/>
    <w:uiPriority w:val="99"/>
    <w:rPr>
      <w:rFonts w:hint="default" w:ascii="Menlo" w:hAnsi="Menlo" w:eastAsia="Menlo" w:cs="Menlo"/>
      <w:color w:val="C7254E"/>
      <w:sz w:val="21"/>
      <w:szCs w:val="21"/>
      <w:shd w:val="clear" w:color="auto" w:fill="F9F2F4"/>
    </w:rPr>
  </w:style>
  <w:style w:type="character" w:styleId="29">
    <w:name w:val="annotation reference"/>
    <w:basedOn w:val="20"/>
    <w:unhideWhenUsed/>
    <w:qFormat/>
    <w:uiPriority w:val="99"/>
    <w:rPr>
      <w:sz w:val="21"/>
      <w:szCs w:val="21"/>
    </w:rPr>
  </w:style>
  <w:style w:type="character" w:styleId="30">
    <w:name w:val="HTML Cite"/>
    <w:basedOn w:val="20"/>
    <w:unhideWhenUsed/>
    <w:qFormat/>
    <w:uiPriority w:val="99"/>
  </w:style>
  <w:style w:type="character" w:styleId="31">
    <w:name w:val="HTML Keyboard"/>
    <w:basedOn w:val="20"/>
    <w:unhideWhenUsed/>
    <w:qFormat/>
    <w:uiPriority w:val="99"/>
    <w:rPr>
      <w:rFonts w:ascii="Menlo" w:hAnsi="Menlo" w:eastAsia="Menlo" w:cs="Menlo"/>
      <w:color w:val="FFFFFF"/>
      <w:sz w:val="21"/>
      <w:szCs w:val="21"/>
      <w:shd w:val="clear" w:color="auto" w:fill="333333"/>
    </w:rPr>
  </w:style>
  <w:style w:type="character" w:styleId="32">
    <w:name w:val="HTML Sample"/>
    <w:basedOn w:val="20"/>
    <w:unhideWhenUsed/>
    <w:qFormat/>
    <w:uiPriority w:val="99"/>
    <w:rPr>
      <w:rFonts w:hint="default" w:ascii="Menlo" w:hAnsi="Menlo" w:eastAsia="Menlo" w:cs="Menlo"/>
      <w:sz w:val="21"/>
      <w:szCs w:val="21"/>
    </w:rPr>
  </w:style>
  <w:style w:type="character" w:customStyle="1" w:styleId="33">
    <w:name w:val="页眉 Char"/>
    <w:basedOn w:val="20"/>
    <w:link w:val="12"/>
    <w:qFormat/>
    <w:uiPriority w:val="99"/>
    <w:rPr>
      <w:sz w:val="18"/>
      <w:szCs w:val="18"/>
    </w:rPr>
  </w:style>
  <w:style w:type="character" w:customStyle="1" w:styleId="34">
    <w:name w:val="页脚 Char"/>
    <w:basedOn w:val="20"/>
    <w:link w:val="11"/>
    <w:qFormat/>
    <w:uiPriority w:val="99"/>
    <w:rPr>
      <w:sz w:val="18"/>
      <w:szCs w:val="18"/>
    </w:rPr>
  </w:style>
  <w:style w:type="paragraph" w:customStyle="1" w:styleId="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6">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7">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8">
    <w:name w:val="标题 2 Char"/>
    <w:basedOn w:val="20"/>
    <w:link w:val="4"/>
    <w:semiHidden/>
    <w:qFormat/>
    <w:uiPriority w:val="9"/>
    <w:rPr>
      <w:rFonts w:asciiTheme="majorHAnsi" w:hAnsiTheme="majorHAnsi" w:eastAsiaTheme="majorEastAsia" w:cstheme="majorBidi"/>
      <w:b/>
      <w:bCs/>
      <w:sz w:val="32"/>
      <w:szCs w:val="32"/>
    </w:rPr>
  </w:style>
  <w:style w:type="paragraph" w:customStyle="1" w:styleId="39">
    <w:name w:val="标题3-技术需求"/>
    <w:basedOn w:val="2"/>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0">
    <w:name w:val="标题 1 Char"/>
    <w:basedOn w:val="20"/>
    <w:link w:val="3"/>
    <w:qFormat/>
    <w:uiPriority w:val="9"/>
    <w:rPr>
      <w:b/>
      <w:bCs/>
      <w:kern w:val="44"/>
      <w:sz w:val="44"/>
      <w:szCs w:val="44"/>
    </w:rPr>
  </w:style>
  <w:style w:type="paragraph" w:customStyle="1" w:styleId="41">
    <w:name w:val="列出段落1"/>
    <w:basedOn w:val="1"/>
    <w:qFormat/>
    <w:uiPriority w:val="34"/>
    <w:pPr>
      <w:ind w:firstLine="420"/>
    </w:pPr>
  </w:style>
  <w:style w:type="character" w:customStyle="1" w:styleId="42">
    <w:name w:val="标题 3 Char"/>
    <w:basedOn w:val="20"/>
    <w:link w:val="2"/>
    <w:semiHidden/>
    <w:qFormat/>
    <w:uiPriority w:val="9"/>
    <w:rPr>
      <w:b/>
      <w:bCs/>
      <w:sz w:val="32"/>
      <w:szCs w:val="32"/>
    </w:rPr>
  </w:style>
  <w:style w:type="paragraph" w:customStyle="1" w:styleId="43">
    <w:name w:val="附件六二级标题"/>
    <w:basedOn w:val="2"/>
    <w:next w:val="1"/>
    <w:qFormat/>
    <w:uiPriority w:val="0"/>
    <w:pPr>
      <w:spacing w:line="240" w:lineRule="auto"/>
      <w:jc w:val="center"/>
    </w:pPr>
    <w:rPr>
      <w:rFonts w:ascii="Calibri" w:cs="Times New Roman"/>
      <w:sz w:val="28"/>
    </w:rPr>
  </w:style>
  <w:style w:type="paragraph" w:customStyle="1" w:styleId="44">
    <w:name w:val="正文-首缩2字符"/>
    <w:basedOn w:val="1"/>
    <w:next w:val="2"/>
    <w:qFormat/>
    <w:uiPriority w:val="0"/>
    <w:pPr>
      <w:jc w:val="left"/>
    </w:pPr>
    <w:rPr>
      <w:rFonts w:ascii="Calibri" w:cs="宋体"/>
      <w:szCs w:val="24"/>
    </w:rPr>
  </w:style>
  <w:style w:type="character" w:customStyle="1" w:styleId="45">
    <w:name w:val="批注框文本 Char"/>
    <w:basedOn w:val="20"/>
    <w:link w:val="10"/>
    <w:semiHidden/>
    <w:qFormat/>
    <w:uiPriority w:val="99"/>
    <w:rPr>
      <w:kern w:val="2"/>
      <w:sz w:val="18"/>
      <w:szCs w:val="18"/>
    </w:rPr>
  </w:style>
  <w:style w:type="character" w:customStyle="1" w:styleId="46">
    <w:name w:val="批注文字 Char"/>
    <w:basedOn w:val="20"/>
    <w:link w:val="7"/>
    <w:semiHidden/>
    <w:qFormat/>
    <w:uiPriority w:val="99"/>
    <w:rPr>
      <w:kern w:val="2"/>
      <w:sz w:val="24"/>
      <w:szCs w:val="22"/>
    </w:rPr>
  </w:style>
  <w:style w:type="character" w:customStyle="1" w:styleId="47">
    <w:name w:val="批注主题 Char"/>
    <w:basedOn w:val="46"/>
    <w:link w:val="17"/>
    <w:semiHidden/>
    <w:qFormat/>
    <w:uiPriority w:val="99"/>
    <w:rPr>
      <w:b/>
      <w:bCs/>
      <w:kern w:val="2"/>
      <w:sz w:val="24"/>
      <w:szCs w:val="22"/>
    </w:rPr>
  </w:style>
  <w:style w:type="paragraph" w:customStyle="1" w:styleId="48">
    <w:name w:val="列出段落2"/>
    <w:basedOn w:val="1"/>
    <w:qFormat/>
    <w:uiPriority w:val="99"/>
    <w:pPr>
      <w:ind w:firstLine="420"/>
    </w:pPr>
  </w:style>
  <w:style w:type="paragraph" w:customStyle="1" w:styleId="49">
    <w:name w:val="修订1"/>
    <w:hidden/>
    <w:semiHidden/>
    <w:qFormat/>
    <w:uiPriority w:val="99"/>
    <w:rPr>
      <w:rFonts w:ascii="宋体" w:hAnsi="宋体" w:eastAsia="宋体" w:cstheme="minorBidi"/>
      <w:kern w:val="2"/>
      <w:sz w:val="24"/>
      <w:szCs w:val="22"/>
      <w:lang w:val="en-US" w:eastAsia="zh-CN" w:bidi="ar-SA"/>
    </w:rPr>
  </w:style>
  <w:style w:type="character" w:customStyle="1" w:styleId="50">
    <w:name w:val="morechoice"/>
    <w:basedOn w:val="20"/>
    <w:qFormat/>
    <w:uiPriority w:val="0"/>
    <w:rPr>
      <w:shd w:val="clear" w:color="auto" w:fill="F2F2F2"/>
    </w:rPr>
  </w:style>
  <w:style w:type="character" w:customStyle="1" w:styleId="51">
    <w:name w:val="dhtmlxcalendar_label_hours"/>
    <w:basedOn w:val="20"/>
    <w:qFormat/>
    <w:uiPriority w:val="0"/>
  </w:style>
  <w:style w:type="table" w:customStyle="1" w:styleId="52">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character" w:customStyle="1" w:styleId="55">
    <w:name w:val="正文文本 Char"/>
    <w:basedOn w:val="20"/>
    <w:link w:val="8"/>
    <w:qFormat/>
    <w:uiPriority w:val="0"/>
    <w:rPr>
      <w:rFonts w:ascii="宋体" w:hAnsi="宋体" w:eastAsiaTheme="minorEastAsia" w:cstheme="minorBidi"/>
      <w:kern w:val="24"/>
      <w:sz w:val="18"/>
    </w:rPr>
  </w:style>
  <w:style w:type="paragraph" w:customStyle="1" w:styleId="56">
    <w:name w:val="列表段落1"/>
    <w:basedOn w:val="1"/>
    <w:qFormat/>
    <w:uiPriority w:val="34"/>
    <w:pPr>
      <w:widowControl/>
      <w:spacing w:line="240" w:lineRule="auto"/>
      <w:ind w:firstLine="420"/>
      <w:jc w:val="left"/>
    </w:pPr>
    <w:rPr>
      <w:rFonts w:cs="宋体"/>
      <w:kern w:val="0"/>
      <w:szCs w:val="24"/>
    </w:rPr>
  </w:style>
  <w:style w:type="paragraph" w:customStyle="1" w:styleId="57">
    <w:name w:val="修订2"/>
    <w:hidden/>
    <w:semiHidden/>
    <w:qFormat/>
    <w:uiPriority w:val="99"/>
    <w:rPr>
      <w:rFonts w:ascii="宋体" w:hAnsi="宋体" w:eastAsia="宋体" w:cstheme="minorBidi"/>
      <w:kern w:val="2"/>
      <w:sz w:val="24"/>
      <w:szCs w:val="22"/>
      <w:lang w:val="en-US" w:eastAsia="zh-CN" w:bidi="ar-SA"/>
    </w:rPr>
  </w:style>
  <w:style w:type="paragraph" w:customStyle="1" w:styleId="58">
    <w:name w:val="列出段落5"/>
    <w:basedOn w:val="1"/>
    <w:qFormat/>
    <w:uiPriority w:val="99"/>
    <w:pPr>
      <w:ind w:firstLine="420"/>
    </w:pPr>
  </w:style>
  <w:style w:type="paragraph" w:customStyle="1" w:styleId="59">
    <w:name w:val="Char Char Char"/>
    <w:basedOn w:val="1"/>
    <w:qFormat/>
    <w:uiPriority w:val="0"/>
    <w:pPr>
      <w:spacing w:line="240" w:lineRule="auto"/>
      <w:ind w:firstLine="0" w:firstLineChars="0"/>
    </w:pPr>
    <w:rPr>
      <w:rFonts w:ascii="Tahoma" w:hAnsi="Tahoma" w:cs="Times New Roman"/>
      <w:szCs w:val="20"/>
    </w:rPr>
  </w:style>
  <w:style w:type="paragraph" w:customStyle="1" w:styleId="60">
    <w:name w:val="列出段落6"/>
    <w:basedOn w:val="1"/>
    <w:qFormat/>
    <w:uiPriority w:val="34"/>
    <w:pPr>
      <w:ind w:firstLine="420"/>
    </w:pPr>
  </w:style>
  <w:style w:type="paragraph" w:customStyle="1" w:styleId="61">
    <w:name w:val="_Style 2"/>
    <w:basedOn w:val="1"/>
    <w:qFormat/>
    <w:uiPriority w:val="34"/>
    <w:pPr>
      <w:ind w:firstLine="420" w:firstLineChars="200"/>
    </w:pPr>
  </w:style>
  <w:style w:type="paragraph" w:customStyle="1" w:styleId="62">
    <w:name w:val="条目"/>
    <w:basedOn w:val="1"/>
    <w:qFormat/>
    <w:uiPriority w:val="0"/>
    <w:pPr>
      <w:widowControl w:val="0"/>
      <w:numPr>
        <w:ilvl w:val="2"/>
        <w:numId w:val="4"/>
      </w:numPr>
      <w:overflowPunct/>
      <w:autoSpaceDE/>
      <w:autoSpaceDN/>
      <w:adjustRightInd/>
      <w:spacing w:line="540" w:lineRule="exact"/>
      <w:ind w:left="0" w:firstLine="0"/>
      <w:textAlignment w:val="auto"/>
    </w:pPr>
    <w:rPr>
      <w:rFonts w:ascii="仿宋_GB2312" w:hAnsi="Calibri" w:eastAsia="仿宋_GB2312" w:cs="Times New Roman"/>
      <w:kern w:val="2"/>
      <w:sz w:val="30"/>
      <w:szCs w:val="22"/>
    </w:rPr>
  </w:style>
  <w:style w:type="paragraph" w:customStyle="1" w:styleId="63">
    <w:name w:val="正文-投标邀请"/>
    <w:basedOn w:val="1"/>
    <w:qFormat/>
    <w:uiPriority w:val="0"/>
    <w:pPr>
      <w:adjustRightInd w:val="0"/>
      <w:snapToGrid w:val="0"/>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995D-0367-46CE-A41D-9E087051E613}">
  <ds:schemaRefs/>
</ds:datastoreItem>
</file>

<file path=docProps/app.xml><?xml version="1.0" encoding="utf-8"?>
<Properties xmlns="http://schemas.openxmlformats.org/officeDocument/2006/extended-properties" xmlns:vt="http://schemas.openxmlformats.org/officeDocument/2006/docPropsVTypes">
  <Template>Normal</Template>
  <Pages>23</Pages>
  <Words>5289</Words>
  <Characters>5582</Characters>
  <Lines>80</Lines>
  <Paragraphs>22</Paragraphs>
  <TotalTime>13</TotalTime>
  <ScaleCrop>false</ScaleCrop>
  <LinksUpToDate>false</LinksUpToDate>
  <CharactersWithSpaces>6484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2022-01-11T06:17:00Z</dcterms:created>
  <dc:creator>潘爽</dc:creator>
  <cp:lastModifiedBy>OfficeKX</cp:lastModifiedBy>
  <dcterms:modified xsi:type="dcterms:W3CDTF">2023-06-28T10:47:17Z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2D792AE238B44D1199CE734E366969D8</vt:lpwstr>
  </property>
</Properties>
</file>