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color w:val="auto"/>
          <w:sz w:val="72"/>
          <w:highlight w:val="none"/>
        </w:rPr>
      </w:pPr>
    </w:p>
    <w:p>
      <w:pPr>
        <w:ind w:firstLine="0" w:firstLineChars="0"/>
        <w:jc w:val="center"/>
        <w:rPr>
          <w:rFonts w:asciiTheme="minorEastAsia" w:hAnsiTheme="minorEastAsia" w:eastAsiaTheme="minorEastAsia"/>
          <w:color w:val="auto"/>
          <w:sz w:val="72"/>
          <w:highlight w:val="none"/>
        </w:rPr>
      </w:pPr>
      <w:r>
        <w:rPr>
          <w:rFonts w:hint="eastAsia" w:asciiTheme="minorEastAsia" w:hAnsiTheme="minorEastAsia" w:eastAsiaTheme="minorEastAsia"/>
          <w:color w:val="auto"/>
          <w:sz w:val="72"/>
          <w:highlight w:val="none"/>
        </w:rPr>
        <w:t>中国科学技术馆工程造价咨询服务项目</w:t>
      </w:r>
      <w:bookmarkStart w:id="7" w:name="_GoBack"/>
      <w:bookmarkEnd w:id="7"/>
    </w:p>
    <w:p>
      <w:pPr>
        <w:ind w:firstLine="720"/>
        <w:jc w:val="center"/>
        <w:rPr>
          <w:rFonts w:asciiTheme="minorEastAsia" w:hAnsiTheme="minorEastAsia" w:eastAsiaTheme="minorEastAsia"/>
          <w:color w:val="auto"/>
          <w:sz w:val="36"/>
          <w:szCs w:val="36"/>
          <w:highlight w:val="none"/>
        </w:rPr>
      </w:pPr>
    </w:p>
    <w:p>
      <w:pPr>
        <w:ind w:firstLine="2880"/>
        <w:jc w:val="center"/>
        <w:rPr>
          <w:rFonts w:ascii="隶书" w:eastAsia="隶书" w:hAnsiTheme="minorEastAsia"/>
          <w:color w:val="auto"/>
          <w:sz w:val="144"/>
          <w:highlight w:val="none"/>
        </w:rPr>
      </w:pPr>
    </w:p>
    <w:p>
      <w:pPr>
        <w:ind w:firstLine="0" w:firstLineChars="0"/>
        <w:jc w:val="center"/>
        <w:rPr>
          <w:rFonts w:eastAsia="隶书" w:asciiTheme="minorHAnsi" w:hAnsiTheme="minorEastAsia"/>
          <w:color w:val="auto"/>
          <w:sz w:val="96"/>
          <w:szCs w:val="21"/>
          <w:highlight w:val="none"/>
        </w:rPr>
      </w:pPr>
      <w:r>
        <w:rPr>
          <w:rFonts w:hint="eastAsia" w:eastAsia="隶书" w:asciiTheme="minorHAnsi" w:hAnsiTheme="minorEastAsia"/>
          <w:color w:val="auto"/>
          <w:sz w:val="96"/>
          <w:szCs w:val="21"/>
          <w:highlight w:val="none"/>
        </w:rPr>
        <w:t>申报指南</w:t>
      </w: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p>
    <w:p>
      <w:pPr>
        <w:ind w:firstLine="0" w:firstLineChars="0"/>
        <w:rPr>
          <w:rFonts w:asciiTheme="minorEastAsia" w:hAnsiTheme="minorEastAsia" w:eastAsiaTheme="minorEastAsia"/>
          <w:color w:val="auto"/>
          <w:highlight w:val="none"/>
        </w:rPr>
      </w:pPr>
    </w:p>
    <w:p>
      <w:pPr>
        <w:spacing w:line="240" w:lineRule="atLeast"/>
        <w:ind w:firstLine="800"/>
        <w:jc w:val="center"/>
        <w:rPr>
          <w:rFonts w:hint="eastAsia" w:asciiTheme="minorEastAsia" w:hAnsiTheme="minorEastAsia" w:eastAsiaTheme="minorEastAsia"/>
          <w:color w:val="auto"/>
          <w:sz w:val="40"/>
          <w:highlight w:val="none"/>
          <w:lang w:eastAsia="zh-CN"/>
        </w:rPr>
      </w:pPr>
      <w:r>
        <w:rPr>
          <w:rFonts w:hint="eastAsia" w:asciiTheme="minorEastAsia" w:hAnsiTheme="minorEastAsia" w:eastAsiaTheme="minorEastAsia"/>
          <w:color w:val="auto"/>
          <w:sz w:val="40"/>
          <w:highlight w:val="none"/>
          <w:lang w:eastAsia="zh-CN"/>
        </w:rPr>
        <w:t>中国科学技术馆</w:t>
      </w:r>
    </w:p>
    <w:p>
      <w:pPr>
        <w:spacing w:line="240" w:lineRule="atLeast"/>
        <w:ind w:firstLine="800"/>
        <w:jc w:val="center"/>
        <w:rPr>
          <w:rFonts w:asciiTheme="minorEastAsia" w:hAnsiTheme="minorEastAsia" w:eastAsiaTheme="minorEastAsia"/>
          <w:color w:val="auto"/>
          <w:sz w:val="40"/>
          <w:highlight w:val="none"/>
        </w:rPr>
      </w:pPr>
      <w:r>
        <w:rPr>
          <w:rFonts w:asciiTheme="minorEastAsia" w:hAnsiTheme="minorEastAsia" w:eastAsiaTheme="minorEastAsia"/>
          <w:color w:val="auto"/>
          <w:sz w:val="40"/>
          <w:highlight w:val="none"/>
        </w:rPr>
        <w:t>202</w:t>
      </w:r>
      <w:r>
        <w:rPr>
          <w:rFonts w:hint="eastAsia" w:asciiTheme="minorEastAsia" w:hAnsiTheme="minorEastAsia" w:eastAsiaTheme="minorEastAsia"/>
          <w:color w:val="auto"/>
          <w:sz w:val="40"/>
          <w:highlight w:val="none"/>
          <w:lang w:val="en-US" w:eastAsia="zh-CN"/>
        </w:rPr>
        <w:t>3</w:t>
      </w:r>
      <w:r>
        <w:rPr>
          <w:rFonts w:asciiTheme="minorEastAsia" w:hAnsiTheme="minorEastAsia" w:eastAsiaTheme="minorEastAsia"/>
          <w:color w:val="auto"/>
          <w:sz w:val="40"/>
          <w:highlight w:val="none"/>
        </w:rPr>
        <w:t>年</w:t>
      </w:r>
      <w:r>
        <w:rPr>
          <w:rFonts w:hint="eastAsia" w:asciiTheme="minorEastAsia" w:hAnsiTheme="minorEastAsia" w:eastAsiaTheme="minorEastAsia"/>
          <w:color w:val="auto"/>
          <w:sz w:val="40"/>
          <w:highlight w:val="none"/>
          <w:lang w:val="en-US" w:eastAsia="zh-CN"/>
        </w:rPr>
        <w:t>8</w:t>
      </w:r>
      <w:r>
        <w:rPr>
          <w:rFonts w:asciiTheme="minorEastAsia" w:hAnsiTheme="minorEastAsia" w:eastAsiaTheme="minorEastAsia"/>
          <w:color w:val="auto"/>
          <w:sz w:val="40"/>
          <w:highlight w:val="none"/>
        </w:rPr>
        <w:t>月</w:t>
      </w:r>
    </w:p>
    <w:p>
      <w:pPr>
        <w:pStyle w:val="14"/>
        <w:rPr>
          <w:rFonts w:hint="eastAsia"/>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4"/>
        <w:rPr>
          <w:color w:val="auto"/>
          <w:sz w:val="32"/>
          <w:highlight w:val="none"/>
        </w:rPr>
      </w:pPr>
      <w:r>
        <w:rPr>
          <w:rFonts w:hint="eastAsia"/>
          <w:color w:val="auto"/>
          <w:sz w:val="32"/>
          <w:highlight w:val="none"/>
        </w:rPr>
        <w:t>目录</w:t>
      </w:r>
    </w:p>
    <w:p>
      <w:pPr>
        <w:pStyle w:val="14"/>
        <w:ind w:firstLine="560"/>
        <w:rPr>
          <w:color w:val="auto"/>
          <w:highlight w:val="none"/>
        </w:rPr>
      </w:pPr>
    </w:p>
    <w:p>
      <w:pPr>
        <w:pStyle w:val="14"/>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"_Toc9285"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一章 </w:t>
      </w:r>
      <w:r>
        <w:rPr>
          <w:rFonts w:hint="eastAsia" w:ascii="宋体" w:hAnsi="宋体" w:eastAsia="宋体"/>
          <w:color w:val="auto"/>
          <w:szCs w:val="32"/>
          <w:highlight w:val="none"/>
        </w:rPr>
        <w:t>申报通知</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_Toc9285 </w:instrText>
      </w:r>
      <w:r>
        <w:rPr>
          <w:rFonts w:ascii="宋体" w:hAnsi="宋体" w:eastAsia="宋体"/>
          <w:color w:val="auto"/>
          <w:szCs w:val="22"/>
          <w:highlight w:val="none"/>
        </w:rPr>
        <w:fldChar w:fldCharType="separate"/>
      </w:r>
      <w:r>
        <w:rPr>
          <w:rFonts w:ascii="宋体" w:hAnsi="宋体" w:eastAsia="宋体"/>
          <w:color w:val="auto"/>
          <w:szCs w:val="22"/>
          <w:highlight w:val="none"/>
        </w:rPr>
        <w:t>2</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4"/>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"_Toc18179"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二章 </w:t>
      </w:r>
      <w:r>
        <w:rPr>
          <w:rFonts w:hint="eastAsia" w:ascii="宋体" w:hAnsi="宋体" w:eastAsia="宋体"/>
          <w:color w:val="auto"/>
          <w:szCs w:val="32"/>
          <w:highlight w:val="none"/>
        </w:rPr>
        <w:t>采购需求</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_Toc18179 </w:instrText>
      </w:r>
      <w:r>
        <w:rPr>
          <w:rFonts w:ascii="宋体" w:hAnsi="宋体" w:eastAsia="宋体"/>
          <w:color w:val="auto"/>
          <w:szCs w:val="22"/>
          <w:highlight w:val="none"/>
        </w:rPr>
        <w:fldChar w:fldCharType="separate"/>
      </w:r>
      <w:r>
        <w:rPr>
          <w:rFonts w:ascii="宋体" w:hAnsi="宋体" w:eastAsia="宋体"/>
          <w:color w:val="auto"/>
          <w:szCs w:val="22"/>
          <w:highlight w:val="none"/>
        </w:rPr>
        <w:t>4</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4"/>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"_Toc6841"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三章 </w:t>
      </w:r>
      <w:r>
        <w:rPr>
          <w:rFonts w:hint="eastAsia" w:ascii="宋体" w:hAnsi="宋体" w:eastAsia="宋体"/>
          <w:color w:val="auto"/>
          <w:szCs w:val="32"/>
          <w:highlight w:val="none"/>
        </w:rPr>
        <w:t>评审标准</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_Toc6841 </w:instrText>
      </w:r>
      <w:r>
        <w:rPr>
          <w:rFonts w:ascii="宋体" w:hAnsi="宋体" w:eastAsia="宋体"/>
          <w:color w:val="auto"/>
          <w:szCs w:val="22"/>
          <w:highlight w:val="none"/>
        </w:rPr>
        <w:fldChar w:fldCharType="separate"/>
      </w:r>
      <w:r>
        <w:rPr>
          <w:rFonts w:ascii="宋体" w:hAnsi="宋体" w:eastAsia="宋体"/>
          <w:color w:val="auto"/>
          <w:szCs w:val="22"/>
          <w:highlight w:val="none"/>
        </w:rPr>
        <w:t>8</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4"/>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"_Toc25910"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四章 </w:t>
      </w:r>
      <w:r>
        <w:rPr>
          <w:rFonts w:hint="eastAsia" w:ascii="宋体" w:hAnsi="宋体" w:eastAsia="宋体"/>
          <w:color w:val="auto"/>
          <w:szCs w:val="32"/>
          <w:highlight w:val="none"/>
        </w:rPr>
        <w:t>申报文件格式</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_Toc25910 </w:instrText>
      </w:r>
      <w:r>
        <w:rPr>
          <w:rFonts w:ascii="宋体" w:hAnsi="宋体" w:eastAsia="宋体"/>
          <w:color w:val="auto"/>
          <w:szCs w:val="22"/>
          <w:highlight w:val="none"/>
        </w:rPr>
        <w:fldChar w:fldCharType="separate"/>
      </w:r>
      <w:r>
        <w:rPr>
          <w:rFonts w:ascii="宋体" w:hAnsi="宋体" w:eastAsia="宋体"/>
          <w:color w:val="auto"/>
          <w:szCs w:val="22"/>
          <w:highlight w:val="none"/>
        </w:rPr>
        <w:t>12</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widowControl/>
        <w:spacing w:line="240" w:lineRule="auto"/>
        <w:ind w:firstLine="0" w:firstLineChars="0"/>
        <w:jc w:val="left"/>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fldChar w:fldCharType="end"/>
      </w:r>
      <w:r>
        <w:rPr>
          <w:rFonts w:asciiTheme="minorEastAsia" w:hAnsiTheme="minorEastAsia" w:eastAsiaTheme="minorEastAsia"/>
          <w:color w:val="auto"/>
          <w:highlight w:val="none"/>
        </w:rPr>
        <w:br w:type="page"/>
      </w:r>
    </w:p>
    <w:p>
      <w:pPr>
        <w:widowControl/>
        <w:ind w:firstLine="480"/>
        <w:jc w:val="left"/>
        <w:rPr>
          <w:rFonts w:asciiTheme="minorEastAsia" w:hAnsiTheme="minorEastAsia" w:eastAsiaTheme="minorEastAsia"/>
          <w:color w:val="auto"/>
          <w:highlight w:val="none"/>
        </w:rPr>
      </w:pPr>
    </w:p>
    <w:p>
      <w:pPr>
        <w:pStyle w:val="38"/>
        <w:ind w:firstLine="643"/>
        <w:rPr>
          <w:color w:val="auto"/>
          <w:sz w:val="32"/>
          <w:szCs w:val="32"/>
          <w:highlight w:val="none"/>
        </w:rPr>
      </w:pPr>
      <w:bookmarkStart w:id="0" w:name="_Toc9285"/>
      <w:r>
        <w:rPr>
          <w:rFonts w:hint="eastAsia"/>
          <w:color w:val="auto"/>
          <w:sz w:val="32"/>
          <w:szCs w:val="32"/>
          <w:highlight w:val="none"/>
        </w:rPr>
        <w:t>申报通知</w:t>
      </w:r>
      <w:bookmarkEnd w:id="0"/>
    </w:p>
    <w:p>
      <w:pPr>
        <w:pStyle w:val="37"/>
        <w:rPr>
          <w:color w:val="auto"/>
          <w:highlight w:val="none"/>
        </w:rPr>
      </w:pPr>
      <w:r>
        <w:rPr>
          <w:rFonts w:hint="eastAsia"/>
          <w:color w:val="auto"/>
          <w:highlight w:val="none"/>
        </w:rPr>
        <w:t>项目名称</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中国科学技术馆工程造价咨询服务项目。</w:t>
      </w:r>
    </w:p>
    <w:p>
      <w:pPr>
        <w:pStyle w:val="37"/>
        <w:rPr>
          <w:color w:val="auto"/>
          <w:highlight w:val="none"/>
        </w:rPr>
      </w:pPr>
      <w:r>
        <w:rPr>
          <w:rFonts w:hint="eastAsia"/>
          <w:color w:val="auto"/>
          <w:highlight w:val="none"/>
        </w:rPr>
        <w:t>项目预算金额</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预算金额：人民币</w:t>
      </w:r>
      <w:r>
        <w:rPr>
          <w:rFonts w:hint="eastAsia" w:asciiTheme="minorEastAsia" w:hAnsiTheme="minorEastAsia" w:eastAsiaTheme="minorEastAsia"/>
          <w:color w:val="auto"/>
          <w:szCs w:val="24"/>
          <w:highlight w:val="none"/>
          <w:lang w:val="en-US" w:eastAsia="zh-CN"/>
        </w:rPr>
        <w:t>24</w:t>
      </w:r>
      <w:r>
        <w:rPr>
          <w:rFonts w:asciiTheme="minorEastAsia" w:hAnsiTheme="minorEastAsia" w:eastAsiaTheme="minorEastAsia"/>
          <w:color w:val="auto"/>
          <w:szCs w:val="24"/>
          <w:highlight w:val="none"/>
        </w:rPr>
        <w:t>万元</w:t>
      </w:r>
      <w:r>
        <w:rPr>
          <w:rFonts w:hint="eastAsia" w:asciiTheme="minorEastAsia" w:hAnsiTheme="minorEastAsia" w:eastAsiaTheme="minorEastAsia"/>
          <w:color w:val="auto"/>
          <w:szCs w:val="24"/>
          <w:highlight w:val="none"/>
        </w:rPr>
        <w:t>。</w:t>
      </w:r>
    </w:p>
    <w:p>
      <w:pPr>
        <w:ind w:firstLine="440"/>
        <w:rPr>
          <w:rFonts w:asciiTheme="minorEastAsia" w:hAnsiTheme="minorEastAsia" w:eastAsiaTheme="minorEastAsia"/>
          <w:color w:val="auto"/>
          <w:sz w:val="22"/>
          <w:highlight w:val="none"/>
        </w:rPr>
      </w:pPr>
      <w:r>
        <w:rPr>
          <w:rFonts w:hint="eastAsia" w:ascii="宋体" w:hAnsi="宋体" w:eastAsia="宋体" w:cs="宋体"/>
          <w:color w:val="auto"/>
          <w:sz w:val="24"/>
          <w:szCs w:val="24"/>
          <w:highlight w:val="none"/>
        </w:rPr>
        <w:t>注：项目预算包含为完成申报任务规定的内容及范围并达到质量标准所需要的全部费用，采购人就申报任务约定内容将不再支付额外的费用。</w:t>
      </w:r>
    </w:p>
    <w:p>
      <w:pPr>
        <w:pStyle w:val="37"/>
        <w:rPr>
          <w:color w:val="auto"/>
          <w:highlight w:val="none"/>
        </w:rPr>
      </w:pPr>
      <w:r>
        <w:rPr>
          <w:rFonts w:hint="eastAsia"/>
          <w:color w:val="auto"/>
          <w:highlight w:val="none"/>
          <w:lang w:eastAsia="zh-CN"/>
        </w:rPr>
        <w:t>项目</w:t>
      </w:r>
      <w:r>
        <w:rPr>
          <w:rFonts w:hint="eastAsia"/>
          <w:color w:val="auto"/>
          <w:highlight w:val="none"/>
        </w:rPr>
        <w:t>采购需求</w:t>
      </w:r>
    </w:p>
    <w:p>
      <w:pPr>
        <w:pStyle w:val="37"/>
        <w:numPr>
          <w:ilvl w:val="0"/>
          <w:numId w:val="0"/>
        </w:numPr>
        <w:ind w:left="-630" w:leftChars="0" w:right="240" w:rightChars="100"/>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 xml:space="preserve">        详见附件第二章采购需求。</w:t>
      </w:r>
    </w:p>
    <w:p>
      <w:pPr>
        <w:pStyle w:val="37"/>
        <w:rPr>
          <w:color w:val="auto"/>
          <w:highlight w:val="none"/>
        </w:rPr>
      </w:pPr>
      <w:r>
        <w:rPr>
          <w:rFonts w:hint="eastAsia"/>
          <w:color w:val="auto"/>
          <w:highlight w:val="none"/>
        </w:rPr>
        <w:t>申报资格条件</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（1）在中华人民共和国境内注册，具有独立法人资格，独立承担民事责任的能力；（是否接受自然人申报：</w:t>
      </w:r>
      <w:r>
        <w:rPr>
          <w:rFonts w:ascii="Times New Roman" w:hAnsi="Times New Roman" w:cs="Times New Roman" w:eastAsiaTheme="minorEastAsia"/>
          <w:color w:val="auto"/>
          <w:szCs w:val="24"/>
          <w:highlight w:val="none"/>
        </w:rPr>
        <w:sym w:font="Wingdings 2" w:char="F030"/>
      </w:r>
      <w:r>
        <w:rPr>
          <w:rFonts w:ascii="Times New Roman" w:hAnsi="Times New Roman" w:cs="Times New Roman" w:eastAsiaTheme="minorEastAsia"/>
          <w:color w:val="auto"/>
          <w:szCs w:val="24"/>
          <w:highlight w:val="none"/>
        </w:rPr>
        <w:t xml:space="preserve">是 </w:t>
      </w:r>
      <w:r>
        <w:rPr>
          <w:rFonts w:hint="eastAsia" w:cs="宋体"/>
          <w:color w:val="auto"/>
          <w:szCs w:val="24"/>
          <w:highlight w:val="none"/>
        </w:rPr>
        <w:t>■</w:t>
      </w:r>
      <w:r>
        <w:rPr>
          <w:rFonts w:ascii="Times New Roman" w:hAnsi="Times New Roman" w:cs="Times New Roman" w:eastAsiaTheme="minorEastAsia"/>
          <w:color w:val="auto"/>
          <w:szCs w:val="24"/>
          <w:highlight w:val="none"/>
        </w:rPr>
        <w:t>否）</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（2）具有良好的商业信誉和健全的财务会计制度；</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（3）有依法缴纳税收和社会保障资金的良好记录；</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w:t>
      </w:r>
      <w:r>
        <w:rPr>
          <w:rFonts w:hint="eastAsia" w:ascii="Times New Roman" w:hAnsi="Times New Roman" w:cs="Times New Roman" w:eastAsiaTheme="minorEastAsia"/>
          <w:color w:val="auto"/>
          <w:szCs w:val="24"/>
          <w:highlight w:val="none"/>
          <w:lang w:val="en-US" w:eastAsia="zh-CN"/>
        </w:rPr>
        <w:t>6</w:t>
      </w:r>
      <w:r>
        <w:rPr>
          <w:rFonts w:ascii="Times New Roman" w:hAnsi="Times New Roman" w:cs="Times New Roman" w:eastAsiaTheme="minorEastAsia"/>
          <w:color w:val="auto"/>
          <w:szCs w:val="24"/>
          <w:highlight w:val="none"/>
        </w:rPr>
        <w:t>）本项目是否接受联合体申报：</w:t>
      </w:r>
      <w:r>
        <w:rPr>
          <w:rFonts w:ascii="Times New Roman" w:hAnsi="Times New Roman" w:cs="Times New Roman" w:eastAsiaTheme="minorEastAsia"/>
          <w:color w:val="auto"/>
          <w:szCs w:val="24"/>
          <w:highlight w:val="none"/>
        </w:rPr>
        <w:sym w:font="Wingdings 2" w:char="F030"/>
      </w:r>
      <w:r>
        <w:rPr>
          <w:rFonts w:ascii="Times New Roman" w:hAnsi="Times New Roman" w:cs="Times New Roman" w:eastAsiaTheme="minorEastAsia"/>
          <w:color w:val="auto"/>
          <w:szCs w:val="24"/>
          <w:highlight w:val="none"/>
        </w:rPr>
        <w:t xml:space="preserve">是 </w:t>
      </w:r>
      <w:r>
        <w:rPr>
          <w:rFonts w:hint="eastAsia" w:cs="宋体"/>
          <w:color w:val="auto"/>
          <w:szCs w:val="24"/>
          <w:highlight w:val="none"/>
        </w:rPr>
        <w:t>■</w:t>
      </w:r>
      <w:r>
        <w:rPr>
          <w:rFonts w:ascii="Times New Roman" w:hAnsi="Times New Roman" w:cs="Times New Roman" w:eastAsiaTheme="minorEastAsia"/>
          <w:color w:val="auto"/>
          <w:szCs w:val="24"/>
          <w:highlight w:val="none"/>
        </w:rPr>
        <w:t>否。</w:t>
      </w:r>
    </w:p>
    <w:p>
      <w:pPr>
        <w:pStyle w:val="37"/>
        <w:rPr>
          <w:color w:val="auto"/>
          <w:highlight w:val="none"/>
        </w:rPr>
      </w:pPr>
      <w:r>
        <w:rPr>
          <w:rFonts w:hint="eastAsia"/>
          <w:color w:val="auto"/>
          <w:highlight w:val="none"/>
        </w:rPr>
        <w:t>申报流程</w:t>
      </w:r>
    </w:p>
    <w:p>
      <w:pPr>
        <w:pStyle w:val="42"/>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（1）供应商前往中国科学技术协会智慧计财服务平台（nk.cast.org.cn）项目申报页面进行供应商注册。技术咨询：010-53352066；</w:t>
      </w:r>
      <w:r>
        <w:rPr>
          <w:rFonts w:hint="eastAsia" w:asciiTheme="minorEastAsia" w:hAnsiTheme="minorEastAsia" w:eastAsiaTheme="minorEastAsia"/>
          <w:color w:val="auto"/>
          <w:szCs w:val="24"/>
          <w:highlight w:val="none"/>
          <w:lang w:eastAsia="zh-CN"/>
        </w:rPr>
        <w:t>（本项目之前已经完成注册的单位，无需再次注册）</w:t>
      </w:r>
    </w:p>
    <w:p>
      <w:pPr>
        <w:pStyle w:val="42"/>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r>
        <w:rPr>
          <w:rFonts w:asciiTheme="minorEastAsia" w:hAnsiTheme="minorEastAsia" w:eastAsiaTheme="minorEastAsia"/>
          <w:color w:val="auto"/>
          <w:szCs w:val="24"/>
          <w:highlight w:val="none"/>
        </w:rPr>
        <w:t>《资格文件》</w:t>
      </w: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一同邮寄递交；</w:t>
      </w:r>
    </w:p>
    <w:p>
      <w:pPr>
        <w:pStyle w:val="42"/>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r>
        <w:rPr>
          <w:rFonts w:asciiTheme="minorEastAsia" w:hAnsiTheme="minorEastAsia" w:eastAsiaTheme="minorEastAsia"/>
          <w:color w:val="auto"/>
          <w:szCs w:val="24"/>
          <w:highlight w:val="none"/>
        </w:rPr>
        <w:t>《资格文件》</w:t>
      </w: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lang w:eastAsia="zh-CN"/>
        </w:rPr>
        <w:t>文件接收</w:t>
      </w:r>
      <w:r>
        <w:rPr>
          <w:rFonts w:asciiTheme="minorEastAsia" w:hAnsiTheme="minorEastAsia" w:eastAsiaTheme="minorEastAsia"/>
          <w:color w:val="auto"/>
          <w:szCs w:val="24"/>
          <w:highlight w:val="none"/>
        </w:rPr>
        <w:t>时间：</w:t>
      </w:r>
      <w:r>
        <w:rPr>
          <w:rFonts w:hint="eastAsia" w:asciiTheme="minorEastAsia" w:hAnsiTheme="minorEastAsia" w:eastAsiaTheme="minorEastAsia"/>
          <w:color w:val="auto"/>
          <w:szCs w:val="24"/>
          <w:highlight w:val="none"/>
        </w:rPr>
        <w:t>本项目申报通知发布后的第</w:t>
      </w:r>
      <w:r>
        <w:rPr>
          <w:rFonts w:hint="eastAsia" w:asciiTheme="minorEastAsia" w:hAnsiTheme="minorEastAsia" w:eastAsiaTheme="minorEastAsia"/>
          <w:color w:val="auto"/>
          <w:szCs w:val="24"/>
          <w:highlight w:val="none"/>
          <w:lang w:val="en-US" w:eastAsia="zh-CN"/>
        </w:rPr>
        <w:t>5</w:t>
      </w:r>
      <w:r>
        <w:rPr>
          <w:rFonts w:hint="eastAsia" w:asciiTheme="minorEastAsia" w:hAnsiTheme="minorEastAsia" w:eastAsiaTheme="minorEastAsia"/>
          <w:color w:val="auto"/>
          <w:szCs w:val="24"/>
          <w:highlight w:val="none"/>
        </w:rPr>
        <w:t>个工作日17:00截止（不含申报通知发布当日）；</w:t>
      </w:r>
    </w:p>
    <w:p>
      <w:pPr>
        <w:pStyle w:val="42"/>
        <w:numPr>
          <w:ilvl w:val="255"/>
          <w:numId w:val="0"/>
        </w:numPr>
        <w:ind w:firstLine="480" w:firstLineChars="200"/>
        <w:jc w:val="left"/>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lang w:eastAsia="zh-CN"/>
        </w:rPr>
        <w:t>（4）《资格文件》、《项目申报书》送达方式：邮寄送达</w:t>
      </w:r>
    </w:p>
    <w:p>
      <w:pPr>
        <w:pStyle w:val="42"/>
        <w:numPr>
          <w:ilvl w:val="255"/>
          <w:numId w:val="0"/>
        </w:numPr>
        <w:ind w:firstLine="480" w:firstLineChars="20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lang w:eastAsia="zh-CN"/>
        </w:rPr>
        <w:t>邮寄地址：</w:t>
      </w:r>
      <w:r>
        <w:rPr>
          <w:rFonts w:hint="eastAsia" w:asciiTheme="minorEastAsia" w:hAnsiTheme="minorEastAsia" w:eastAsiaTheme="minorEastAsia"/>
          <w:color w:val="auto"/>
          <w:szCs w:val="24"/>
          <w:highlight w:val="none"/>
        </w:rPr>
        <w:t>北京市朝阳区北辰东路5号中国科学技术馆</w:t>
      </w:r>
    </w:p>
    <w:p>
      <w:pPr>
        <w:pStyle w:val="42"/>
        <w:numPr>
          <w:ilvl w:val="255"/>
          <w:numId w:val="0"/>
        </w:numPr>
        <w:ind w:firstLine="480" w:firstLineChars="200"/>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eastAsia="zh-CN"/>
        </w:rPr>
        <w:t>收件人：</w:t>
      </w:r>
      <w:r>
        <w:rPr>
          <w:rFonts w:hint="eastAsia" w:asciiTheme="minorEastAsia" w:hAnsiTheme="minorEastAsia" w:eastAsiaTheme="minorEastAsia"/>
          <w:color w:val="auto"/>
          <w:szCs w:val="24"/>
          <w:highlight w:val="none"/>
          <w:lang w:val="en-US" w:eastAsia="zh-CN"/>
        </w:rPr>
        <w:t>王长军</w:t>
      </w:r>
    </w:p>
    <w:p>
      <w:pPr>
        <w:pStyle w:val="42"/>
        <w:numPr>
          <w:ilvl w:val="255"/>
          <w:numId w:val="0"/>
        </w:numPr>
        <w:ind w:firstLine="480" w:firstLineChars="200"/>
        <w:jc w:val="left"/>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lang w:eastAsia="zh-CN"/>
        </w:rPr>
        <w:t>联系电话：</w:t>
      </w:r>
      <w:r>
        <w:rPr>
          <w:rFonts w:hint="eastAsia" w:asciiTheme="minorEastAsia" w:hAnsiTheme="minorEastAsia" w:eastAsiaTheme="minorEastAsia"/>
          <w:color w:val="auto"/>
          <w:szCs w:val="24"/>
          <w:highlight w:val="none"/>
          <w:lang w:val="en-US" w:eastAsia="zh-CN"/>
        </w:rPr>
        <w:t>010—59041399</w:t>
      </w:r>
    </w:p>
    <w:p>
      <w:pPr>
        <w:pStyle w:val="42"/>
        <w:numPr>
          <w:ilvl w:val="255"/>
          <w:numId w:val="0"/>
        </w:numPr>
        <w:ind w:firstLine="480" w:firstLineChars="200"/>
        <w:jc w:val="left"/>
        <w:rPr>
          <w:rFonts w:asciiTheme="minorEastAsia" w:hAnsiTheme="minorEastAsia" w:eastAsiaTheme="minorEastAsia"/>
          <w:color w:val="auto"/>
          <w:szCs w:val="24"/>
          <w:highlight w:val="none"/>
        </w:rPr>
      </w:pPr>
    </w:p>
    <w:p>
      <w:pPr>
        <w:pStyle w:val="37"/>
        <w:rPr>
          <w:color w:val="auto"/>
          <w:highlight w:val="none"/>
        </w:rPr>
      </w:pPr>
      <w:r>
        <w:rPr>
          <w:rFonts w:hint="eastAsia"/>
          <w:color w:val="auto"/>
          <w:highlight w:val="none"/>
        </w:rPr>
        <w:t>其他要求</w:t>
      </w:r>
    </w:p>
    <w:p>
      <w:pPr>
        <w:pStyle w:val="42"/>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文件制作要求：</w:t>
      </w:r>
    </w:p>
    <w:p>
      <w:pPr>
        <w:pStyle w:val="42"/>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《资格文件》：须按照《资格文件》格式编写，</w:t>
      </w:r>
      <w:r>
        <w:rPr>
          <w:rFonts w:asciiTheme="minorEastAsia" w:hAnsiTheme="minorEastAsia" w:eastAsiaTheme="minorEastAsia"/>
          <w:color w:val="auto"/>
          <w:szCs w:val="24"/>
          <w:highlight w:val="none"/>
        </w:rPr>
        <w:t>A4纸打印，</w:t>
      </w:r>
      <w:r>
        <w:rPr>
          <w:rFonts w:hint="eastAsia" w:asciiTheme="minorEastAsia" w:hAnsiTheme="minorEastAsia" w:eastAsiaTheme="minorEastAsia"/>
          <w:color w:val="auto"/>
          <w:szCs w:val="24"/>
          <w:highlight w:val="none"/>
        </w:rPr>
        <w:t>必须</w:t>
      </w:r>
      <w:r>
        <w:rPr>
          <w:rFonts w:asciiTheme="minorEastAsia" w:hAnsiTheme="minorEastAsia" w:eastAsiaTheme="minorEastAsia"/>
          <w:color w:val="auto"/>
          <w:szCs w:val="24"/>
          <w:highlight w:val="none"/>
        </w:rPr>
        <w:t>左侧</w:t>
      </w:r>
      <w:r>
        <w:rPr>
          <w:rFonts w:hint="eastAsia" w:asciiTheme="minorEastAsia" w:hAnsiTheme="minorEastAsia" w:eastAsiaTheme="minorEastAsia"/>
          <w:color w:val="auto"/>
          <w:szCs w:val="24"/>
          <w:highlight w:val="none"/>
        </w:rPr>
        <w:t>胶装</w:t>
      </w:r>
      <w:r>
        <w:rPr>
          <w:rFonts w:asciiTheme="minorEastAsia" w:hAnsiTheme="minorEastAsia" w:eastAsiaTheme="minorEastAsia"/>
          <w:color w:val="auto"/>
          <w:szCs w:val="24"/>
          <w:highlight w:val="none"/>
        </w:rPr>
        <w:t>成册，印制2份；</w:t>
      </w:r>
      <w:r>
        <w:rPr>
          <w:rFonts w:hint="eastAsia" w:asciiTheme="minorEastAsia" w:hAnsiTheme="minorEastAsia" w:eastAsiaTheme="minorEastAsia"/>
          <w:color w:val="auto"/>
          <w:szCs w:val="24"/>
          <w:highlight w:val="none"/>
        </w:rPr>
        <w:t>电子版1份（U盘形式，加盖公章PDF格式）；</w:t>
      </w:r>
    </w:p>
    <w:p>
      <w:pPr>
        <w:ind w:left="0" w:leftChars="0"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须按照《项目申报书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格式编写，</w:t>
      </w:r>
      <w:r>
        <w:rPr>
          <w:rFonts w:asciiTheme="minorEastAsia" w:hAnsiTheme="minorEastAsia" w:eastAsiaTheme="minorEastAsia"/>
          <w:color w:val="auto"/>
          <w:szCs w:val="24"/>
          <w:highlight w:val="none"/>
        </w:rPr>
        <w:t>A4纸打印，</w:t>
      </w:r>
      <w:r>
        <w:rPr>
          <w:rFonts w:hint="eastAsia" w:asciiTheme="minorEastAsia" w:hAnsiTheme="minorEastAsia" w:eastAsiaTheme="minorEastAsia"/>
          <w:color w:val="auto"/>
          <w:szCs w:val="24"/>
          <w:highlight w:val="none"/>
        </w:rPr>
        <w:t>必须</w:t>
      </w:r>
      <w:r>
        <w:rPr>
          <w:rFonts w:asciiTheme="minorEastAsia" w:hAnsiTheme="minorEastAsia" w:eastAsiaTheme="minorEastAsia"/>
          <w:color w:val="auto"/>
          <w:szCs w:val="24"/>
          <w:highlight w:val="none"/>
        </w:rPr>
        <w:t>左侧</w:t>
      </w:r>
      <w:r>
        <w:rPr>
          <w:rFonts w:hint="eastAsia" w:asciiTheme="minorEastAsia" w:hAnsiTheme="minorEastAsia" w:eastAsiaTheme="minorEastAsia"/>
          <w:color w:val="auto"/>
          <w:szCs w:val="24"/>
          <w:highlight w:val="none"/>
        </w:rPr>
        <w:t>胶装</w:t>
      </w:r>
      <w:r>
        <w:rPr>
          <w:rFonts w:asciiTheme="minorEastAsia" w:hAnsiTheme="minorEastAsia" w:eastAsiaTheme="minorEastAsia"/>
          <w:color w:val="auto"/>
          <w:szCs w:val="24"/>
          <w:highlight w:val="none"/>
        </w:rPr>
        <w:t>成册，印制5份并密封</w:t>
      </w:r>
      <w:r>
        <w:rPr>
          <w:rFonts w:hint="eastAsia" w:asciiTheme="minorEastAsia" w:hAnsiTheme="minorEastAsia" w:eastAsiaTheme="minorEastAsia"/>
          <w:color w:val="auto"/>
          <w:szCs w:val="24"/>
          <w:highlight w:val="none"/>
        </w:rPr>
        <w:t>；电子版1份（U盘形式，</w:t>
      </w:r>
      <w:r>
        <w:rPr>
          <w:rFonts w:asciiTheme="minorEastAsia" w:hAnsiTheme="minorEastAsia" w:eastAsiaTheme="minorEastAsia"/>
          <w:color w:val="auto"/>
          <w:szCs w:val="24"/>
          <w:highlight w:val="none"/>
        </w:rPr>
        <w:t>WORD</w:t>
      </w:r>
      <w:r>
        <w:rPr>
          <w:rFonts w:hint="eastAsia" w:asciiTheme="minorEastAsia" w:hAnsiTheme="minorEastAsia" w:eastAsiaTheme="minorEastAsia"/>
          <w:color w:val="auto"/>
          <w:szCs w:val="24"/>
          <w:highlight w:val="none"/>
        </w:rPr>
        <w:t>格式和加盖公章PDF格式）。</w:t>
      </w:r>
    </w:p>
    <w:p>
      <w:pPr>
        <w:pStyle w:val="42"/>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lang w:val="en-US" w:eastAsia="zh-CN"/>
        </w:rPr>
        <w:t>2</w:t>
      </w:r>
      <w:r>
        <w:rPr>
          <w:rFonts w:hint="eastAsia" w:asciiTheme="minorEastAsia" w:hAnsiTheme="minorEastAsia" w:eastAsiaTheme="minorEastAsia"/>
          <w:color w:val="auto"/>
          <w:szCs w:val="24"/>
          <w:highlight w:val="none"/>
        </w:rPr>
        <w:t>）</w:t>
      </w:r>
      <w:r>
        <w:rPr>
          <w:rFonts w:asciiTheme="minorEastAsia" w:hAnsiTheme="minorEastAsia" w:eastAsiaTheme="minorEastAsia"/>
          <w:color w:val="auto"/>
          <w:szCs w:val="24"/>
          <w:highlight w:val="none"/>
        </w:rPr>
        <w:t>公告期限：</w:t>
      </w:r>
      <w:r>
        <w:rPr>
          <w:rFonts w:hint="eastAsia" w:asciiTheme="minorEastAsia" w:hAnsiTheme="minorEastAsia" w:eastAsiaTheme="minorEastAsia"/>
          <w:color w:val="auto"/>
          <w:szCs w:val="24"/>
          <w:highlight w:val="none"/>
          <w:lang w:val="en-US" w:eastAsia="zh-CN"/>
        </w:rPr>
        <w:t>3</w:t>
      </w:r>
      <w:r>
        <w:rPr>
          <w:rFonts w:asciiTheme="minorEastAsia" w:hAnsiTheme="minorEastAsia" w:eastAsiaTheme="minorEastAsia"/>
          <w:color w:val="auto"/>
          <w:szCs w:val="24"/>
          <w:highlight w:val="none"/>
        </w:rPr>
        <w:t>个工作日</w:t>
      </w:r>
      <w:r>
        <w:rPr>
          <w:rFonts w:hint="eastAsia" w:asciiTheme="minorEastAsia" w:hAnsiTheme="minorEastAsia" w:eastAsiaTheme="minorEastAsia"/>
          <w:color w:val="auto"/>
          <w:szCs w:val="24"/>
          <w:highlight w:val="none"/>
        </w:rPr>
        <w:t>。</w:t>
      </w:r>
    </w:p>
    <w:p>
      <w:pPr>
        <w:pStyle w:val="42"/>
        <w:numPr>
          <w:ilvl w:val="255"/>
          <w:numId w:val="0"/>
        </w:numPr>
        <w:ind w:firstLine="480" w:firstLineChars="20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lang w:val="en-US" w:eastAsia="zh-CN"/>
        </w:rPr>
        <w:t>3</w:t>
      </w:r>
      <w:r>
        <w:rPr>
          <w:rFonts w:hint="eastAsia" w:asciiTheme="minorEastAsia" w:hAnsiTheme="minorEastAsia" w:eastAsiaTheme="minorEastAsia"/>
          <w:color w:val="auto"/>
          <w:szCs w:val="24"/>
          <w:highlight w:val="none"/>
          <w:lang w:eastAsia="zh-CN"/>
        </w:rPr>
        <w:t>）采购部门：中国科学技术馆</w:t>
      </w:r>
    </w:p>
    <w:p>
      <w:pPr>
        <w:pStyle w:val="42"/>
        <w:ind w:left="420" w:firstLineChars="0"/>
        <w:rPr>
          <w:rFonts w:hint="default"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eastAsia="zh-CN"/>
        </w:rPr>
        <w:t>联系人：</w:t>
      </w:r>
      <w:r>
        <w:rPr>
          <w:rFonts w:hint="eastAsia" w:asciiTheme="minorEastAsia" w:hAnsiTheme="minorEastAsia" w:eastAsiaTheme="minorEastAsia"/>
          <w:color w:val="auto"/>
          <w:szCs w:val="24"/>
          <w:highlight w:val="none"/>
          <w:lang w:val="en-US" w:eastAsia="zh-CN"/>
        </w:rPr>
        <w:t>王长军</w:t>
      </w:r>
    </w:p>
    <w:p>
      <w:pPr>
        <w:pStyle w:val="42"/>
        <w:ind w:left="420" w:firstLineChars="0"/>
        <w:rPr>
          <w:rFonts w:hint="default"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eastAsia="zh-CN"/>
        </w:rPr>
        <w:t>联系电话：</w:t>
      </w:r>
      <w:r>
        <w:rPr>
          <w:rFonts w:hint="eastAsia" w:asciiTheme="minorEastAsia" w:hAnsiTheme="minorEastAsia" w:eastAsiaTheme="minorEastAsia"/>
          <w:color w:val="auto"/>
          <w:szCs w:val="24"/>
          <w:highlight w:val="none"/>
          <w:lang w:val="en-US" w:eastAsia="zh-CN"/>
        </w:rPr>
        <w:t>010—59041399</w:t>
      </w:r>
    </w:p>
    <w:p>
      <w:pPr>
        <w:pStyle w:val="42"/>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地址：</w:t>
      </w:r>
      <w:r>
        <w:rPr>
          <w:rFonts w:hint="eastAsia" w:asciiTheme="minorEastAsia" w:hAnsiTheme="minorEastAsia" w:eastAsiaTheme="minorEastAsia"/>
          <w:color w:val="auto"/>
          <w:szCs w:val="24"/>
          <w:highlight w:val="none"/>
        </w:rPr>
        <w:t>北京市朝阳区北辰东路5号中国科学技术馆</w:t>
      </w:r>
    </w:p>
    <w:p>
      <w:pPr>
        <w:pStyle w:val="42"/>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）申报代理机构：</w:t>
      </w:r>
      <w:r>
        <w:rPr>
          <w:rFonts w:asciiTheme="minorEastAsia" w:hAnsiTheme="minorEastAsia" w:eastAsiaTheme="minorEastAsia"/>
          <w:color w:val="auto"/>
          <w:szCs w:val="24"/>
          <w:highlight w:val="none"/>
        </w:rPr>
        <w:t>五矿国际招标有限责任公司</w:t>
      </w:r>
    </w:p>
    <w:p>
      <w:pPr>
        <w:pStyle w:val="42"/>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联系人：</w:t>
      </w:r>
      <w:r>
        <w:rPr>
          <w:rFonts w:hint="eastAsia" w:asciiTheme="minorEastAsia" w:hAnsiTheme="minorEastAsia" w:eastAsiaTheme="minorEastAsia"/>
          <w:color w:val="auto"/>
          <w:szCs w:val="24"/>
          <w:highlight w:val="none"/>
        </w:rPr>
        <w:t>石浩人、</w:t>
      </w:r>
      <w:r>
        <w:rPr>
          <w:rFonts w:asciiTheme="minorEastAsia" w:hAnsiTheme="minorEastAsia" w:eastAsiaTheme="minorEastAsia"/>
          <w:color w:val="auto"/>
          <w:szCs w:val="24"/>
          <w:highlight w:val="none"/>
        </w:rPr>
        <w:t>潘爽、梁敬保</w:t>
      </w:r>
    </w:p>
    <w:p>
      <w:pPr>
        <w:pStyle w:val="42"/>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联系</w:t>
      </w:r>
      <w:r>
        <w:rPr>
          <w:rFonts w:hint="eastAsia" w:asciiTheme="minorEastAsia" w:hAnsiTheme="minorEastAsia" w:eastAsiaTheme="minorEastAsia"/>
          <w:color w:val="auto"/>
          <w:szCs w:val="24"/>
          <w:highlight w:val="none"/>
        </w:rPr>
        <w:t>电话</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010-68494192/88821634</w:t>
      </w:r>
    </w:p>
    <w:p>
      <w:pPr>
        <w:pStyle w:val="42"/>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地址：北京市海淀区三里河路5号五矿大厦D座</w:t>
      </w:r>
      <w:r>
        <w:rPr>
          <w:rFonts w:hint="eastAsia" w:asciiTheme="minorEastAsia" w:hAnsiTheme="minorEastAsia" w:eastAsiaTheme="minorEastAsia"/>
          <w:color w:val="auto"/>
          <w:szCs w:val="24"/>
          <w:highlight w:val="none"/>
        </w:rPr>
        <w:t>206</w:t>
      </w:r>
      <w:r>
        <w:rPr>
          <w:rFonts w:asciiTheme="minorEastAsia" w:hAnsiTheme="minorEastAsia" w:eastAsiaTheme="minorEastAsia"/>
          <w:color w:val="auto"/>
          <w:szCs w:val="24"/>
          <w:highlight w:val="none"/>
        </w:rPr>
        <w:t>室</w:t>
      </w:r>
    </w:p>
    <w:p>
      <w:pPr>
        <w:pStyle w:val="42"/>
        <w:ind w:left="420" w:firstLineChars="0"/>
        <w:rPr>
          <w:rFonts w:asciiTheme="minorEastAsia" w:hAnsiTheme="minorEastAsia" w:eastAsiaTheme="minorEastAsia"/>
          <w:b/>
          <w:bCs/>
          <w:color w:val="auto"/>
          <w:kern w:val="44"/>
          <w:szCs w:val="24"/>
          <w:highlight w:val="none"/>
        </w:rPr>
      </w:pPr>
      <w:r>
        <w:rPr>
          <w:color w:val="auto"/>
          <w:highlight w:val="none"/>
        </w:rPr>
        <w:br w:type="page"/>
      </w:r>
    </w:p>
    <w:p>
      <w:pPr>
        <w:pStyle w:val="38"/>
        <w:spacing w:line="360" w:lineRule="auto"/>
        <w:ind w:firstLine="482"/>
        <w:rPr>
          <w:rFonts w:asciiTheme="majorEastAsia" w:hAnsiTheme="majorEastAsia" w:eastAsiaTheme="majorEastAsia"/>
          <w:color w:val="auto"/>
          <w:sz w:val="32"/>
          <w:szCs w:val="32"/>
          <w:highlight w:val="none"/>
        </w:rPr>
      </w:pPr>
      <w:bookmarkStart w:id="1" w:name="_Toc18179"/>
      <w:r>
        <w:rPr>
          <w:rFonts w:hint="eastAsia" w:asciiTheme="majorEastAsia" w:hAnsiTheme="majorEastAsia" w:eastAsiaTheme="majorEastAsia"/>
          <w:color w:val="auto"/>
          <w:sz w:val="32"/>
          <w:szCs w:val="32"/>
          <w:highlight w:val="none"/>
        </w:rPr>
        <w:t>采购需求</w:t>
      </w:r>
      <w:bookmarkEnd w:id="1"/>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根据中国科学技术馆发展需要，符合按照国家及馆内财务要求，拟对工程类等进行前期预算评估、招标价款评审、过程管理控制、验收结算审核等服务。</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一、服务需求：</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配备专业的项目团队，对中国科学技术馆工程类等业务，进行包括但不限于前期预算评估、招投标价款评审、过程管理控制、验收结算审核等服务内容。</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二</w:t>
      </w:r>
      <w:r>
        <w:rPr>
          <w:rFonts w:hint="eastAsia" w:ascii="宋体" w:hAnsi="宋体" w:eastAsia="宋体" w:cs="宋体"/>
          <w:b/>
          <w:bCs/>
          <w:color w:val="auto"/>
          <w:kern w:val="0"/>
          <w:szCs w:val="21"/>
          <w:highlight w:val="none"/>
        </w:rPr>
        <w:t>、报价要求：</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北京市建设工程造价咨询参考费用取费标准，进行优惠费率报价，优惠费率高为优先原则进行市场竞价。</w:t>
      </w:r>
    </w:p>
    <w:p>
      <w:pPr>
        <w:widowControl/>
        <w:shd w:val="clear" w:color="auto" w:fill="FFFFFF"/>
        <w:spacing w:line="390" w:lineRule="atLeast"/>
        <w:ind w:firstLine="48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三</w:t>
      </w:r>
      <w:r>
        <w:rPr>
          <w:rFonts w:hint="eastAsia" w:ascii="宋体" w:hAnsi="宋体" w:eastAsia="宋体" w:cs="宋体"/>
          <w:b/>
          <w:bCs/>
          <w:color w:val="auto"/>
          <w:kern w:val="0"/>
          <w:szCs w:val="21"/>
          <w:highlight w:val="none"/>
        </w:rPr>
        <w:t>、项目委托期限、委托费用及结算：</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1.项目委托期限：三年</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2.委托费用及结算：</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委托服务费用按照承接方优惠费率每半年进行一次结算，年度合同结算限额8万元内。</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3．每单费用按上述费用计算不足3000元时，按3000元计取咨询费用。</w:t>
      </w:r>
    </w:p>
    <w:p>
      <w:pPr>
        <w:widowControl/>
        <w:shd w:val="clear" w:color="auto" w:fill="FFFFFF"/>
        <w:spacing w:line="390" w:lineRule="atLeast"/>
        <w:ind w:firstLine="48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 xml:space="preserve">、相关附件： </w:t>
      </w:r>
    </w:p>
    <w:p>
      <w:pPr>
        <w:widowControl/>
        <w:shd w:val="clear" w:color="auto" w:fill="FFFFFF"/>
        <w:spacing w:line="39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附件：北京市建设工程造价咨询参考费用</w:t>
      </w:r>
      <w:r>
        <w:rPr>
          <w:rFonts w:hint="eastAsia" w:ascii="宋体" w:hAnsi="宋体" w:eastAsia="宋体" w:cs="宋体"/>
          <w:color w:val="auto"/>
          <w:kern w:val="0"/>
          <w:szCs w:val="21"/>
          <w:highlight w:val="none"/>
        </w:rPr>
        <w:t>-京标价协（2022）71号</w:t>
      </w:r>
    </w:p>
    <w:p>
      <w:pPr>
        <w:widowControl/>
        <w:shd w:val="clear" w:color="auto" w:fill="FFFFFF"/>
        <w:spacing w:line="390" w:lineRule="atLeast"/>
        <w:ind w:firstLine="480"/>
        <w:jc w:val="left"/>
        <w:rPr>
          <w:rFonts w:ascii="宋体" w:hAnsi="宋体" w:eastAsia="宋体" w:cs="宋体"/>
          <w:color w:val="auto"/>
          <w:kern w:val="0"/>
          <w:szCs w:val="21"/>
          <w:highlight w:val="none"/>
        </w:rPr>
      </w:pPr>
    </w:p>
    <w:p>
      <w:pPr>
        <w:ind w:firstLine="420"/>
        <w:rPr>
          <w:rFonts w:hint="eastAsia"/>
          <w:color w:val="auto"/>
          <w:highlight w:val="none"/>
        </w:rPr>
      </w:pPr>
      <w:r>
        <w:rPr>
          <w:color w:val="auto"/>
          <w:highlight w:val="none"/>
        </w:rPr>
        <w:drawing>
          <wp:inline distT="0" distB="0" distL="0" distR="0">
            <wp:extent cx="4754880" cy="3371850"/>
            <wp:effectExtent l="0" t="0" r="0" b="11430"/>
            <wp:docPr id="5" name="图片 5" descr="C:\Users\wcj\AppData\Local\Temp\WeChat Files\4f1ad5be6921e5da133385153c93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cj\AppData\Local\Temp\WeChat Files\4f1ad5be6921e5da133385153c9318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54880" cy="3372201"/>
                    </a:xfrm>
                    <a:prstGeom prst="rect">
                      <a:avLst/>
                    </a:prstGeom>
                    <a:noFill/>
                    <a:ln>
                      <a:noFill/>
                    </a:ln>
                  </pic:spPr>
                </pic:pic>
              </a:graphicData>
            </a:graphic>
          </wp:inline>
        </w:drawing>
      </w:r>
    </w:p>
    <w:p>
      <w:pPr>
        <w:ind w:firstLine="420"/>
        <w:rPr>
          <w:color w:val="auto"/>
          <w:highlight w:val="none"/>
        </w:rPr>
      </w:pPr>
      <w:r>
        <w:rPr>
          <w:color w:val="auto"/>
          <w:highlight w:val="none"/>
        </w:rPr>
        <w:drawing>
          <wp:inline distT="0" distB="0" distL="0" distR="0">
            <wp:extent cx="4701540" cy="3329940"/>
            <wp:effectExtent l="0" t="0" r="7620" b="7620"/>
            <wp:docPr id="6" name="图片 6" descr="C:\Users\wcj\AppData\Local\Temp\WeChat Files\8ae85197b69457b24c74f363f79a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cj\AppData\Local\Temp\WeChat Files\8ae85197b69457b24c74f363f79a15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01540" cy="3329940"/>
                    </a:xfrm>
                    <a:prstGeom prst="rect">
                      <a:avLst/>
                    </a:prstGeom>
                    <a:noFill/>
                    <a:ln>
                      <a:noFill/>
                    </a:ln>
                  </pic:spPr>
                </pic:pic>
              </a:graphicData>
            </a:graphic>
          </wp:inline>
        </w:drawing>
      </w:r>
    </w:p>
    <w:p>
      <w:pPr>
        <w:rPr>
          <w:rFonts w:hint="eastAsia"/>
          <w:color w:val="auto"/>
          <w:highlight w:val="none"/>
        </w:rPr>
      </w:pPr>
      <w:r>
        <w:rPr>
          <w:rFonts w:hint="eastAsia"/>
          <w:color w:val="auto"/>
          <w:highlight w:val="none"/>
        </w:rPr>
        <w:t xml:space="preserve">  </w:t>
      </w:r>
      <w:r>
        <w:rPr>
          <w:color w:val="auto"/>
          <w:highlight w:val="none"/>
        </w:rPr>
        <w:drawing>
          <wp:inline distT="0" distB="0" distL="0" distR="0">
            <wp:extent cx="4701540" cy="3314700"/>
            <wp:effectExtent l="0" t="0" r="7620" b="7620"/>
            <wp:docPr id="7" name="图片 7" descr="C:\Users\wcj\AppData\Local\Temp\WeChat Files\38b93c7fb65234b64a5cba9324966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cj\AppData\Local\Temp\WeChat Files\38b93c7fb65234b64a5cba93249669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01540" cy="3314700"/>
                    </a:xfrm>
                    <a:prstGeom prst="rect">
                      <a:avLst/>
                    </a:prstGeom>
                    <a:noFill/>
                    <a:ln>
                      <a:noFill/>
                    </a:ln>
                  </pic:spPr>
                </pic:pic>
              </a:graphicData>
            </a:graphic>
          </wp:inline>
        </w:drawing>
      </w:r>
      <w:r>
        <w:rPr>
          <w:color w:val="auto"/>
          <w:highlight w:val="none"/>
        </w:rPr>
        <w:drawing>
          <wp:inline distT="0" distB="0" distL="0" distR="0">
            <wp:extent cx="4701540" cy="3337560"/>
            <wp:effectExtent l="0" t="0" r="7620" b="0"/>
            <wp:docPr id="8" name="图片 8" descr="C:\Users\wcj\AppData\Local\Temp\WeChat Files\d84de8b04d6b9e0f1f98dc97ce918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wcj\AppData\Local\Temp\WeChat Files\d84de8b04d6b9e0f1f98dc97ce9183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01540" cy="3337560"/>
                    </a:xfrm>
                    <a:prstGeom prst="rect">
                      <a:avLst/>
                    </a:prstGeom>
                    <a:noFill/>
                    <a:ln>
                      <a:noFill/>
                    </a:ln>
                  </pic:spPr>
                </pic:pic>
              </a:graphicData>
            </a:graphic>
          </wp:inline>
        </w:drawing>
      </w:r>
    </w:p>
    <w:p>
      <w:pPr>
        <w:rPr>
          <w:rFonts w:hint="eastAsia"/>
          <w:color w:val="auto"/>
          <w:highlight w:val="none"/>
        </w:rPr>
      </w:pPr>
      <w:r>
        <w:rPr>
          <w:color w:val="auto"/>
          <w:highlight w:val="none"/>
        </w:rPr>
        <w:drawing>
          <wp:inline distT="0" distB="0" distL="0" distR="0">
            <wp:extent cx="4701540" cy="3337560"/>
            <wp:effectExtent l="0" t="0" r="7620" b="0"/>
            <wp:docPr id="9" name="图片 9" descr="C:\Users\wcj\AppData\Local\Temp\WeChat Files\1f14bb26c2750a6baed40bdfa4262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wcj\AppData\Local\Temp\WeChat Files\1f14bb26c2750a6baed40bdfa4262cf.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01540" cy="3337560"/>
                    </a:xfrm>
                    <a:prstGeom prst="rect">
                      <a:avLst/>
                    </a:prstGeom>
                    <a:noFill/>
                    <a:ln>
                      <a:noFill/>
                    </a:ln>
                  </pic:spPr>
                </pic:pic>
              </a:graphicData>
            </a:graphic>
          </wp:inline>
        </w:drawing>
      </w:r>
    </w:p>
    <w:p>
      <w:pPr>
        <w:ind w:firstLine="480"/>
        <w:rPr>
          <w:rFonts w:asciiTheme="majorEastAsia" w:hAnsiTheme="majorEastAsia" w:eastAsiaTheme="majorEastAsia"/>
          <w:color w:val="auto"/>
          <w:szCs w:val="24"/>
          <w:highlight w:val="none"/>
          <w:lang w:val="zh-CN"/>
        </w:rPr>
      </w:pPr>
      <w:r>
        <w:rPr>
          <w:color w:val="auto"/>
          <w:highlight w:val="none"/>
        </w:rPr>
        <w:drawing>
          <wp:inline distT="0" distB="0" distL="0" distR="0">
            <wp:extent cx="4701540" cy="3322320"/>
            <wp:effectExtent l="0" t="0" r="7620" b="0"/>
            <wp:docPr id="10" name="图片 10" descr="C:\Users\wcj\AppData\Local\Temp\WeChat Files\9eac80d88dd470a44761327e860a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wcj\AppData\Local\Temp\WeChat Files\9eac80d88dd470a44761327e860a03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01540" cy="3322320"/>
                    </a:xfrm>
                    <a:prstGeom prst="rect">
                      <a:avLst/>
                    </a:prstGeom>
                    <a:noFill/>
                    <a:ln>
                      <a:noFill/>
                    </a:ln>
                  </pic:spPr>
                </pic:pic>
              </a:graphicData>
            </a:graphic>
          </wp:inline>
        </w:drawing>
      </w:r>
    </w:p>
    <w:p>
      <w:pPr>
        <w:ind w:firstLine="480"/>
        <w:rPr>
          <w:rFonts w:cs="Times New Roman" w:asciiTheme="majorEastAsia" w:hAnsiTheme="majorEastAsia" w:eastAsiaTheme="majorEastAsia"/>
          <w:color w:val="auto"/>
          <w:szCs w:val="24"/>
          <w:highlight w:val="none"/>
          <w:lang w:val="zh-CN"/>
        </w:rPr>
      </w:pPr>
      <w:r>
        <w:rPr>
          <w:rFonts w:hint="eastAsia" w:cs="Times New Roman" w:asciiTheme="majorEastAsia" w:hAnsiTheme="majorEastAsia" w:eastAsiaTheme="majorEastAsia"/>
          <w:color w:val="auto"/>
          <w:szCs w:val="24"/>
          <w:highlight w:val="none"/>
          <w:lang w:val="zh-CN"/>
        </w:rPr>
        <w:br w:type="page"/>
      </w:r>
    </w:p>
    <w:p>
      <w:pPr>
        <w:ind w:firstLine="480"/>
        <w:rPr>
          <w:color w:val="auto"/>
          <w:highlight w:val="none"/>
          <w:lang w:val="zh-CN"/>
        </w:rPr>
      </w:pPr>
    </w:p>
    <w:p>
      <w:pPr>
        <w:pStyle w:val="38"/>
        <w:ind w:firstLine="643"/>
        <w:rPr>
          <w:color w:val="auto"/>
          <w:sz w:val="32"/>
          <w:szCs w:val="32"/>
          <w:highlight w:val="none"/>
        </w:rPr>
      </w:pPr>
      <w:bookmarkStart w:id="2" w:name="_Toc6841"/>
      <w:r>
        <w:rPr>
          <w:rFonts w:hint="eastAsia"/>
          <w:color w:val="auto"/>
          <w:sz w:val="32"/>
          <w:szCs w:val="32"/>
          <w:highlight w:val="none"/>
        </w:rPr>
        <w:t>评审标准</w:t>
      </w:r>
      <w:bookmarkEnd w:id="2"/>
    </w:p>
    <w:p>
      <w:pPr>
        <w:ind w:firstLine="198" w:firstLineChars="82"/>
        <w:rPr>
          <w:b/>
          <w:color w:val="auto"/>
          <w:highlight w:val="none"/>
        </w:rPr>
      </w:pPr>
      <w:r>
        <w:rPr>
          <w:rFonts w:hint="eastAsia"/>
          <w:b/>
          <w:color w:val="auto"/>
          <w:highlight w:val="none"/>
        </w:rPr>
        <w:t>一、评审原则</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ab/>
      </w:r>
      <w:r>
        <w:rPr>
          <w:rFonts w:hint="eastAsia" w:asciiTheme="minorEastAsia" w:hAnsiTheme="minorEastAsia" w:eastAsiaTheme="minorEastAsia"/>
          <w:color w:val="auto"/>
          <w:szCs w:val="24"/>
          <w:highlight w:val="none"/>
        </w:rPr>
        <w:t>评审小组：</w:t>
      </w:r>
      <w:r>
        <w:rPr>
          <w:rFonts w:hint="eastAsia" w:asciiTheme="minorEastAsia" w:hAnsiTheme="minorEastAsia" w:eastAsiaTheme="minorEastAsia"/>
          <w:color w:val="auto"/>
          <w:szCs w:val="24"/>
          <w:highlight w:val="none"/>
          <w:lang w:eastAsia="zh-CN"/>
        </w:rPr>
        <w:t>数量、专业等按中国科协相关采购管理规定</w:t>
      </w:r>
      <w:r>
        <w:rPr>
          <w:rFonts w:hint="eastAsia" w:asciiTheme="minorEastAsia" w:hAnsiTheme="minorEastAsia" w:eastAsiaTheme="minorEastAsia"/>
          <w:color w:val="auto"/>
          <w:szCs w:val="24"/>
          <w:highlight w:val="none"/>
        </w:rPr>
        <w:t>组成；</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r>
        <w:rPr>
          <w:rFonts w:hint="eastAsia" w:asciiTheme="minorEastAsia" w:hAnsiTheme="minorEastAsia" w:eastAsiaTheme="minorEastAsia"/>
          <w:color w:val="auto"/>
          <w:szCs w:val="24"/>
          <w:highlight w:val="none"/>
        </w:rPr>
        <w:tab/>
      </w:r>
      <w:r>
        <w:rPr>
          <w:rFonts w:hint="eastAsia" w:asciiTheme="minorEastAsia" w:hAnsiTheme="minorEastAsia" w:eastAsiaTheme="minorEastAsia"/>
          <w:color w:val="auto"/>
          <w:szCs w:val="24"/>
          <w:highlight w:val="none"/>
        </w:rPr>
        <w:t>评审方法：评审小组采用综合评分法对通过资格审查的</w:t>
      </w:r>
      <w:r>
        <w:rPr>
          <w:rFonts w:asciiTheme="minorEastAsia" w:hAnsiTheme="minorEastAsia" w:eastAsiaTheme="minorEastAsia"/>
          <w:color w:val="auto"/>
          <w:szCs w:val="24"/>
          <w:highlight w:val="none"/>
        </w:rPr>
        <w:t>供应商的</w:t>
      </w:r>
      <w:r>
        <w:rPr>
          <w:rFonts w:hint="eastAsia" w:asciiTheme="minorEastAsia" w:hAnsiTheme="minorEastAsia" w:eastAsiaTheme="minorEastAsia"/>
          <w:color w:val="auto"/>
          <w:szCs w:val="24"/>
          <w:highlight w:val="none"/>
        </w:rPr>
        <w:t>项目</w:t>
      </w:r>
      <w:r>
        <w:rPr>
          <w:rFonts w:asciiTheme="minorEastAsia" w:hAnsiTheme="minorEastAsia" w:eastAsiaTheme="minorEastAsia"/>
          <w:color w:val="auto"/>
          <w:szCs w:val="24"/>
          <w:highlight w:val="none"/>
        </w:rPr>
        <w:t>申报</w:t>
      </w:r>
      <w:r>
        <w:rPr>
          <w:rFonts w:hint="eastAsia" w:asciiTheme="minorEastAsia" w:hAnsiTheme="minorEastAsia" w:eastAsiaTheme="minorEastAsia"/>
          <w:color w:val="auto"/>
          <w:szCs w:val="24"/>
          <w:highlight w:val="none"/>
        </w:rPr>
        <w:t>书</w:t>
      </w:r>
      <w:r>
        <w:rPr>
          <w:rFonts w:asciiTheme="minorEastAsia" w:hAnsiTheme="minorEastAsia" w:eastAsiaTheme="minorEastAsia"/>
          <w:color w:val="auto"/>
          <w:szCs w:val="24"/>
          <w:highlight w:val="none"/>
        </w:rPr>
        <w:t>进行</w:t>
      </w:r>
      <w:r>
        <w:rPr>
          <w:rFonts w:hint="eastAsia" w:asciiTheme="minorEastAsia" w:hAnsiTheme="minorEastAsia" w:eastAsiaTheme="minorEastAsia"/>
          <w:color w:val="auto"/>
          <w:szCs w:val="24"/>
          <w:highlight w:val="none"/>
        </w:rPr>
        <w:t>评审，以申报指南为依据进行综合评议与打分，得分按照由高到低进行排序，确定综合得分排序第一的供应商为本项目的成交供应商；</w:t>
      </w:r>
    </w:p>
    <w:p>
      <w:pPr>
        <w:ind w:firstLine="480"/>
        <w:rPr>
          <w:rFonts w:hint="eastAsia"/>
          <w:color w:val="auto"/>
          <w:highlight w:val="none"/>
        </w:rPr>
      </w:pPr>
      <w:r>
        <w:rPr>
          <w:rFonts w:hint="eastAsia"/>
          <w:color w:val="auto"/>
          <w:highlight w:val="none"/>
        </w:rPr>
        <w:t>（3）每名供应商的最终综合得分是所有评委对其进行评分后的算术平均值，保留两位小数</w:t>
      </w:r>
      <w:r>
        <w:rPr>
          <w:rFonts w:hint="eastAsia"/>
          <w:color w:val="auto"/>
          <w:highlight w:val="none"/>
          <w:lang w:eastAsia="zh-CN"/>
        </w:rPr>
        <w:t>；</w:t>
      </w:r>
    </w:p>
    <w:p>
      <w:pPr>
        <w:rPr>
          <w:rFonts w:hint="eastAsia" w:eastAsia="宋体"/>
          <w:color w:val="auto"/>
          <w:highlight w:val="none"/>
          <w:lang w:val="en-US" w:eastAsia="zh-CN"/>
        </w:rPr>
      </w:pPr>
      <w:r>
        <w:rPr>
          <w:rFonts w:hint="eastAsia"/>
          <w:color w:val="auto"/>
          <w:highlight w:val="none"/>
          <w:lang w:val="en-US" w:eastAsia="zh-CN"/>
        </w:rPr>
        <w:t>（4）申报单位</w:t>
      </w:r>
      <w:r>
        <w:rPr>
          <w:rFonts w:asciiTheme="minorEastAsia" w:hAnsiTheme="minorEastAsia" w:eastAsiaTheme="minorEastAsia"/>
          <w:color w:val="auto"/>
          <w:szCs w:val="24"/>
          <w:highlight w:val="none"/>
        </w:rPr>
        <w:t>申报</w:t>
      </w:r>
      <w:r>
        <w:rPr>
          <w:rFonts w:hint="eastAsia" w:asciiTheme="minorEastAsia" w:hAnsiTheme="minorEastAsia" w:eastAsiaTheme="minorEastAsia"/>
          <w:color w:val="auto"/>
          <w:szCs w:val="24"/>
          <w:highlight w:val="none"/>
        </w:rPr>
        <w:t>书</w:t>
      </w:r>
      <w:r>
        <w:rPr>
          <w:rFonts w:hint="eastAsia"/>
          <w:color w:val="auto"/>
          <w:highlight w:val="none"/>
          <w:lang w:val="en-US" w:eastAsia="zh-CN"/>
        </w:rPr>
        <w:t>报价超出本项目预算金额的，评审小组按其无效处理。</w:t>
      </w:r>
    </w:p>
    <w:p>
      <w:pPr>
        <w:ind w:firstLine="482"/>
        <w:rPr>
          <w:rFonts w:asciiTheme="minorEastAsia" w:hAnsiTheme="minorEastAsia" w:eastAsiaTheme="minorEastAsia"/>
          <w:color w:val="auto"/>
          <w:szCs w:val="24"/>
          <w:highlight w:val="none"/>
        </w:rPr>
      </w:pPr>
      <w:r>
        <w:rPr>
          <w:rFonts w:hint="eastAsia"/>
          <w:b/>
          <w:color w:val="auto"/>
          <w:highlight w:val="none"/>
        </w:rPr>
        <w:t>二、评分表</w:t>
      </w:r>
    </w:p>
    <w:tbl>
      <w:tblPr>
        <w:tblStyle w:val="19"/>
        <w:tblW w:w="99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2"/>
        <w:gridCol w:w="1042"/>
        <w:gridCol w:w="1107"/>
        <w:gridCol w:w="5508"/>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blHeader/>
          <w:jc w:val="center"/>
        </w:trPr>
        <w:tc>
          <w:tcPr>
            <w:tcW w:w="1042" w:type="dxa"/>
            <w:tcBorders>
              <w:top w:val="single" w:color="000000" w:sz="4" w:space="0"/>
              <w:left w:val="single" w:color="000000" w:sz="4" w:space="0"/>
              <w:bottom w:val="single" w:color="000000" w:sz="4" w:space="0"/>
              <w:right w:val="single" w:color="000000" w:sz="4" w:space="0"/>
            </w:tcBorders>
            <w:shd w:val="clear" w:color="auto" w:fill="B4C6E7"/>
            <w:tcMar>
              <w:top w:w="80" w:type="dxa"/>
              <w:left w:w="80" w:type="dxa"/>
              <w:bottom w:w="80" w:type="dxa"/>
              <w:right w:w="80" w:type="dxa"/>
            </w:tcMar>
            <w:vAlign w:val="center"/>
          </w:tcPr>
          <w:p>
            <w:pPr>
              <w:pStyle w:val="36"/>
              <w:spacing w:line="288" w:lineRule="auto"/>
              <w:jc w:val="center"/>
              <w:rPr>
                <w:rFonts w:ascii="宋体" w:hAnsi="宋体" w:eastAsia="宋体" w:cs="仿宋"/>
                <w:b/>
                <w:bCs/>
                <w:color w:val="auto"/>
                <w:highlight w:val="none"/>
                <w:lang w:val="zh-TW"/>
              </w:rPr>
            </w:pPr>
            <w:r>
              <w:rPr>
                <w:rFonts w:hint="eastAsia" w:ascii="宋体" w:hAnsi="宋体" w:eastAsia="宋体" w:cs="仿宋"/>
                <w:b/>
                <w:bCs/>
                <w:color w:val="auto"/>
                <w:highlight w:val="none"/>
                <w:lang w:val="zh-TW"/>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B4C6E7"/>
            <w:tcMar>
              <w:top w:w="80" w:type="dxa"/>
              <w:left w:w="80" w:type="dxa"/>
              <w:bottom w:w="80" w:type="dxa"/>
              <w:right w:w="80" w:type="dxa"/>
            </w:tcMar>
            <w:vAlign w:val="center"/>
          </w:tcPr>
          <w:p>
            <w:pPr>
              <w:pStyle w:val="36"/>
              <w:spacing w:line="288" w:lineRule="auto"/>
              <w:jc w:val="center"/>
              <w:rPr>
                <w:rFonts w:ascii="宋体" w:hAnsi="宋体" w:eastAsia="宋体"/>
                <w:color w:val="auto"/>
                <w:highlight w:val="none"/>
              </w:rPr>
            </w:pPr>
            <w:r>
              <w:rPr>
                <w:rFonts w:ascii="宋体" w:hAnsi="宋体" w:eastAsia="宋体" w:cs="仿宋"/>
                <w:b/>
                <w:bCs/>
                <w:color w:val="auto"/>
                <w:highlight w:val="none"/>
                <w:lang w:val="zh-TW" w:eastAsia="zh-TW"/>
              </w:rPr>
              <w:t>评分</w:t>
            </w:r>
            <w:r>
              <w:rPr>
                <w:rFonts w:hint="eastAsia" w:ascii="宋体" w:hAnsi="宋体" w:eastAsia="宋体" w:cs="仿宋"/>
                <w:b/>
                <w:bCs/>
                <w:color w:val="auto"/>
                <w:highlight w:val="none"/>
                <w:lang w:val="zh-TW"/>
              </w:rPr>
              <w:t>项</w:t>
            </w:r>
          </w:p>
        </w:tc>
        <w:tc>
          <w:tcPr>
            <w:tcW w:w="1107" w:type="dxa"/>
            <w:tcBorders>
              <w:top w:val="single" w:color="000000" w:sz="4" w:space="0"/>
              <w:left w:val="single" w:color="000000" w:sz="4" w:space="0"/>
              <w:bottom w:val="single" w:color="000000" w:sz="4" w:space="0"/>
              <w:right w:val="single" w:color="000000" w:sz="4" w:space="0"/>
            </w:tcBorders>
            <w:shd w:val="clear" w:color="auto" w:fill="B4C6E7"/>
            <w:vAlign w:val="center"/>
          </w:tcPr>
          <w:p>
            <w:pPr>
              <w:pStyle w:val="36"/>
              <w:spacing w:line="288" w:lineRule="auto"/>
              <w:jc w:val="center"/>
              <w:rPr>
                <w:rFonts w:ascii="宋体" w:hAnsi="宋体" w:eastAsia="宋体" w:cs="仿宋"/>
                <w:b/>
                <w:bCs/>
                <w:color w:val="auto"/>
                <w:highlight w:val="none"/>
                <w:lang w:val="zh-TW" w:eastAsia="zh-TW"/>
              </w:rPr>
            </w:pPr>
            <w:r>
              <w:rPr>
                <w:rFonts w:hint="eastAsia" w:ascii="宋体" w:hAnsi="宋体" w:eastAsia="宋体" w:cs="仿宋"/>
                <w:b/>
                <w:bCs/>
                <w:color w:val="auto"/>
                <w:highlight w:val="none"/>
                <w:lang w:val="zh-TW"/>
              </w:rPr>
              <w:t>子项</w:t>
            </w:r>
          </w:p>
        </w:tc>
        <w:tc>
          <w:tcPr>
            <w:tcW w:w="5508" w:type="dxa"/>
            <w:tcBorders>
              <w:top w:val="single" w:color="000000" w:sz="4" w:space="0"/>
              <w:left w:val="single" w:color="000000" w:sz="4" w:space="0"/>
              <w:bottom w:val="single" w:color="000000" w:sz="4" w:space="0"/>
              <w:right w:val="single" w:color="000000" w:sz="4" w:space="0"/>
            </w:tcBorders>
            <w:shd w:val="clear" w:color="auto" w:fill="B4C6E7"/>
            <w:tcMar>
              <w:top w:w="80" w:type="dxa"/>
              <w:left w:w="80" w:type="dxa"/>
              <w:bottom w:w="80" w:type="dxa"/>
              <w:right w:w="80" w:type="dxa"/>
            </w:tcMar>
            <w:vAlign w:val="center"/>
          </w:tcPr>
          <w:p>
            <w:pPr>
              <w:pStyle w:val="36"/>
              <w:spacing w:line="288" w:lineRule="auto"/>
              <w:jc w:val="center"/>
              <w:rPr>
                <w:rFonts w:ascii="宋体" w:hAnsi="宋体" w:eastAsia="宋体"/>
                <w:color w:val="auto"/>
                <w:highlight w:val="none"/>
              </w:rPr>
            </w:pPr>
            <w:r>
              <w:rPr>
                <w:rFonts w:ascii="宋体" w:hAnsi="宋体" w:eastAsia="宋体" w:cs="仿宋"/>
                <w:b/>
                <w:bCs/>
                <w:color w:val="auto"/>
                <w:highlight w:val="none"/>
                <w:lang w:val="zh-TW" w:eastAsia="zh-TW"/>
              </w:rPr>
              <w:t>评分标准</w:t>
            </w:r>
          </w:p>
        </w:tc>
        <w:tc>
          <w:tcPr>
            <w:tcW w:w="1279" w:type="dxa"/>
            <w:tcBorders>
              <w:top w:val="single" w:color="000000" w:sz="4" w:space="0"/>
              <w:left w:val="single" w:color="000000" w:sz="4" w:space="0"/>
              <w:bottom w:val="single" w:color="000000" w:sz="4" w:space="0"/>
              <w:right w:val="single" w:color="000000" w:sz="4" w:space="0"/>
            </w:tcBorders>
            <w:shd w:val="clear" w:color="auto" w:fill="B4C6E7"/>
            <w:vAlign w:val="center"/>
          </w:tcPr>
          <w:p>
            <w:pPr>
              <w:pStyle w:val="36"/>
              <w:spacing w:line="288" w:lineRule="auto"/>
              <w:jc w:val="center"/>
              <w:rPr>
                <w:rFonts w:ascii="宋体" w:hAnsi="宋体" w:eastAsia="宋体" w:cs="仿宋"/>
                <w:b/>
                <w:bCs/>
                <w:color w:val="auto"/>
                <w:highlight w:val="none"/>
                <w:lang w:val="zh-TW" w:eastAsia="zh-TW"/>
              </w:rPr>
            </w:pPr>
            <w:r>
              <w:rPr>
                <w:rFonts w:hint="eastAsia" w:ascii="宋体" w:hAnsi="宋体" w:eastAsia="宋体" w:cs="仿宋"/>
                <w:b/>
                <w:bCs/>
                <w:color w:val="auto"/>
                <w:highlight w:val="none"/>
                <w:lang w:val="zh-TW"/>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jc w:val="center"/>
        </w:trPr>
        <w:tc>
          <w:tcPr>
            <w:tcW w:w="1042" w:type="dxa"/>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042" w:type="dxa"/>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取费优惠部分</w:t>
            </w:r>
          </w:p>
          <w:p>
            <w:pPr>
              <w:pStyle w:val="36"/>
              <w:spacing w:line="288"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（60分）</w:t>
            </w:r>
          </w:p>
        </w:tc>
        <w:tc>
          <w:tcPr>
            <w:tcW w:w="1107" w:type="dxa"/>
            <w:tcBorders>
              <w:top w:val="single" w:color="000000" w:sz="4" w:space="0"/>
              <w:left w:val="single" w:color="000000" w:sz="4" w:space="0"/>
              <w:right w:val="single" w:color="000000" w:sz="4" w:space="0"/>
            </w:tcBorders>
            <w:vAlign w:val="center"/>
          </w:tcPr>
          <w:p>
            <w:pPr>
              <w:spacing w:line="288" w:lineRule="auto"/>
              <w:ind w:left="0" w:leftChars="0" w:firstLine="0" w:firstLineChars="0"/>
              <w:jc w:val="both"/>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价格部分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rFonts w:hAnsi="宋体" w:cs="Arial"/>
                <w:color w:val="auto"/>
                <w:highlight w:val="none"/>
              </w:rPr>
            </w:pPr>
            <w:r>
              <w:rPr>
                <w:rFonts w:hint="eastAsia" w:hAnsi="宋体"/>
                <w:color w:val="auto"/>
                <w:highlight w:val="none"/>
                <w:lang w:eastAsia="zh-TW"/>
              </w:rPr>
              <w:t>申报单位的报价采用北京市建设工程造价咨询参考费用标准</w:t>
            </w:r>
            <w:r>
              <w:rPr>
                <w:rFonts w:hint="eastAsia" w:hAnsi="宋体"/>
                <w:color w:val="auto"/>
                <w:highlight w:val="none"/>
              </w:rPr>
              <w:t>-</w:t>
            </w:r>
            <w:r>
              <w:rPr>
                <w:rFonts w:hint="eastAsia" w:hAnsi="宋体" w:cs="宋体"/>
                <w:color w:val="auto"/>
                <w:kern w:val="0"/>
                <w:highlight w:val="none"/>
              </w:rPr>
              <w:t>京标价协（2022）71号</w:t>
            </w:r>
            <w:r>
              <w:rPr>
                <w:rFonts w:hint="eastAsia" w:hAnsi="宋体"/>
                <w:color w:val="auto"/>
                <w:highlight w:val="none"/>
                <w:lang w:eastAsia="zh-TW"/>
              </w:rPr>
              <w:t>公示的标准基准价优惠费率内且参照北京市建设工程造价咨询参考费用标准，优惠幅度最高且总分高者优先的原则进行市场竞价。</w:t>
            </w:r>
            <w:r>
              <w:rPr>
                <w:rFonts w:hint="eastAsia" w:hAnsi="宋体"/>
                <w:color w:val="auto"/>
                <w:highlight w:val="none"/>
              </w:rPr>
              <w:t>根据优惠幅度得分，例：取费优惠1%得0.5分，最高得分60分。</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rFonts w:hint="default" w:hAnsi="宋体" w:eastAsia="宋体"/>
                <w:color w:val="auto"/>
                <w:highlight w:val="none"/>
                <w:lang w:val="en-US" w:eastAsia="zh-CN"/>
              </w:rPr>
            </w:pPr>
            <w:r>
              <w:rPr>
                <w:rFonts w:hint="eastAsia" w:hAnsi="宋体"/>
                <w:color w:val="auto"/>
                <w:highlight w:val="none"/>
                <w:lang w:val="en-US" w:eastAsia="zh-CN"/>
              </w:rP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jc w:val="center"/>
        </w:trPr>
        <w:tc>
          <w:tcPr>
            <w:tcW w:w="1042"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p>
        </w:tc>
        <w:tc>
          <w:tcPr>
            <w:tcW w:w="1042"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s="仿宋"/>
                <w:color w:val="auto"/>
                <w:sz w:val="24"/>
                <w:szCs w:val="24"/>
                <w:highlight w:val="none"/>
                <w:lang w:val="zh-TW" w:eastAsia="zh-TW"/>
              </w:rPr>
            </w:pPr>
            <w:r>
              <w:rPr>
                <w:rFonts w:ascii="宋体" w:hAnsi="宋体" w:eastAsia="宋体" w:cs="仿宋"/>
                <w:color w:val="auto"/>
                <w:sz w:val="24"/>
                <w:szCs w:val="24"/>
                <w:highlight w:val="none"/>
                <w:lang w:val="zh-TW" w:eastAsia="zh-TW"/>
              </w:rPr>
              <w:t>商务部分</w:t>
            </w:r>
          </w:p>
          <w:p>
            <w:pPr>
              <w:pStyle w:val="36"/>
              <w:spacing w:line="288" w:lineRule="auto"/>
              <w:jc w:val="center"/>
              <w:rPr>
                <w:rFonts w:ascii="宋体" w:hAnsi="宋体" w:eastAsia="宋体" w:cs="仿宋"/>
                <w:color w:val="auto"/>
                <w:highlight w:val="none"/>
                <w:lang w:val="zh-TW" w:eastAsia="zh-TW"/>
              </w:rPr>
            </w:pPr>
            <w:r>
              <w:rPr>
                <w:rFonts w:hint="eastAsia" w:ascii="宋体" w:hAnsi="宋体" w:eastAsia="宋体" w:cs="仿宋"/>
                <w:color w:val="auto"/>
                <w:sz w:val="24"/>
                <w:szCs w:val="24"/>
                <w:highlight w:val="none"/>
                <w:lang w:val="zh-TW"/>
              </w:rPr>
              <w:t>（</w:t>
            </w:r>
            <w:r>
              <w:rPr>
                <w:rFonts w:hint="eastAsia" w:ascii="宋体" w:hAnsi="宋体" w:eastAsia="宋体" w:cs="仿宋"/>
                <w:color w:val="auto"/>
                <w:sz w:val="24"/>
                <w:szCs w:val="24"/>
                <w:highlight w:val="none"/>
              </w:rPr>
              <w:t>15</w:t>
            </w:r>
            <w:r>
              <w:rPr>
                <w:rFonts w:hint="eastAsia" w:ascii="宋体" w:hAnsi="宋体" w:eastAsia="宋体" w:cs="仿宋"/>
                <w:color w:val="auto"/>
                <w:sz w:val="24"/>
                <w:szCs w:val="24"/>
                <w:highlight w:val="none"/>
                <w:lang w:val="zh-TW"/>
              </w:rPr>
              <w:t>分）</w:t>
            </w:r>
          </w:p>
        </w:tc>
        <w:tc>
          <w:tcPr>
            <w:tcW w:w="1107" w:type="dxa"/>
            <w:tcBorders>
              <w:top w:val="single" w:color="000000" w:sz="4" w:space="0"/>
              <w:left w:val="single" w:color="000000" w:sz="4" w:space="0"/>
              <w:right w:val="single" w:color="000000" w:sz="4" w:space="0"/>
            </w:tcBorders>
            <w:vAlign w:val="center"/>
          </w:tcPr>
          <w:p>
            <w:pPr>
              <w:spacing w:line="288" w:lineRule="auto"/>
              <w:ind w:left="0" w:leftChars="0" w:firstLine="0" w:firstLineChars="0"/>
              <w:jc w:val="center"/>
              <w:rPr>
                <w:rFonts w:hAnsi="宋体" w:cs="宋体"/>
                <w:color w:val="auto"/>
                <w:highlight w:val="none"/>
                <w:lang w:val="zh-TW"/>
              </w:rPr>
            </w:pPr>
            <w:r>
              <w:rPr>
                <w:rFonts w:hint="eastAsia" w:hAnsi="宋体" w:cs="宋体"/>
                <w:color w:val="auto"/>
                <w:highlight w:val="none"/>
              </w:rPr>
              <w:t>公司资质</w:t>
            </w:r>
            <w:r>
              <w:rPr>
                <w:rFonts w:hint="eastAsia" w:hAnsi="宋体" w:cs="宋体"/>
                <w:color w:val="auto"/>
                <w:highlight w:val="none"/>
              </w:rPr>
              <w:br w:type="textWrapping"/>
            </w:r>
            <w:r>
              <w:rPr>
                <w:rFonts w:hint="eastAsia" w:hAnsi="宋体" w:cs="宋体"/>
                <w:color w:val="auto"/>
                <w:highlight w:val="none"/>
              </w:rPr>
              <w:t>（5分）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color w:val="auto"/>
                <w:highlight w:val="none"/>
              </w:rPr>
            </w:pPr>
            <w:r>
              <w:rPr>
                <w:rFonts w:hint="eastAsia"/>
                <w:color w:val="auto"/>
                <w:highlight w:val="none"/>
                <w:lang w:eastAsia="zh-CN"/>
              </w:rPr>
              <w:t>供应商</w:t>
            </w:r>
            <w:r>
              <w:rPr>
                <w:rFonts w:hint="eastAsia"/>
                <w:color w:val="auto"/>
                <w:highlight w:val="none"/>
              </w:rPr>
              <w:t>具有ISO9001质量管理体系认证证书得5分，提供证书复印件加盖公章，否则不得分。</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rFonts w:hint="default" w:eastAsia="宋体"/>
                <w:color w:val="auto"/>
                <w:highlight w:val="none"/>
                <w:lang w:val="en-US" w:eastAsia="zh-CN"/>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sz w:val="24"/>
                <w:szCs w:val="24"/>
                <w:highlight w:val="none"/>
                <w:lang w:val="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sz w:val="24"/>
                <w:szCs w:val="24"/>
                <w:highlight w:val="none"/>
                <w:lang w:val="zh-TW"/>
              </w:rPr>
            </w:pPr>
          </w:p>
        </w:tc>
        <w:tc>
          <w:tcPr>
            <w:tcW w:w="1107" w:type="dxa"/>
            <w:tcBorders>
              <w:top w:val="single" w:color="000000" w:sz="4" w:space="0"/>
              <w:left w:val="single" w:color="000000" w:sz="4" w:space="0"/>
              <w:right w:val="single" w:color="000000" w:sz="4" w:space="0"/>
            </w:tcBorders>
            <w:vAlign w:val="center"/>
          </w:tcPr>
          <w:p>
            <w:pPr>
              <w:widowControl/>
              <w:ind w:left="0" w:leftChars="0" w:firstLine="0" w:firstLineChars="0"/>
              <w:jc w:val="center"/>
              <w:rPr>
                <w:rFonts w:hAnsi="宋体" w:cs="宋体"/>
                <w:color w:val="auto"/>
                <w:highlight w:val="none"/>
              </w:rPr>
            </w:pPr>
            <w:r>
              <w:rPr>
                <w:rFonts w:hint="eastAsia" w:hAnsi="宋体" w:cs="宋体"/>
                <w:color w:val="auto"/>
                <w:highlight w:val="none"/>
              </w:rPr>
              <w:t>公司业绩</w:t>
            </w:r>
            <w:r>
              <w:rPr>
                <w:rFonts w:hint="eastAsia" w:hAnsi="宋体" w:cs="宋体"/>
                <w:color w:val="auto"/>
                <w:highlight w:val="none"/>
              </w:rPr>
              <w:br w:type="textWrapping"/>
            </w:r>
            <w:r>
              <w:rPr>
                <w:rFonts w:hint="eastAsia" w:hAnsi="宋体" w:cs="宋体"/>
                <w:color w:val="auto"/>
                <w:highlight w:val="none"/>
              </w:rPr>
              <w:t>（5分）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rFonts w:hAnsi="宋体"/>
                <w:color w:val="auto"/>
                <w:szCs w:val="24"/>
                <w:highlight w:val="none"/>
              </w:rPr>
            </w:pPr>
            <w:r>
              <w:rPr>
                <w:rFonts w:hint="eastAsia" w:hAnsi="宋体" w:cs="Arial"/>
                <w:color w:val="auto"/>
                <w:highlight w:val="none"/>
                <w:lang w:eastAsia="zh-CN"/>
              </w:rPr>
              <w:t>供应商</w:t>
            </w:r>
            <w:r>
              <w:rPr>
                <w:rFonts w:hint="eastAsia" w:hAnsi="宋体" w:cs="Arial"/>
                <w:color w:val="auto"/>
                <w:highlight w:val="none"/>
              </w:rPr>
              <w:t>2017年11月1日至投标截止日，具有相关工程</w:t>
            </w:r>
            <w:r>
              <w:rPr>
                <w:rFonts w:hint="eastAsia"/>
                <w:color w:val="auto"/>
                <w:highlight w:val="none"/>
              </w:rPr>
              <w:t>造价咨询或结算审查服务</w:t>
            </w:r>
            <w:r>
              <w:rPr>
                <w:rFonts w:hint="eastAsia" w:hAnsi="宋体" w:cs="Arial"/>
                <w:color w:val="auto"/>
                <w:highlight w:val="none"/>
              </w:rPr>
              <w:t>业绩，每提供1个得0.5分,最多得5分。需</w:t>
            </w:r>
            <w:r>
              <w:rPr>
                <w:rFonts w:hAnsi="宋体" w:cs="Arial"/>
                <w:color w:val="auto"/>
                <w:highlight w:val="none"/>
              </w:rPr>
              <w:t>提供合同复印件，涵盖合同首页</w:t>
            </w:r>
            <w:r>
              <w:rPr>
                <w:rFonts w:hint="eastAsia" w:hAnsi="宋体" w:cs="Arial"/>
                <w:color w:val="auto"/>
                <w:highlight w:val="none"/>
              </w:rPr>
              <w:t>、内容页需体现相关信息，否则不得分</w:t>
            </w:r>
            <w:r>
              <w:rPr>
                <w:rFonts w:hAnsi="宋体" w:cs="Arial"/>
                <w:color w:val="auto"/>
                <w:highlight w:val="none"/>
              </w:rPr>
              <w:t>。</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rFonts w:hAnsi="宋体" w:cs="Arial"/>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107" w:type="dxa"/>
            <w:tcBorders>
              <w:left w:val="single" w:color="000000" w:sz="4" w:space="0"/>
              <w:right w:val="single" w:color="000000" w:sz="4" w:space="0"/>
            </w:tcBorders>
            <w:vAlign w:val="center"/>
          </w:tcPr>
          <w:p>
            <w:pPr>
              <w:widowControl/>
              <w:ind w:left="0" w:leftChars="0" w:firstLine="0" w:firstLineChars="0"/>
              <w:jc w:val="center"/>
              <w:rPr>
                <w:rFonts w:hAnsi="宋体" w:cs="宋体"/>
                <w:color w:val="auto"/>
                <w:highlight w:val="none"/>
              </w:rPr>
            </w:pPr>
            <w:r>
              <w:rPr>
                <w:rFonts w:hint="eastAsia" w:hAnsi="宋体" w:cs="宋体"/>
                <w:color w:val="auto"/>
                <w:highlight w:val="none"/>
              </w:rPr>
              <w:t>用户评价</w:t>
            </w:r>
          </w:p>
          <w:p>
            <w:pPr>
              <w:widowControl/>
              <w:ind w:left="0" w:leftChars="0" w:firstLine="0" w:firstLineChars="0"/>
              <w:jc w:val="center"/>
              <w:rPr>
                <w:rFonts w:hAnsi="宋体" w:cs="宋体"/>
                <w:color w:val="auto"/>
                <w:highlight w:val="none"/>
              </w:rPr>
            </w:pPr>
            <w:r>
              <w:rPr>
                <w:rFonts w:hint="eastAsia" w:hAnsi="宋体" w:cs="宋体"/>
                <w:color w:val="auto"/>
                <w:highlight w:val="none"/>
              </w:rPr>
              <w:t>（5分）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color w:val="auto"/>
                <w:highlight w:val="none"/>
              </w:rPr>
            </w:pPr>
            <w:r>
              <w:rPr>
                <w:rFonts w:hint="eastAsia"/>
                <w:color w:val="auto"/>
                <w:highlight w:val="none"/>
                <w:lang w:eastAsia="zh-CN"/>
              </w:rPr>
              <w:t>供应商</w:t>
            </w:r>
            <w:r>
              <w:rPr>
                <w:rFonts w:hint="eastAsia"/>
                <w:color w:val="auto"/>
                <w:highlight w:val="none"/>
              </w:rPr>
              <w:t>获得相关工程造价咨询或结算审查服务用户（甲方）肯定的，每提供1 个单位证明材料得0.5分，本项最多得5分。（包括但不限于用户满意度调查表，验收评价表等证明材料并加盖用户（甲方）公章）</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8" w:hRule="atLeast"/>
          <w:jc w:val="center"/>
        </w:trPr>
        <w:tc>
          <w:tcPr>
            <w:tcW w:w="1042" w:type="dxa"/>
            <w:vMerge w:val="restart"/>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w:t>
            </w:r>
          </w:p>
        </w:tc>
        <w:tc>
          <w:tcPr>
            <w:tcW w:w="1042" w:type="dxa"/>
            <w:vMerge w:val="restart"/>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center"/>
              <w:rPr>
                <w:rFonts w:ascii="宋体" w:hAnsi="宋体" w:eastAsia="宋体" w:cs="仿宋"/>
                <w:color w:val="auto"/>
                <w:sz w:val="24"/>
                <w:szCs w:val="24"/>
                <w:highlight w:val="none"/>
                <w:lang w:val="zh-TW"/>
              </w:rPr>
            </w:pPr>
            <w:r>
              <w:rPr>
                <w:rFonts w:hint="eastAsia" w:ascii="宋体" w:hAnsi="宋体" w:eastAsia="宋体" w:cs="仿宋"/>
                <w:color w:val="auto"/>
                <w:sz w:val="24"/>
                <w:szCs w:val="24"/>
                <w:highlight w:val="none"/>
                <w:lang w:val="zh-TW"/>
              </w:rPr>
              <w:t>技术部分</w:t>
            </w:r>
          </w:p>
          <w:p>
            <w:pPr>
              <w:pStyle w:val="36"/>
              <w:spacing w:line="288" w:lineRule="auto"/>
              <w:jc w:val="center"/>
              <w:rPr>
                <w:rFonts w:ascii="宋体" w:hAnsi="宋体" w:eastAsia="宋体" w:cs="仿宋"/>
                <w:color w:val="auto"/>
                <w:sz w:val="24"/>
                <w:szCs w:val="24"/>
                <w:highlight w:val="none"/>
                <w:lang w:val="zh-TW"/>
              </w:rPr>
            </w:pPr>
            <w:r>
              <w:rPr>
                <w:rFonts w:hint="eastAsia" w:ascii="宋体" w:hAnsi="宋体" w:eastAsia="宋体" w:cs="仿宋"/>
                <w:color w:val="auto"/>
                <w:sz w:val="24"/>
                <w:szCs w:val="24"/>
                <w:highlight w:val="none"/>
                <w:lang w:val="zh-TW"/>
              </w:rPr>
              <w:t>（</w:t>
            </w:r>
            <w:r>
              <w:rPr>
                <w:rFonts w:hint="eastAsia" w:ascii="宋体" w:hAnsi="宋体" w:eastAsia="宋体" w:cs="仿宋"/>
                <w:color w:val="auto"/>
                <w:sz w:val="24"/>
                <w:szCs w:val="24"/>
                <w:highlight w:val="none"/>
              </w:rPr>
              <w:t>25分</w:t>
            </w:r>
            <w:r>
              <w:rPr>
                <w:rFonts w:hint="eastAsia" w:ascii="宋体" w:hAnsi="宋体" w:eastAsia="宋体" w:cs="仿宋"/>
                <w:color w:val="auto"/>
                <w:sz w:val="24"/>
                <w:szCs w:val="24"/>
                <w:highlight w:val="none"/>
                <w:lang w:val="zh-TW"/>
              </w:rPr>
              <w:t>）</w:t>
            </w:r>
          </w:p>
        </w:tc>
        <w:tc>
          <w:tcPr>
            <w:tcW w:w="1107" w:type="dxa"/>
            <w:tcBorders>
              <w:left w:val="single" w:color="000000" w:sz="4" w:space="0"/>
              <w:right w:val="single" w:color="000000" w:sz="4" w:space="0"/>
            </w:tcBorders>
            <w:vAlign w:val="center"/>
          </w:tcPr>
          <w:p>
            <w:pPr>
              <w:spacing w:line="240" w:lineRule="auto"/>
              <w:ind w:left="0" w:leftChars="0" w:firstLine="0" w:firstLineChars="0"/>
              <w:jc w:val="center"/>
              <w:rPr>
                <w:color w:val="auto"/>
                <w:highlight w:val="none"/>
                <w:lang w:eastAsia="zh-TW"/>
              </w:rPr>
            </w:pPr>
            <w:r>
              <w:rPr>
                <w:rFonts w:hint="eastAsia"/>
                <w:color w:val="auto"/>
                <w:highlight w:val="none"/>
                <w:lang w:eastAsia="zh-TW"/>
              </w:rPr>
              <w:t>工作方案需求分析</w:t>
            </w:r>
          </w:p>
          <w:p>
            <w:pPr>
              <w:spacing w:line="240" w:lineRule="auto"/>
              <w:ind w:left="0" w:leftChars="0" w:firstLine="0" w:firstLineChars="0"/>
              <w:jc w:val="center"/>
              <w:rPr>
                <w:color w:val="auto"/>
                <w:highlight w:val="none"/>
                <w:lang w:eastAsia="zh-TW"/>
              </w:rPr>
            </w:pPr>
            <w:r>
              <w:rPr>
                <w:rFonts w:hint="eastAsia"/>
                <w:color w:val="auto"/>
                <w:highlight w:val="none"/>
                <w:lang w:eastAsia="zh-TW"/>
              </w:rPr>
              <w:t>（</w:t>
            </w:r>
            <w:r>
              <w:rPr>
                <w:rFonts w:hint="eastAsia"/>
                <w:color w:val="auto"/>
                <w:highlight w:val="none"/>
              </w:rPr>
              <w:t>5</w:t>
            </w:r>
            <w:r>
              <w:rPr>
                <w:rFonts w:hint="eastAsia"/>
                <w:color w:val="auto"/>
                <w:highlight w:val="none"/>
                <w:lang w:eastAsia="zh-TW"/>
              </w:rPr>
              <w:t>分）</w:t>
            </w:r>
          </w:p>
          <w:p>
            <w:pPr>
              <w:widowControl/>
              <w:jc w:val="center"/>
              <w:rPr>
                <w:rFonts w:hAnsi="宋体" w:cs="宋体"/>
                <w:color w:val="auto"/>
                <w:highlight w:val="none"/>
                <w:lang w:eastAsia="zh-TW"/>
              </w:rPr>
            </w:pP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ind w:right="82" w:rightChars="34"/>
              <w:rPr>
                <w:color w:val="auto"/>
                <w:highlight w:val="none"/>
              </w:rPr>
            </w:pPr>
            <w:r>
              <w:rPr>
                <w:rFonts w:hint="eastAsia"/>
                <w:color w:val="auto"/>
                <w:highlight w:val="none"/>
              </w:rPr>
              <w:t>假设一个委托项目制定工作方案，在充分理解采购需求的基础上，制定详细的工作服务</w:t>
            </w:r>
            <w:r>
              <w:rPr>
                <w:color w:val="auto"/>
                <w:highlight w:val="none"/>
              </w:rPr>
              <w:t>方案</w:t>
            </w:r>
            <w:r>
              <w:rPr>
                <w:rFonts w:hint="eastAsia"/>
                <w:color w:val="auto"/>
                <w:highlight w:val="none"/>
              </w:rPr>
              <w:t>。</w:t>
            </w:r>
          </w:p>
          <w:p>
            <w:pPr>
              <w:ind w:right="82" w:rightChars="34"/>
              <w:rPr>
                <w:rFonts w:hAnsi="宋体"/>
                <w:color w:val="auto"/>
                <w:kern w:val="0"/>
                <w:highlight w:val="none"/>
              </w:rPr>
            </w:pPr>
            <w:r>
              <w:rPr>
                <w:rFonts w:hint="eastAsia" w:hAnsi="宋体"/>
                <w:color w:val="auto"/>
                <w:kern w:val="0"/>
                <w:highlight w:val="none"/>
              </w:rPr>
              <w:t>（1）工作服务方案的指导思想和目标与工程实际相符合，完全符合现行的</w:t>
            </w:r>
            <w:r>
              <w:rPr>
                <w:rFonts w:hint="eastAsia"/>
                <w:color w:val="auto"/>
                <w:kern w:val="0"/>
                <w:highlight w:val="none"/>
                <w:lang w:val="en-US" w:eastAsia="zh-CN"/>
              </w:rPr>
              <w:t>造价</w:t>
            </w:r>
            <w:r>
              <w:rPr>
                <w:rFonts w:hint="eastAsia" w:hAnsi="宋体"/>
                <w:color w:val="auto"/>
                <w:kern w:val="0"/>
                <w:highlight w:val="none"/>
              </w:rPr>
              <w:t>政策、方针，对工作内容理解深刻，得5分；</w:t>
            </w:r>
          </w:p>
          <w:p>
            <w:pPr>
              <w:ind w:right="82" w:rightChars="34"/>
              <w:rPr>
                <w:rFonts w:hAnsi="宋体"/>
                <w:color w:val="auto"/>
                <w:kern w:val="0"/>
                <w:highlight w:val="none"/>
              </w:rPr>
            </w:pPr>
            <w:r>
              <w:rPr>
                <w:rFonts w:hint="eastAsia" w:hAnsi="宋体"/>
                <w:color w:val="auto"/>
                <w:kern w:val="0"/>
                <w:highlight w:val="none"/>
              </w:rPr>
              <w:t>（2）与工程实际相符合，基本符合现行的审核、工程财务结算政策、方针，目标与工作内容理解一般，得3分；</w:t>
            </w:r>
          </w:p>
          <w:p>
            <w:pPr>
              <w:pStyle w:val="9"/>
              <w:ind w:left="0" w:firstLine="0"/>
              <w:rPr>
                <w:rFonts w:hAnsi="宋体"/>
                <w:color w:val="auto"/>
                <w:szCs w:val="21"/>
                <w:highlight w:val="none"/>
              </w:rPr>
            </w:pPr>
            <w:r>
              <w:rPr>
                <w:rFonts w:hint="eastAsia" w:hAnsi="宋体"/>
                <w:color w:val="auto"/>
                <w:szCs w:val="21"/>
                <w:highlight w:val="none"/>
              </w:rPr>
              <w:t>（3）与工程实际基本相符合，基本符合现行的</w:t>
            </w:r>
            <w:r>
              <w:rPr>
                <w:rFonts w:hint="eastAsia"/>
                <w:color w:val="auto"/>
                <w:szCs w:val="21"/>
                <w:highlight w:val="none"/>
                <w:lang w:val="en-US" w:eastAsia="zh-CN"/>
              </w:rPr>
              <w:t>造价</w:t>
            </w:r>
            <w:r>
              <w:rPr>
                <w:rFonts w:hint="eastAsia" w:hAnsi="宋体"/>
                <w:color w:val="auto"/>
                <w:szCs w:val="21"/>
                <w:highlight w:val="none"/>
              </w:rPr>
              <w:t>政策、方针，对审核目标及工作内容理解有欠缺，得1分；</w:t>
            </w:r>
          </w:p>
          <w:p>
            <w:pPr>
              <w:rPr>
                <w:rFonts w:hAnsi="宋体"/>
                <w:color w:val="auto"/>
                <w:highlight w:val="none"/>
              </w:rPr>
            </w:pPr>
            <w:r>
              <w:rPr>
                <w:rFonts w:hint="eastAsia" w:hAnsi="宋体"/>
                <w:color w:val="auto"/>
                <w:highlight w:val="none"/>
              </w:rPr>
              <w:t>（4）不满足项目需求得0分。</w:t>
            </w:r>
          </w:p>
        </w:tc>
        <w:tc>
          <w:tcPr>
            <w:tcW w:w="1279" w:type="dxa"/>
            <w:tcBorders>
              <w:top w:val="single" w:color="000000" w:sz="4" w:space="0"/>
              <w:left w:val="single" w:color="000000" w:sz="4" w:space="0"/>
              <w:bottom w:val="single" w:color="000000" w:sz="4" w:space="0"/>
              <w:right w:val="single" w:color="000000" w:sz="4" w:space="0"/>
            </w:tcBorders>
            <w:vAlign w:val="center"/>
          </w:tcPr>
          <w:p>
            <w:pPr>
              <w:ind w:left="0" w:leftChars="0" w:right="82" w:rightChars="34" w:firstLine="0" w:firstLineChars="0"/>
              <w:jc w:val="center"/>
              <w:rPr>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107" w:type="dxa"/>
            <w:tcBorders>
              <w:left w:val="single" w:color="000000" w:sz="4" w:space="0"/>
              <w:right w:val="single" w:color="000000" w:sz="4" w:space="0"/>
            </w:tcBorders>
            <w:vAlign w:val="center"/>
          </w:tcPr>
          <w:p>
            <w:pPr>
              <w:widowControl/>
              <w:ind w:left="0" w:leftChars="0" w:firstLine="0" w:firstLineChars="0"/>
              <w:jc w:val="center"/>
              <w:rPr>
                <w:rFonts w:hAnsi="宋体" w:cs="宋体"/>
                <w:color w:val="auto"/>
                <w:highlight w:val="none"/>
              </w:rPr>
            </w:pPr>
            <w:r>
              <w:rPr>
                <w:rFonts w:hint="eastAsia" w:hAnsi="宋体" w:cs="宋体"/>
                <w:color w:val="auto"/>
                <w:highlight w:val="none"/>
              </w:rPr>
              <w:t>合理化</w:t>
            </w:r>
            <w:r>
              <w:rPr>
                <w:rFonts w:hAnsi="宋体" w:cs="宋体"/>
                <w:color w:val="auto"/>
                <w:highlight w:val="none"/>
              </w:rPr>
              <w:t>建议</w:t>
            </w:r>
          </w:p>
          <w:p>
            <w:pPr>
              <w:widowControl/>
              <w:ind w:left="0" w:leftChars="0" w:firstLine="0" w:firstLineChars="0"/>
              <w:jc w:val="center"/>
              <w:rPr>
                <w:rFonts w:hAnsi="宋体" w:cs="宋体"/>
                <w:color w:val="auto"/>
                <w:highlight w:val="none"/>
              </w:rPr>
            </w:pPr>
            <w:r>
              <w:rPr>
                <w:rFonts w:hint="eastAsia" w:hAnsi="宋体" w:cs="宋体"/>
                <w:color w:val="auto"/>
                <w:highlight w:val="none"/>
              </w:rPr>
              <w:t>（5分）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color w:val="auto"/>
                <w:highlight w:val="none"/>
              </w:rPr>
            </w:pPr>
            <w:r>
              <w:rPr>
                <w:rFonts w:hint="eastAsia" w:hAnsi="宋体" w:cs="宋体"/>
                <w:color w:val="auto"/>
                <w:highlight w:val="none"/>
              </w:rPr>
              <w:t>对本项目实施，合理化建议针对性强，有利于达到审核目标，提高项目品质，完全符合审核</w:t>
            </w:r>
            <w:r>
              <w:rPr>
                <w:rFonts w:hAnsi="宋体" w:cs="宋体"/>
                <w:color w:val="auto"/>
                <w:highlight w:val="none"/>
              </w:rPr>
              <w:t>需求</w:t>
            </w:r>
            <w:r>
              <w:rPr>
                <w:rFonts w:hint="eastAsia" w:hAnsi="宋体" w:cs="宋体"/>
                <w:color w:val="auto"/>
                <w:highlight w:val="none"/>
              </w:rPr>
              <w:t>5分；合理化建议有欠缺，可行性一般得3分；无建议或不可行得0分。</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rFonts w:hAnsi="宋体" w:cs="宋体"/>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107" w:type="dxa"/>
            <w:tcBorders>
              <w:left w:val="single" w:color="000000" w:sz="4" w:space="0"/>
              <w:right w:val="single" w:color="000000" w:sz="4" w:space="0"/>
            </w:tcBorders>
            <w:vAlign w:val="center"/>
          </w:tcPr>
          <w:p>
            <w:pPr>
              <w:widowControl/>
              <w:ind w:left="0" w:leftChars="0" w:firstLine="0" w:firstLineChars="0"/>
              <w:jc w:val="center"/>
              <w:rPr>
                <w:rFonts w:hAnsi="宋体"/>
                <w:color w:val="auto"/>
                <w:highlight w:val="none"/>
              </w:rPr>
            </w:pPr>
            <w:r>
              <w:rPr>
                <w:rFonts w:hint="eastAsia" w:hAnsi="宋体"/>
                <w:color w:val="auto"/>
                <w:highlight w:val="none"/>
              </w:rPr>
              <w:t>质量保证措施、进度保证措施方案</w:t>
            </w:r>
          </w:p>
          <w:p>
            <w:pPr>
              <w:widowControl/>
              <w:ind w:left="0" w:leftChars="0" w:firstLine="0" w:firstLineChars="0"/>
              <w:jc w:val="center"/>
              <w:rPr>
                <w:rFonts w:hAnsi="宋体" w:cs="宋体"/>
                <w:color w:val="auto"/>
                <w:highlight w:val="none"/>
              </w:rPr>
            </w:pPr>
            <w:r>
              <w:rPr>
                <w:rFonts w:hint="eastAsia" w:hAnsi="宋体"/>
                <w:color w:val="auto"/>
                <w:highlight w:val="none"/>
              </w:rPr>
              <w:t>（5分）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rPr>
                <w:rFonts w:hAnsi="宋体"/>
                <w:color w:val="auto"/>
                <w:highlight w:val="none"/>
              </w:rPr>
            </w:pPr>
            <w:r>
              <w:rPr>
                <w:rFonts w:hint="eastAsia" w:hAnsi="宋体"/>
                <w:color w:val="auto"/>
                <w:highlight w:val="none"/>
              </w:rPr>
              <w:t>制定质量保障措施与进度保证措施方案。</w:t>
            </w:r>
          </w:p>
          <w:p>
            <w:pPr>
              <w:spacing w:line="360" w:lineRule="auto"/>
              <w:rPr>
                <w:color w:val="auto"/>
                <w:highlight w:val="none"/>
              </w:rPr>
            </w:pPr>
            <w:r>
              <w:rPr>
                <w:rFonts w:hint="eastAsia" w:hAnsi="宋体"/>
                <w:color w:val="auto"/>
                <w:highlight w:val="none"/>
              </w:rPr>
              <w:t>（1）质量保证措施、进度保证措施全面、细致、有针对性，完全满足需求，得5分；</w:t>
            </w:r>
          </w:p>
          <w:p>
            <w:pPr>
              <w:spacing w:line="440" w:lineRule="exact"/>
              <w:rPr>
                <w:rFonts w:hAnsi="宋体"/>
                <w:color w:val="auto"/>
                <w:highlight w:val="none"/>
              </w:rPr>
            </w:pPr>
            <w:r>
              <w:rPr>
                <w:rFonts w:hint="eastAsia" w:hAnsi="宋体"/>
                <w:color w:val="auto"/>
                <w:highlight w:val="none"/>
              </w:rPr>
              <w:t>（2）质量保证措施、进度保证措施欠缺，部分满足需求，得3分；</w:t>
            </w:r>
          </w:p>
          <w:p>
            <w:pPr>
              <w:widowControl/>
              <w:spacing w:before="81" w:beforeLines="25" w:after="81" w:afterLines="25"/>
              <w:jc w:val="left"/>
              <w:rPr>
                <w:rFonts w:hAnsi="宋体" w:cs="宋体"/>
                <w:color w:val="auto"/>
                <w:highlight w:val="none"/>
              </w:rPr>
            </w:pPr>
            <w:r>
              <w:rPr>
                <w:rFonts w:hint="eastAsia" w:hAnsi="宋体"/>
                <w:color w:val="auto"/>
                <w:highlight w:val="none"/>
              </w:rPr>
              <w:t>（3）质量保证措施、进度保证措施未提供或不满足项目需求得0分。</w:t>
            </w:r>
          </w:p>
        </w:tc>
        <w:tc>
          <w:tcPr>
            <w:tcW w:w="127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0" w:leftChars="0" w:firstLine="0" w:firstLineChars="0"/>
              <w:jc w:val="center"/>
              <w:rPr>
                <w:rFonts w:hAnsi="宋体"/>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5"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107" w:type="dxa"/>
            <w:vMerge w:val="restart"/>
            <w:tcBorders>
              <w:left w:val="single" w:color="000000" w:sz="4" w:space="0"/>
              <w:right w:val="single" w:color="000000" w:sz="4" w:space="0"/>
            </w:tcBorders>
            <w:vAlign w:val="center"/>
          </w:tcPr>
          <w:p>
            <w:pPr>
              <w:widowControl/>
              <w:ind w:left="0" w:leftChars="0" w:firstLine="0" w:firstLineChars="0"/>
              <w:jc w:val="center"/>
              <w:rPr>
                <w:rFonts w:hAnsi="宋体" w:cs="宋体"/>
                <w:color w:val="auto"/>
                <w:highlight w:val="none"/>
              </w:rPr>
            </w:pPr>
            <w:r>
              <w:rPr>
                <w:rFonts w:hint="eastAsia"/>
                <w:color w:val="auto"/>
                <w:highlight w:val="none"/>
              </w:rPr>
              <w:t>项目团队配置方案</w:t>
            </w:r>
            <w:r>
              <w:rPr>
                <w:rFonts w:hint="eastAsia" w:hAnsi="宋体" w:cs="宋体"/>
                <w:color w:val="auto"/>
                <w:highlight w:val="none"/>
              </w:rPr>
              <w:t>（</w:t>
            </w:r>
            <w:r>
              <w:rPr>
                <w:rFonts w:hint="eastAsia" w:hAnsi="宋体" w:cs="宋体"/>
                <w:color w:val="auto"/>
                <w:highlight w:val="none"/>
                <w:lang w:val="en-US" w:eastAsia="zh-CN"/>
              </w:rPr>
              <w:t>10</w:t>
            </w:r>
            <w:r>
              <w:rPr>
                <w:rFonts w:hint="eastAsia" w:hAnsi="宋体" w:cs="宋体"/>
                <w:color w:val="auto"/>
                <w:highlight w:val="none"/>
              </w:rPr>
              <w:t>分）</w:t>
            </w: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1" w:beforeLines="25" w:after="81" w:afterLines="25"/>
              <w:jc w:val="left"/>
              <w:rPr>
                <w:rFonts w:hAnsi="宋体" w:cs="宋体"/>
                <w:color w:val="auto"/>
                <w:highlight w:val="none"/>
              </w:rPr>
            </w:pPr>
            <w:r>
              <w:rPr>
                <w:rFonts w:hint="eastAsia" w:hAnsi="宋体" w:cs="宋体"/>
                <w:color w:val="auto"/>
                <w:highlight w:val="none"/>
              </w:rPr>
              <w:t>项目负责人：</w:t>
            </w:r>
          </w:p>
          <w:p>
            <w:pPr>
              <w:rPr>
                <w:rFonts w:hAnsi="宋体"/>
                <w:color w:val="auto"/>
                <w:kern w:val="0"/>
                <w:highlight w:val="none"/>
              </w:rPr>
            </w:pPr>
            <w:r>
              <w:rPr>
                <w:rFonts w:hint="eastAsia" w:hAnsi="宋体"/>
                <w:color w:val="auto"/>
                <w:kern w:val="0"/>
                <w:highlight w:val="none"/>
              </w:rPr>
              <w:t>1、项目负责人具有注册造价工程师，得2分。</w:t>
            </w:r>
          </w:p>
          <w:p>
            <w:pPr>
              <w:widowControl/>
              <w:spacing w:before="81" w:beforeLines="25" w:after="81" w:afterLines="25"/>
              <w:jc w:val="left"/>
              <w:rPr>
                <w:rFonts w:hAnsi="宋体"/>
                <w:color w:val="auto"/>
                <w:kern w:val="0"/>
                <w:highlight w:val="none"/>
              </w:rPr>
            </w:pPr>
            <w:r>
              <w:rPr>
                <w:rFonts w:hint="eastAsia" w:hAnsi="宋体"/>
                <w:color w:val="auto"/>
                <w:kern w:val="0"/>
                <w:highlight w:val="none"/>
              </w:rPr>
              <w:t>2、项目负责人具有</w:t>
            </w:r>
            <w:r>
              <w:rPr>
                <w:rFonts w:hint="eastAsia"/>
                <w:color w:val="auto"/>
                <w:highlight w:val="none"/>
              </w:rPr>
              <w:t>相关工程造价咨询或结算审查等类型项目的</w:t>
            </w:r>
            <w:r>
              <w:rPr>
                <w:rFonts w:hint="eastAsia" w:hAnsi="宋体"/>
                <w:color w:val="auto"/>
                <w:kern w:val="0"/>
                <w:highlight w:val="none"/>
              </w:rPr>
              <w:t>工作业绩，每提供一份业绩得1分，最高得</w:t>
            </w:r>
            <w:r>
              <w:rPr>
                <w:rFonts w:hint="eastAsia" w:hAnsi="宋体"/>
                <w:color w:val="auto"/>
                <w:kern w:val="0"/>
                <w:highlight w:val="none"/>
                <w:lang w:val="en-US" w:eastAsia="zh-CN"/>
              </w:rPr>
              <w:t>1</w:t>
            </w:r>
            <w:r>
              <w:rPr>
                <w:rFonts w:hint="eastAsia" w:hAnsi="宋体"/>
                <w:color w:val="auto"/>
                <w:kern w:val="0"/>
                <w:highlight w:val="none"/>
              </w:rPr>
              <w:t>分。</w:t>
            </w:r>
          </w:p>
          <w:p>
            <w:pPr>
              <w:rPr>
                <w:color w:val="auto"/>
                <w:highlight w:val="none"/>
              </w:rPr>
            </w:pPr>
            <w:r>
              <w:rPr>
                <w:rFonts w:hint="eastAsia" w:hAnsi="宋体"/>
                <w:color w:val="auto"/>
                <w:kern w:val="0"/>
                <w:highlight w:val="none"/>
              </w:rPr>
              <w:t>3、项目负责人具有</w:t>
            </w:r>
            <w:r>
              <w:rPr>
                <w:rFonts w:hint="eastAsia"/>
                <w:color w:val="auto"/>
                <w:highlight w:val="none"/>
              </w:rPr>
              <w:t>相关工程造价咨询或结算审查，提供用户针对项目负责人的客户满意度评价表，满意度评价表内容需具有满意或合格，</w:t>
            </w:r>
            <w:r>
              <w:rPr>
                <w:rFonts w:hint="eastAsia" w:hAnsi="宋体"/>
                <w:color w:val="auto"/>
                <w:kern w:val="0"/>
                <w:highlight w:val="none"/>
              </w:rPr>
              <w:t>每提供一份符合要求的客户满意度调查表得1分，最高得</w:t>
            </w:r>
            <w:r>
              <w:rPr>
                <w:rFonts w:hint="eastAsia" w:hAnsi="宋体"/>
                <w:color w:val="auto"/>
                <w:kern w:val="0"/>
                <w:highlight w:val="none"/>
                <w:lang w:val="en-US" w:eastAsia="zh-CN"/>
              </w:rPr>
              <w:t>2</w:t>
            </w:r>
            <w:r>
              <w:rPr>
                <w:rFonts w:hint="eastAsia" w:hAnsi="宋体"/>
                <w:color w:val="auto"/>
                <w:kern w:val="0"/>
                <w:highlight w:val="none"/>
              </w:rPr>
              <w:t>分。</w:t>
            </w:r>
          </w:p>
          <w:p>
            <w:pPr>
              <w:widowControl/>
              <w:spacing w:before="81" w:beforeLines="25" w:after="81" w:afterLines="25"/>
              <w:jc w:val="left"/>
              <w:rPr>
                <w:rFonts w:hAnsi="宋体" w:cs="宋体"/>
                <w:color w:val="auto"/>
                <w:highlight w:val="none"/>
              </w:rPr>
            </w:pPr>
            <w:r>
              <w:rPr>
                <w:rFonts w:hint="eastAsia" w:hAnsi="宋体" w:cs="宋体"/>
                <w:color w:val="auto"/>
                <w:highlight w:val="none"/>
              </w:rPr>
              <w:t>项目负责人的注册证书与投标单位一致，提供工作履历或简历，各项证书及证明复印件和</w:t>
            </w:r>
            <w:r>
              <w:rPr>
                <w:rFonts w:hint="eastAsia" w:hAnsi="宋体" w:cs="宋体"/>
                <w:color w:val="auto"/>
                <w:highlight w:val="none"/>
                <w:lang w:eastAsia="zh-CN"/>
              </w:rPr>
              <w:t>供应商</w:t>
            </w:r>
            <w:r>
              <w:rPr>
                <w:rFonts w:hint="eastAsia" w:hAnsi="宋体" w:cs="宋体"/>
                <w:color w:val="auto"/>
                <w:highlight w:val="none"/>
              </w:rPr>
              <w:t>为其缴纳的社保证明材料。</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spacing w:before="81" w:beforeLines="25" w:after="81" w:afterLines="25"/>
              <w:ind w:left="0" w:leftChars="0" w:firstLine="0" w:firstLineChars="0"/>
              <w:jc w:val="center"/>
              <w:rPr>
                <w:rFonts w:hAnsi="宋体" w:cs="宋体"/>
                <w:color w:val="auto"/>
                <w:highlight w:val="none"/>
              </w:rPr>
            </w:pPr>
            <w:r>
              <w:rPr>
                <w:rFonts w:hint="eastAsia"/>
                <w:color w:val="auto"/>
                <w:highlight w:val="none"/>
                <w:lang w:val="en-US"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3" w:hRule="atLeast"/>
          <w:jc w:val="center"/>
        </w:trPr>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042" w:type="dxa"/>
            <w:vMerge w:val="continue"/>
            <w:tcBorders>
              <w:left w:val="single" w:color="000000" w:sz="4" w:space="0"/>
              <w:right w:val="single" w:color="000000" w:sz="4" w:space="0"/>
            </w:tcBorders>
            <w:tcMar>
              <w:top w:w="80" w:type="dxa"/>
              <w:left w:w="80" w:type="dxa"/>
              <w:bottom w:w="80" w:type="dxa"/>
              <w:right w:w="80" w:type="dxa"/>
            </w:tcMar>
            <w:vAlign w:val="center"/>
          </w:tcPr>
          <w:p>
            <w:pPr>
              <w:pStyle w:val="36"/>
              <w:spacing w:line="288" w:lineRule="auto"/>
              <w:jc w:val="left"/>
              <w:rPr>
                <w:rFonts w:ascii="宋体" w:hAnsi="宋体" w:eastAsia="宋体" w:cs="仿宋"/>
                <w:color w:val="auto"/>
                <w:highlight w:val="none"/>
                <w:lang w:val="zh-TW" w:eastAsia="zh-TW"/>
              </w:rPr>
            </w:pPr>
          </w:p>
        </w:tc>
        <w:tc>
          <w:tcPr>
            <w:tcW w:w="1107" w:type="dxa"/>
            <w:vMerge w:val="continue"/>
            <w:tcBorders>
              <w:left w:val="single" w:color="000000" w:sz="4" w:space="0"/>
              <w:right w:val="single" w:color="000000" w:sz="4" w:space="0"/>
            </w:tcBorders>
            <w:vAlign w:val="center"/>
          </w:tcPr>
          <w:p>
            <w:pPr>
              <w:widowControl/>
              <w:jc w:val="center"/>
              <w:rPr>
                <w:rFonts w:hAnsi="宋体" w:cs="宋体"/>
                <w:color w:val="auto"/>
                <w:highlight w:val="none"/>
              </w:rPr>
            </w:pPr>
          </w:p>
        </w:tc>
        <w:tc>
          <w:tcPr>
            <w:tcW w:w="5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9"/>
              <w:ind w:left="0" w:firstLine="0"/>
              <w:rPr>
                <w:color w:val="auto"/>
                <w:highlight w:val="none"/>
              </w:rPr>
            </w:pPr>
            <w:r>
              <w:rPr>
                <w:rFonts w:hint="eastAsia"/>
                <w:color w:val="auto"/>
                <w:highlight w:val="none"/>
              </w:rPr>
              <w:t>1、项目部人员配备：8-10人，专业人员配备合理、有相关工程类似方面项目的造价咨询或结算审查工作经验。</w:t>
            </w:r>
          </w:p>
          <w:p>
            <w:pPr>
              <w:pStyle w:val="9"/>
              <w:ind w:left="0" w:firstLine="0"/>
              <w:rPr>
                <w:color w:val="auto"/>
                <w:highlight w:val="none"/>
              </w:rPr>
            </w:pPr>
            <w:r>
              <w:rPr>
                <w:rFonts w:hint="eastAsia"/>
                <w:color w:val="auto"/>
                <w:highlight w:val="none"/>
              </w:rPr>
              <w:t>（1）完全满足要求得1分；</w:t>
            </w:r>
          </w:p>
          <w:p>
            <w:pPr>
              <w:pStyle w:val="9"/>
              <w:ind w:left="0" w:firstLine="0"/>
              <w:rPr>
                <w:color w:val="auto"/>
                <w:highlight w:val="none"/>
              </w:rPr>
            </w:pPr>
            <w:r>
              <w:rPr>
                <w:rFonts w:hint="eastAsia"/>
                <w:color w:val="auto"/>
                <w:highlight w:val="none"/>
              </w:rPr>
              <w:t>（2）部分满足要求得0.5分；</w:t>
            </w:r>
          </w:p>
          <w:p>
            <w:pPr>
              <w:rPr>
                <w:color w:val="auto"/>
                <w:highlight w:val="none"/>
              </w:rPr>
            </w:pPr>
            <w:r>
              <w:rPr>
                <w:rFonts w:hint="eastAsia"/>
                <w:color w:val="auto"/>
                <w:highlight w:val="none"/>
              </w:rPr>
              <w:t>（3）不满足要求得0分。</w:t>
            </w:r>
          </w:p>
          <w:p>
            <w:pPr>
              <w:pStyle w:val="9"/>
              <w:ind w:left="0" w:firstLine="0"/>
              <w:rPr>
                <w:color w:val="auto"/>
                <w:highlight w:val="none"/>
              </w:rPr>
            </w:pPr>
            <w:r>
              <w:rPr>
                <w:rFonts w:hint="eastAsia"/>
                <w:color w:val="auto"/>
                <w:highlight w:val="none"/>
              </w:rPr>
              <w:t>2、项目部组织岗位职责明确,工作制度细化有针对性,程序健全且符合项目实际。</w:t>
            </w:r>
          </w:p>
          <w:p>
            <w:pPr>
              <w:pStyle w:val="9"/>
              <w:ind w:left="0" w:firstLine="0"/>
              <w:rPr>
                <w:color w:val="auto"/>
                <w:highlight w:val="none"/>
              </w:rPr>
            </w:pPr>
            <w:r>
              <w:rPr>
                <w:rFonts w:hint="eastAsia"/>
                <w:color w:val="auto"/>
                <w:highlight w:val="none"/>
              </w:rPr>
              <w:t>（1）完全满足要求得1分；</w:t>
            </w:r>
          </w:p>
          <w:p>
            <w:pPr>
              <w:pStyle w:val="9"/>
              <w:ind w:left="0" w:firstLine="0"/>
              <w:rPr>
                <w:color w:val="auto"/>
                <w:highlight w:val="none"/>
              </w:rPr>
            </w:pPr>
            <w:r>
              <w:rPr>
                <w:rFonts w:hint="eastAsia"/>
                <w:color w:val="auto"/>
                <w:highlight w:val="none"/>
              </w:rPr>
              <w:t>（2）部分满足要求得0.5分；</w:t>
            </w:r>
          </w:p>
          <w:p>
            <w:pPr>
              <w:rPr>
                <w:color w:val="auto"/>
                <w:highlight w:val="none"/>
              </w:rPr>
            </w:pPr>
            <w:r>
              <w:rPr>
                <w:rFonts w:hint="eastAsia"/>
                <w:color w:val="auto"/>
                <w:highlight w:val="none"/>
              </w:rPr>
              <w:t>（3）不满足要求得0分。</w:t>
            </w:r>
          </w:p>
          <w:p>
            <w:pPr>
              <w:pStyle w:val="9"/>
              <w:ind w:left="0" w:firstLine="0"/>
              <w:rPr>
                <w:color w:val="auto"/>
                <w:highlight w:val="none"/>
              </w:rPr>
            </w:pPr>
            <w:r>
              <w:rPr>
                <w:rFonts w:hint="eastAsia"/>
                <w:color w:val="auto"/>
                <w:highlight w:val="none"/>
              </w:rPr>
              <w:t>3、项目部人员进场计划，安排得当、人员稳定，能满足工程管理需要。</w:t>
            </w:r>
          </w:p>
          <w:p>
            <w:pPr>
              <w:pStyle w:val="9"/>
              <w:ind w:left="0" w:firstLine="0"/>
              <w:rPr>
                <w:color w:val="auto"/>
                <w:highlight w:val="none"/>
              </w:rPr>
            </w:pPr>
            <w:r>
              <w:rPr>
                <w:rFonts w:hint="eastAsia"/>
                <w:color w:val="auto"/>
                <w:highlight w:val="none"/>
              </w:rPr>
              <w:t>（1）完全满足要求得1分；</w:t>
            </w:r>
          </w:p>
          <w:p>
            <w:pPr>
              <w:pStyle w:val="9"/>
              <w:ind w:left="0" w:firstLine="0"/>
              <w:rPr>
                <w:color w:val="auto"/>
                <w:highlight w:val="none"/>
              </w:rPr>
            </w:pPr>
            <w:r>
              <w:rPr>
                <w:rFonts w:hint="eastAsia"/>
                <w:color w:val="auto"/>
                <w:highlight w:val="none"/>
              </w:rPr>
              <w:t>（2）部分满足要求得0.5分；</w:t>
            </w:r>
          </w:p>
          <w:p>
            <w:pPr>
              <w:rPr>
                <w:color w:val="auto"/>
                <w:highlight w:val="none"/>
              </w:rPr>
            </w:pPr>
            <w:r>
              <w:rPr>
                <w:rFonts w:hint="eastAsia"/>
                <w:color w:val="auto"/>
                <w:highlight w:val="none"/>
              </w:rPr>
              <w:t>（3）不满足要求得0分。</w:t>
            </w:r>
          </w:p>
          <w:p>
            <w:pPr>
              <w:rPr>
                <w:color w:val="auto"/>
                <w:highlight w:val="none"/>
              </w:rPr>
            </w:pPr>
            <w:r>
              <w:rPr>
                <w:rFonts w:hint="eastAsia"/>
                <w:color w:val="auto"/>
                <w:highlight w:val="none"/>
              </w:rPr>
              <w:t>4、项目其他人员（除项目负责人外）每有1名注册造价工程师得0.5分，最多得2分。</w:t>
            </w:r>
          </w:p>
          <w:p>
            <w:pPr>
              <w:rPr>
                <w:color w:val="auto"/>
                <w:highlight w:val="none"/>
              </w:rPr>
            </w:pPr>
            <w:r>
              <w:rPr>
                <w:rFonts w:hint="eastAsia"/>
                <w:color w:val="auto"/>
                <w:highlight w:val="none"/>
              </w:rPr>
              <w:t>备注：</w:t>
            </w:r>
          </w:p>
          <w:p>
            <w:pPr>
              <w:rPr>
                <w:color w:val="auto"/>
                <w:highlight w:val="none"/>
              </w:rPr>
            </w:pPr>
            <w:r>
              <w:rPr>
                <w:rFonts w:hint="eastAsia"/>
                <w:color w:val="auto"/>
                <w:highlight w:val="none"/>
              </w:rPr>
              <w:t>（1）上述人员的注册单位必须与投标单位一致，否则不予认可。</w:t>
            </w:r>
          </w:p>
          <w:p>
            <w:pPr>
              <w:rPr>
                <w:color w:val="auto"/>
                <w:highlight w:val="none"/>
              </w:rPr>
            </w:pPr>
            <w:r>
              <w:rPr>
                <w:rFonts w:hint="eastAsia"/>
                <w:color w:val="auto"/>
                <w:highlight w:val="none"/>
              </w:rPr>
              <w:t>（2）上述人员兼职其它岗位的，相应证件不重复计分，只计分一次。</w:t>
            </w:r>
          </w:p>
          <w:p>
            <w:pPr>
              <w:widowControl/>
              <w:spacing w:before="81" w:beforeLines="25" w:after="81" w:afterLines="25"/>
              <w:jc w:val="left"/>
              <w:rPr>
                <w:color w:val="auto"/>
                <w:highlight w:val="none"/>
              </w:rPr>
            </w:pPr>
            <w:r>
              <w:rPr>
                <w:rFonts w:hint="eastAsia"/>
                <w:color w:val="auto"/>
                <w:highlight w:val="none"/>
              </w:rPr>
              <w:t>（3</w:t>
            </w:r>
            <w:r>
              <w:rPr>
                <w:color w:val="auto"/>
                <w:highlight w:val="none"/>
              </w:rPr>
              <w:t>）</w:t>
            </w:r>
            <w:r>
              <w:rPr>
                <w:rFonts w:hint="eastAsia"/>
                <w:color w:val="auto"/>
                <w:highlight w:val="none"/>
              </w:rPr>
              <w:t>应提供相应注册证、职称证等相关资格证书和业绩证明。</w:t>
            </w:r>
          </w:p>
          <w:p>
            <w:pPr>
              <w:rPr>
                <w:color w:val="auto"/>
                <w:highlight w:val="none"/>
              </w:rPr>
            </w:pPr>
            <w:r>
              <w:rPr>
                <w:rFonts w:hint="eastAsia" w:hAnsi="宋体"/>
                <w:color w:val="auto"/>
                <w:highlight w:val="none"/>
              </w:rPr>
              <w:t>（4）需</w:t>
            </w:r>
            <w:r>
              <w:rPr>
                <w:rFonts w:hint="eastAsia" w:hAnsi="宋体" w:cs="宋体"/>
                <w:color w:val="auto"/>
                <w:highlight w:val="none"/>
                <w:lang w:eastAsia="zh-CN"/>
              </w:rPr>
              <w:t>供应商</w:t>
            </w:r>
            <w:r>
              <w:rPr>
                <w:rFonts w:hint="eastAsia" w:hAnsi="宋体" w:cs="宋体"/>
                <w:color w:val="auto"/>
                <w:highlight w:val="none"/>
              </w:rPr>
              <w:t>为拟派团队人员缴纳的社保证明材料。</w:t>
            </w:r>
          </w:p>
        </w:tc>
        <w:tc>
          <w:tcPr>
            <w:tcW w:w="1279" w:type="dxa"/>
            <w:tcBorders>
              <w:top w:val="single" w:color="000000" w:sz="4" w:space="0"/>
              <w:left w:val="single" w:color="000000" w:sz="4" w:space="0"/>
              <w:bottom w:val="single" w:color="000000" w:sz="4" w:space="0"/>
              <w:right w:val="single" w:color="000000" w:sz="4" w:space="0"/>
            </w:tcBorders>
            <w:vAlign w:val="center"/>
          </w:tcPr>
          <w:p>
            <w:pPr>
              <w:pStyle w:val="9"/>
              <w:ind w:left="0" w:firstLine="0"/>
              <w:jc w:val="both"/>
              <w:rPr>
                <w:color w:val="auto"/>
                <w:highlight w:val="none"/>
              </w:rPr>
            </w:pPr>
            <w:r>
              <w:rPr>
                <w:rFonts w:hint="eastAsia"/>
                <w:color w:val="auto"/>
                <w:highlight w:val="none"/>
                <w:lang w:val="en-US" w:eastAsia="zh-CN"/>
              </w:rPr>
              <w:t>0-5</w:t>
            </w:r>
          </w:p>
        </w:tc>
      </w:tr>
    </w:tbl>
    <w:p>
      <w:pPr>
        <w:ind w:firstLine="48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textWrapping" w:clear="all"/>
      </w:r>
    </w:p>
    <w:p>
      <w:pPr>
        <w:widowControl/>
        <w:ind w:firstLine="480"/>
        <w:jc w:val="left"/>
        <w:rPr>
          <w:color w:val="auto"/>
          <w:sz w:val="32"/>
          <w:szCs w:val="32"/>
          <w:highlight w:val="none"/>
        </w:rPr>
        <w:sectPr>
          <w:footerReference r:id="rId11" w:type="default"/>
          <w:pgSz w:w="11906" w:h="16838"/>
          <w:pgMar w:top="958" w:right="1803" w:bottom="1440" w:left="1803" w:header="851" w:footer="992" w:gutter="0"/>
          <w:pgNumType w:fmt="decimal" w:start="1"/>
          <w:cols w:space="0" w:num="1"/>
          <w:docGrid w:type="lines" w:linePitch="328" w:charSpace="0"/>
        </w:sectPr>
      </w:pPr>
      <w:r>
        <w:rPr>
          <w:color w:val="auto"/>
          <w:highlight w:val="none"/>
        </w:rPr>
        <w:br w:type="page"/>
      </w:r>
    </w:p>
    <w:p>
      <w:pPr>
        <w:pStyle w:val="38"/>
        <w:ind w:firstLine="643"/>
        <w:rPr>
          <w:color w:val="auto"/>
          <w:sz w:val="32"/>
          <w:szCs w:val="32"/>
          <w:highlight w:val="none"/>
        </w:rPr>
      </w:pPr>
      <w:bookmarkStart w:id="3" w:name="_Toc25910"/>
      <w:r>
        <w:rPr>
          <w:rFonts w:hint="eastAsia"/>
          <w:color w:val="auto"/>
          <w:sz w:val="32"/>
          <w:szCs w:val="32"/>
          <w:highlight w:val="none"/>
        </w:rPr>
        <w:t>申报文件格式</w:t>
      </w:r>
      <w:bookmarkEnd w:id="3"/>
    </w:p>
    <w:p>
      <w:pPr>
        <w:pStyle w:val="42"/>
        <w:ind w:firstLine="480"/>
        <w:rPr>
          <w:rFonts w:hint="eastAsia"/>
          <w:color w:val="auto"/>
          <w:highlight w:val="none"/>
        </w:rPr>
      </w:pPr>
      <w:r>
        <w:rPr>
          <w:rFonts w:hint="eastAsia"/>
          <w:color w:val="auto"/>
          <w:highlight w:val="none"/>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color w:val="auto"/>
          <w:szCs w:val="24"/>
          <w:highlight w:val="none"/>
        </w:rPr>
        <w:t>文件</w:t>
      </w:r>
      <w:r>
        <w:rPr>
          <w:rFonts w:hint="eastAsia"/>
          <w:color w:val="auto"/>
          <w:highlight w:val="none"/>
        </w:rPr>
        <w:t>应按规定的份数提交。格式如下：</w:t>
      </w:r>
    </w:p>
    <w:p>
      <w:pPr>
        <w:pStyle w:val="42"/>
        <w:ind w:firstLine="480"/>
        <w:rPr>
          <w:rFonts w:hint="eastAsia"/>
          <w:color w:val="auto"/>
          <w:highlight w:val="none"/>
        </w:rPr>
      </w:pPr>
    </w:p>
    <w:p>
      <w:pPr>
        <w:pStyle w:val="42"/>
        <w:ind w:firstLine="480"/>
        <w:rPr>
          <w:rFonts w:hint="eastAsia"/>
          <w:color w:val="auto"/>
          <w:highlight w:val="none"/>
        </w:rPr>
      </w:pPr>
    </w:p>
    <w:p>
      <w:pPr>
        <w:pStyle w:val="42"/>
        <w:ind w:firstLine="480"/>
        <w:rPr>
          <w:rFonts w:hint="eastAsia"/>
          <w:color w:val="auto"/>
          <w:highlight w:val="none"/>
        </w:rPr>
      </w:pPr>
    </w:p>
    <w:p>
      <w:pPr>
        <w:pStyle w:val="42"/>
        <w:ind w:firstLine="480"/>
        <w:rPr>
          <w:rFonts w:hint="eastAsia"/>
          <w:b/>
          <w:bCs/>
          <w:color w:val="auto"/>
          <w:highlight w:val="none"/>
          <w:lang w:eastAsia="zh-CN"/>
        </w:rPr>
      </w:pPr>
      <w:r>
        <w:rPr>
          <w:rFonts w:hint="eastAsia" w:ascii="宋体" w:hAnsi="宋体" w:eastAsia="宋体" w:cs="宋体"/>
          <w:b/>
          <w:bCs/>
          <w:color w:val="auto"/>
          <w:highlight w:val="none"/>
          <w:lang w:eastAsia="zh-CN"/>
        </w:rPr>
        <w:t>★</w:t>
      </w:r>
      <w:r>
        <w:rPr>
          <w:rFonts w:hint="eastAsia"/>
          <w:b/>
          <w:bCs/>
          <w:color w:val="auto"/>
          <w:highlight w:val="none"/>
          <w:lang w:eastAsia="zh-CN"/>
        </w:rPr>
        <w:t>文件制作提示：</w:t>
      </w:r>
    </w:p>
    <w:p>
      <w:pPr>
        <w:pStyle w:val="42"/>
        <w:ind w:firstLine="480"/>
        <w:rPr>
          <w:rFonts w:asciiTheme="minorEastAsia" w:hAnsiTheme="minorEastAsia" w:eastAsiaTheme="minorEastAsia"/>
          <w:b/>
          <w:bCs/>
          <w:color w:val="auto"/>
          <w:szCs w:val="24"/>
          <w:highlight w:val="none"/>
        </w:rPr>
      </w:pPr>
      <w:r>
        <w:rPr>
          <w:rFonts w:hint="eastAsia"/>
          <w:b/>
          <w:bCs/>
          <w:color w:val="auto"/>
          <w:highlight w:val="none"/>
          <w:lang w:val="en-US" w:eastAsia="zh-CN"/>
        </w:rPr>
        <w:t>1、</w:t>
      </w:r>
      <w:r>
        <w:rPr>
          <w:rFonts w:hint="eastAsia" w:asciiTheme="minorEastAsia" w:hAnsiTheme="minorEastAsia" w:eastAsiaTheme="minorEastAsia"/>
          <w:b/>
          <w:bCs/>
          <w:color w:val="auto"/>
          <w:szCs w:val="24"/>
          <w:highlight w:val="none"/>
        </w:rPr>
        <w:t>《资格文件》：须按照《资格文件》格式编写，</w:t>
      </w:r>
      <w:r>
        <w:rPr>
          <w:rFonts w:asciiTheme="minorEastAsia" w:hAnsiTheme="minorEastAsia" w:eastAsiaTheme="minorEastAsia"/>
          <w:b/>
          <w:bCs/>
          <w:color w:val="auto"/>
          <w:szCs w:val="24"/>
          <w:highlight w:val="none"/>
        </w:rPr>
        <w:t>A4纸打印，</w:t>
      </w:r>
      <w:r>
        <w:rPr>
          <w:rFonts w:hint="eastAsia" w:asciiTheme="minorEastAsia" w:hAnsiTheme="minorEastAsia" w:eastAsiaTheme="minorEastAsia"/>
          <w:b/>
          <w:bCs/>
          <w:color w:val="auto"/>
          <w:szCs w:val="24"/>
          <w:highlight w:val="none"/>
        </w:rPr>
        <w:t>必须</w:t>
      </w:r>
      <w:r>
        <w:rPr>
          <w:rFonts w:asciiTheme="minorEastAsia" w:hAnsiTheme="minorEastAsia" w:eastAsiaTheme="minorEastAsia"/>
          <w:b/>
          <w:bCs/>
          <w:color w:val="auto"/>
          <w:szCs w:val="24"/>
          <w:highlight w:val="none"/>
        </w:rPr>
        <w:t>左侧</w:t>
      </w:r>
      <w:r>
        <w:rPr>
          <w:rFonts w:hint="eastAsia" w:asciiTheme="minorEastAsia" w:hAnsiTheme="minorEastAsia" w:eastAsiaTheme="minorEastAsia"/>
          <w:b/>
          <w:bCs/>
          <w:color w:val="auto"/>
          <w:szCs w:val="24"/>
          <w:highlight w:val="none"/>
        </w:rPr>
        <w:t>胶装</w:t>
      </w:r>
      <w:r>
        <w:rPr>
          <w:rFonts w:asciiTheme="minorEastAsia" w:hAnsiTheme="minorEastAsia" w:eastAsiaTheme="minorEastAsia"/>
          <w:b/>
          <w:bCs/>
          <w:color w:val="auto"/>
          <w:szCs w:val="24"/>
          <w:highlight w:val="none"/>
        </w:rPr>
        <w:t>成册，印制2份；</w:t>
      </w:r>
      <w:r>
        <w:rPr>
          <w:rFonts w:hint="eastAsia" w:asciiTheme="minorEastAsia" w:hAnsiTheme="minorEastAsia" w:eastAsiaTheme="minorEastAsia"/>
          <w:b/>
          <w:bCs/>
          <w:color w:val="auto"/>
          <w:szCs w:val="24"/>
          <w:highlight w:val="none"/>
        </w:rPr>
        <w:t>电子版1份（U盘形式，加盖公章PDF格式）；</w:t>
      </w:r>
    </w:p>
    <w:p>
      <w:pPr>
        <w:pStyle w:val="42"/>
        <w:ind w:firstLine="480"/>
        <w:rPr>
          <w:rFonts w:hint="eastAsia" w:eastAsia="宋体"/>
          <w:b/>
          <w:bCs/>
          <w:color w:val="auto"/>
          <w:highlight w:val="none"/>
          <w:lang w:eastAsia="zh-CN"/>
        </w:rPr>
        <w:sectPr>
          <w:pgSz w:w="11906" w:h="16838"/>
          <w:pgMar w:top="958" w:right="1803" w:bottom="1440" w:left="1803" w:header="851" w:footer="992" w:gutter="0"/>
          <w:pgNumType w:fmt="decimal"/>
          <w:cols w:space="0" w:num="1"/>
          <w:docGrid w:type="lines" w:linePitch="328" w:charSpace="0"/>
        </w:sectPr>
      </w:pPr>
      <w:r>
        <w:rPr>
          <w:rFonts w:hint="eastAsia" w:asciiTheme="minorEastAsia" w:hAnsiTheme="minorEastAsia" w:eastAsiaTheme="minorEastAsia"/>
          <w:b/>
          <w:bCs/>
          <w:color w:val="auto"/>
          <w:szCs w:val="24"/>
          <w:highlight w:val="none"/>
          <w:lang w:val="en-US" w:eastAsia="zh-CN"/>
        </w:rPr>
        <w:t>2、</w:t>
      </w:r>
      <w:r>
        <w:rPr>
          <w:rFonts w:hint="eastAsia" w:asciiTheme="minorEastAsia" w:hAnsiTheme="minorEastAsia" w:eastAsiaTheme="minorEastAsia"/>
          <w:b/>
          <w:bCs/>
          <w:color w:val="auto"/>
          <w:szCs w:val="24"/>
          <w:highlight w:val="none"/>
        </w:rPr>
        <w:t>《项目申报书</w:t>
      </w:r>
      <w:r>
        <w:rPr>
          <w:rFonts w:asciiTheme="minorEastAsia" w:hAnsiTheme="minorEastAsia" w:eastAsiaTheme="minorEastAsia"/>
          <w:b/>
          <w:bCs/>
          <w:color w:val="auto"/>
          <w:szCs w:val="24"/>
          <w:highlight w:val="none"/>
        </w:rPr>
        <w:t>》：</w:t>
      </w:r>
      <w:r>
        <w:rPr>
          <w:rFonts w:hint="eastAsia" w:asciiTheme="minorEastAsia" w:hAnsiTheme="minorEastAsia" w:eastAsiaTheme="minorEastAsia"/>
          <w:b/>
          <w:bCs/>
          <w:color w:val="auto"/>
          <w:szCs w:val="24"/>
          <w:highlight w:val="none"/>
        </w:rPr>
        <w:t>须按照《项目申报书</w:t>
      </w:r>
      <w:r>
        <w:rPr>
          <w:rFonts w:asciiTheme="minorEastAsia" w:hAnsiTheme="minorEastAsia" w:eastAsiaTheme="minorEastAsia"/>
          <w:b/>
          <w:bCs/>
          <w:color w:val="auto"/>
          <w:szCs w:val="24"/>
          <w:highlight w:val="none"/>
        </w:rPr>
        <w:t>》</w:t>
      </w:r>
      <w:r>
        <w:rPr>
          <w:rFonts w:hint="eastAsia" w:asciiTheme="minorEastAsia" w:hAnsiTheme="minorEastAsia" w:eastAsiaTheme="minorEastAsia"/>
          <w:b/>
          <w:bCs/>
          <w:color w:val="auto"/>
          <w:szCs w:val="24"/>
          <w:highlight w:val="none"/>
        </w:rPr>
        <w:t>格式编写，</w:t>
      </w:r>
      <w:r>
        <w:rPr>
          <w:rFonts w:asciiTheme="minorEastAsia" w:hAnsiTheme="minorEastAsia" w:eastAsiaTheme="minorEastAsia"/>
          <w:b/>
          <w:bCs/>
          <w:color w:val="auto"/>
          <w:szCs w:val="24"/>
          <w:highlight w:val="none"/>
        </w:rPr>
        <w:t>A4纸打印，</w:t>
      </w:r>
      <w:r>
        <w:rPr>
          <w:rFonts w:hint="eastAsia" w:asciiTheme="minorEastAsia" w:hAnsiTheme="minorEastAsia" w:eastAsiaTheme="minorEastAsia"/>
          <w:b/>
          <w:bCs/>
          <w:color w:val="auto"/>
          <w:szCs w:val="24"/>
          <w:highlight w:val="none"/>
        </w:rPr>
        <w:t>必须</w:t>
      </w:r>
      <w:r>
        <w:rPr>
          <w:rFonts w:asciiTheme="minorEastAsia" w:hAnsiTheme="minorEastAsia" w:eastAsiaTheme="minorEastAsia"/>
          <w:b/>
          <w:bCs/>
          <w:color w:val="auto"/>
          <w:szCs w:val="24"/>
          <w:highlight w:val="none"/>
        </w:rPr>
        <w:t>左侧</w:t>
      </w:r>
      <w:r>
        <w:rPr>
          <w:rFonts w:hint="eastAsia" w:asciiTheme="minorEastAsia" w:hAnsiTheme="minorEastAsia" w:eastAsiaTheme="minorEastAsia"/>
          <w:b/>
          <w:bCs/>
          <w:color w:val="auto"/>
          <w:szCs w:val="24"/>
          <w:highlight w:val="none"/>
        </w:rPr>
        <w:t>胶装</w:t>
      </w:r>
      <w:r>
        <w:rPr>
          <w:rFonts w:asciiTheme="minorEastAsia" w:hAnsiTheme="minorEastAsia" w:eastAsiaTheme="minorEastAsia"/>
          <w:b/>
          <w:bCs/>
          <w:color w:val="auto"/>
          <w:szCs w:val="24"/>
          <w:highlight w:val="none"/>
        </w:rPr>
        <w:t>成册，印制5份并密封</w:t>
      </w:r>
      <w:r>
        <w:rPr>
          <w:rFonts w:hint="eastAsia" w:asciiTheme="minorEastAsia" w:hAnsiTheme="minorEastAsia" w:eastAsiaTheme="minorEastAsia"/>
          <w:b/>
          <w:bCs/>
          <w:color w:val="auto"/>
          <w:szCs w:val="24"/>
          <w:highlight w:val="none"/>
        </w:rPr>
        <w:t>；电子版1份（U盘形式，</w:t>
      </w:r>
      <w:r>
        <w:rPr>
          <w:rFonts w:asciiTheme="minorEastAsia" w:hAnsiTheme="minorEastAsia" w:eastAsiaTheme="minorEastAsia"/>
          <w:b/>
          <w:bCs/>
          <w:color w:val="auto"/>
          <w:szCs w:val="24"/>
          <w:highlight w:val="none"/>
        </w:rPr>
        <w:t>WORD</w:t>
      </w:r>
      <w:r>
        <w:rPr>
          <w:rFonts w:hint="eastAsia" w:asciiTheme="minorEastAsia" w:hAnsiTheme="minorEastAsia" w:eastAsiaTheme="minorEastAsia"/>
          <w:b/>
          <w:bCs/>
          <w:color w:val="auto"/>
          <w:szCs w:val="24"/>
          <w:highlight w:val="none"/>
        </w:rPr>
        <w:t>格式和加盖公章PDF格式）。</w:t>
      </w:r>
    </w:p>
    <w:p>
      <w:pPr>
        <w:pStyle w:val="13"/>
        <w:pBdr>
          <w:bottom w:val="none" w:color="auto" w:sz="0" w:space="0"/>
        </w:pBdr>
        <w:tabs>
          <w:tab w:val="clear" w:pos="4153"/>
          <w:tab w:val="clear" w:pos="8306"/>
        </w:tabs>
        <w:spacing w:line="480" w:lineRule="auto"/>
        <w:ind w:firstLine="0" w:firstLineChars="0"/>
        <w:jc w:val="both"/>
        <w:rPr>
          <w:color w:val="auto"/>
          <w:highlight w:val="none"/>
        </w:rPr>
      </w:pPr>
    </w:p>
    <w:p>
      <w:pPr>
        <w:snapToGrid w:val="0"/>
        <w:spacing w:line="480" w:lineRule="auto"/>
        <w:ind w:firstLine="0" w:firstLineChars="0"/>
        <w:rPr>
          <w:rFonts w:eastAsia="黑体"/>
          <w:bCs/>
          <w:color w:val="auto"/>
          <w:sz w:val="52"/>
          <w:szCs w:val="52"/>
          <w:highlight w:val="none"/>
        </w:rPr>
      </w:pPr>
    </w:p>
    <w:p>
      <w:pPr>
        <w:snapToGrid w:val="0"/>
        <w:spacing w:line="480" w:lineRule="auto"/>
        <w:ind w:firstLine="0" w:firstLineChars="0"/>
        <w:jc w:val="center"/>
        <w:rPr>
          <w:rFonts w:eastAsia="黑体"/>
          <w:bCs/>
          <w:color w:val="auto"/>
          <w:sz w:val="52"/>
          <w:szCs w:val="52"/>
          <w:highlight w:val="none"/>
        </w:rPr>
      </w:pPr>
    </w:p>
    <w:p>
      <w:pPr>
        <w:pStyle w:val="37"/>
        <w:numPr>
          <w:ilvl w:val="0"/>
          <w:numId w:val="0"/>
        </w:numPr>
        <w:ind w:left="-1050"/>
        <w:jc w:val="center"/>
        <w:rPr>
          <w:color w:val="auto"/>
          <w:sz w:val="40"/>
          <w:highlight w:val="none"/>
        </w:rPr>
      </w:pPr>
      <w:r>
        <w:rPr>
          <w:rFonts w:hint="eastAsia"/>
          <w:color w:val="auto"/>
          <w:sz w:val="40"/>
          <w:highlight w:val="none"/>
          <w:lang w:val="en-US" w:eastAsia="zh-CN"/>
        </w:rPr>
        <w:t xml:space="preserve">         </w:t>
      </w:r>
      <w:r>
        <w:rPr>
          <w:rFonts w:hint="eastAsia"/>
          <w:color w:val="auto"/>
          <w:sz w:val="40"/>
          <w:highlight w:val="none"/>
        </w:rPr>
        <w:t>资格文件（格式）</w:t>
      </w:r>
    </w:p>
    <w:p>
      <w:pPr>
        <w:snapToGrid w:val="0"/>
        <w:spacing w:line="480" w:lineRule="auto"/>
        <w:ind w:left="1915" w:firstLine="480"/>
        <w:rPr>
          <w:color w:val="auto"/>
          <w:highlight w:val="none"/>
        </w:rPr>
      </w:pPr>
    </w:p>
    <w:p>
      <w:pPr>
        <w:snapToGrid w:val="0"/>
        <w:spacing w:line="480" w:lineRule="auto"/>
        <w:ind w:left="1915"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snapToGrid w:val="0"/>
        <w:spacing w:line="480" w:lineRule="auto"/>
        <w:ind w:left="1915" w:firstLine="480"/>
        <w:rPr>
          <w:color w:val="auto"/>
          <w:highlight w:val="none"/>
        </w:rPr>
      </w:pPr>
    </w:p>
    <w:p>
      <w:pPr>
        <w:snapToGrid w:val="0"/>
        <w:spacing w:line="480" w:lineRule="auto"/>
        <w:ind w:left="1915" w:firstLine="480"/>
        <w:rPr>
          <w:color w:val="auto"/>
          <w:highlight w:val="none"/>
        </w:rPr>
      </w:pPr>
    </w:p>
    <w:p>
      <w:pPr>
        <w:snapToGrid w:val="0"/>
        <w:spacing w:line="480" w:lineRule="auto"/>
        <w:ind w:firstLine="643"/>
        <w:jc w:val="left"/>
        <w:rPr>
          <w:rFonts w:hint="eastAsia" w:eastAsia="仿宋_GB2312"/>
          <w:color w:val="auto"/>
          <w:sz w:val="32"/>
          <w:szCs w:val="32"/>
          <w:highlight w:val="none"/>
          <w:u w:val="single"/>
        </w:rPr>
      </w:pPr>
      <w:r>
        <w:rPr>
          <w:rFonts w:hint="eastAsia" w:eastAsia="仿宋_GB2312"/>
          <w:b/>
          <w:color w:val="auto"/>
          <w:sz w:val="32"/>
          <w:szCs w:val="32"/>
          <w:highlight w:val="none"/>
        </w:rPr>
        <w:t>项目名称</w:t>
      </w:r>
      <w:r>
        <w:rPr>
          <w:rFonts w:hint="eastAsia" w:eastAsia="仿宋_GB2312"/>
          <w:color w:val="auto"/>
          <w:sz w:val="32"/>
          <w:szCs w:val="32"/>
          <w:highlight w:val="none"/>
        </w:rPr>
        <w:t>：</w:t>
      </w:r>
      <w:r>
        <w:rPr>
          <w:rFonts w:hint="eastAsia" w:eastAsia="仿宋_GB2312"/>
          <w:color w:val="auto"/>
          <w:sz w:val="32"/>
          <w:szCs w:val="32"/>
          <w:highlight w:val="none"/>
          <w:u w:val="single"/>
        </w:rPr>
        <w:t xml:space="preserve">                        </w:t>
      </w:r>
    </w:p>
    <w:p>
      <w:pPr>
        <w:snapToGrid w:val="0"/>
        <w:spacing w:line="480" w:lineRule="auto"/>
        <w:ind w:firstLine="643"/>
        <w:jc w:val="left"/>
        <w:rPr>
          <w:rFonts w:hint="eastAsia" w:eastAsia="仿宋_GB2312"/>
          <w:b/>
          <w:color w:val="auto"/>
          <w:sz w:val="32"/>
          <w:szCs w:val="32"/>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供应商名称：</w:t>
      </w:r>
      <w:r>
        <w:rPr>
          <w:rFonts w:hint="eastAsia" w:eastAsia="仿宋_GB2312"/>
          <w:color w:val="auto"/>
          <w:sz w:val="32"/>
          <w:szCs w:val="32"/>
          <w:highlight w:val="none"/>
          <w:u w:val="single"/>
        </w:rPr>
        <w:t xml:space="preserve">                      （加盖公章）</w:t>
      </w:r>
    </w:p>
    <w:p>
      <w:pPr>
        <w:snapToGrid w:val="0"/>
        <w:spacing w:line="480" w:lineRule="auto"/>
        <w:ind w:firstLine="643"/>
        <w:jc w:val="left"/>
        <w:rPr>
          <w:rFonts w:hint="eastAsia" w:eastAsia="仿宋_GB2312"/>
          <w:b/>
          <w:color w:val="auto"/>
          <w:sz w:val="32"/>
          <w:highlight w:val="none"/>
        </w:rPr>
      </w:pPr>
    </w:p>
    <w:p>
      <w:pPr>
        <w:snapToGrid w:val="0"/>
        <w:spacing w:line="480" w:lineRule="auto"/>
        <w:ind w:firstLine="643"/>
        <w:jc w:val="left"/>
        <w:rPr>
          <w:rFonts w:eastAsia="仿宋_GB2312"/>
          <w:bCs/>
          <w:color w:val="auto"/>
          <w:sz w:val="32"/>
          <w:highlight w:val="none"/>
          <w:u w:val="single"/>
        </w:rPr>
      </w:pPr>
      <w:r>
        <w:rPr>
          <w:rFonts w:hint="eastAsia" w:eastAsia="仿宋_GB2312"/>
          <w:b/>
          <w:color w:val="auto"/>
          <w:sz w:val="32"/>
          <w:highlight w:val="none"/>
        </w:rPr>
        <w:t>日期</w:t>
      </w:r>
      <w:r>
        <w:rPr>
          <w:rFonts w:hint="eastAsia" w:eastAsia="仿宋_GB2312"/>
          <w:color w:val="auto"/>
          <w:sz w:val="32"/>
          <w:highlight w:val="none"/>
        </w:rPr>
        <w:t>：</w:t>
      </w:r>
      <w:r>
        <w:rPr>
          <w:rFonts w:hint="eastAsia" w:eastAsia="仿宋_GB2312"/>
          <w:color w:val="auto"/>
          <w:sz w:val="32"/>
          <w:szCs w:val="32"/>
          <w:highlight w:val="none"/>
          <w:u w:val="single"/>
        </w:rPr>
        <w:t xml:space="preserve">                            </w:t>
      </w:r>
    </w:p>
    <w:p>
      <w:pPr>
        <w:widowControl/>
        <w:spacing w:line="240" w:lineRule="auto"/>
        <w:ind w:firstLine="480"/>
        <w:jc w:val="left"/>
        <w:rPr>
          <w:color w:val="auto"/>
          <w:highlight w:val="none"/>
        </w:rPr>
        <w:sectPr>
          <w:headerReference r:id="rId13" w:type="first"/>
          <w:footerReference r:id="rId15" w:type="first"/>
          <w:headerReference r:id="rId12" w:type="default"/>
          <w:footerReference r:id="rId14" w:type="default"/>
          <w:pgSz w:w="11906" w:h="16838"/>
          <w:pgMar w:top="958" w:right="1803" w:bottom="1440" w:left="1803" w:header="851" w:footer="992" w:gutter="0"/>
          <w:pgNumType w:fmt="decimal"/>
          <w:cols w:space="0" w:num="1"/>
          <w:docGrid w:type="lines" w:linePitch="328" w:charSpace="0"/>
        </w:sectPr>
      </w:pPr>
    </w:p>
    <w:p>
      <w:pPr>
        <w:pStyle w:val="42"/>
        <w:ind w:firstLine="480"/>
        <w:rPr>
          <w:color w:val="auto"/>
          <w:highlight w:val="none"/>
        </w:rPr>
      </w:pPr>
    </w:p>
    <w:p>
      <w:pPr>
        <w:pStyle w:val="42"/>
        <w:ind w:firstLine="0" w:firstLineChars="0"/>
        <w:jc w:val="center"/>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资格文件目录</w:t>
      </w:r>
    </w:p>
    <w:p>
      <w:pPr>
        <w:pStyle w:val="42"/>
        <w:numPr>
          <w:ilvl w:val="0"/>
          <w:numId w:val="5"/>
        </w:num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法定代表人身份证明和法人代表授权书（法定代表人申报仅需提供法定代表人身份证明）（原件加盖公章）</w:t>
      </w:r>
    </w:p>
    <w:p>
      <w:pPr>
        <w:pStyle w:val="42"/>
        <w:numPr>
          <w:ilvl w:val="0"/>
          <w:numId w:val="5"/>
        </w:num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法人或者其他组织的有效营业执照等证明文件（复印件加盖公章）</w:t>
      </w:r>
    </w:p>
    <w:p>
      <w:pPr>
        <w:pStyle w:val="42"/>
        <w:numPr>
          <w:ilvl w:val="0"/>
          <w:numId w:val="5"/>
        </w:numPr>
        <w:ind w:firstLine="480"/>
        <w:rPr>
          <w:rFonts w:ascii="Times New Roman" w:hAnsi="Times New Roman" w:cs="Times New Roman" w:eastAsiaTheme="minorEastAsia"/>
          <w:color w:val="auto"/>
          <w:szCs w:val="24"/>
          <w:highlight w:val="none"/>
        </w:rPr>
      </w:pPr>
      <w:r>
        <w:rPr>
          <w:rFonts w:hint="eastAsia" w:ascii="Times New Roman" w:hAnsi="Times New Roman" w:cs="Times New Roman" w:eastAsiaTheme="minorEastAsia"/>
          <w:color w:val="auto"/>
          <w:szCs w:val="24"/>
          <w:highlight w:val="none"/>
        </w:rPr>
        <w:t>资格声明书</w:t>
      </w:r>
    </w:p>
    <w:p>
      <w:pPr>
        <w:ind w:firstLine="48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pPr>
        <w:pStyle w:val="42"/>
        <w:ind w:firstLine="0" w:firstLineChars="0"/>
        <w:rPr>
          <w:rFonts w:asciiTheme="minorEastAsia" w:hAnsiTheme="minorEastAsia" w:eastAsiaTheme="minorEastAsia"/>
          <w:color w:val="auto"/>
          <w:szCs w:val="24"/>
          <w:highlight w:val="none"/>
        </w:rPr>
      </w:pPr>
    </w:p>
    <w:p>
      <w:pPr>
        <w:pStyle w:val="44"/>
        <w:numPr>
          <w:ilvl w:val="0"/>
          <w:numId w:val="6"/>
        </w:numPr>
        <w:ind w:firstLineChars="0"/>
        <w:rPr>
          <w:rFonts w:ascii="Times New Roman" w:hAnsi="Times New Roman"/>
          <w:color w:val="auto"/>
          <w:highlight w:val="none"/>
        </w:rPr>
      </w:pPr>
      <w:r>
        <w:rPr>
          <w:rFonts w:ascii="Times New Roman" w:hAnsi="Times New Roman"/>
          <w:color w:val="auto"/>
          <w:highlight w:val="none"/>
        </w:rPr>
        <w:t>法定代表人身份证明和法人代表授权书</w:t>
      </w:r>
    </w:p>
    <w:p>
      <w:pPr>
        <w:ind w:firstLine="482"/>
        <w:jc w:val="center"/>
        <w:rPr>
          <w:rFonts w:ascii="Times New Roman" w:hAnsi="Times New Roman" w:cs="Times New Roman"/>
          <w:bCs/>
          <w:color w:val="auto"/>
          <w:sz w:val="28"/>
          <w:szCs w:val="28"/>
          <w:highlight w:val="none"/>
        </w:rPr>
      </w:pPr>
      <w:bookmarkStart w:id="4" w:name="_Toc233647592"/>
      <w:bookmarkStart w:id="5" w:name="_Toc447805154"/>
      <w:r>
        <w:rPr>
          <w:rFonts w:ascii="Times New Roman" w:hAnsi="Times New Roman" w:cs="Times New Roman"/>
          <w:b/>
          <w:color w:val="auto"/>
          <w:highlight w:val="none"/>
        </w:rPr>
        <w:t>法定代表人身份证明书</w:t>
      </w:r>
      <w:bookmarkEnd w:id="4"/>
      <w:bookmarkEnd w:id="5"/>
      <w:r>
        <w:rPr>
          <w:rFonts w:ascii="Times New Roman" w:hAnsi="Times New Roman" w:cs="Times New Roman"/>
          <w:b/>
          <w:color w:val="auto"/>
          <w:highlight w:val="none"/>
        </w:rPr>
        <w:t>（格式）</w:t>
      </w:r>
    </w:p>
    <w:p>
      <w:pPr>
        <w:ind w:firstLine="482"/>
        <w:rPr>
          <w:rFonts w:ascii="Times New Roman" w:hAnsi="Times New Roman" w:cs="Times New Roman"/>
          <w:b/>
          <w:bCs/>
          <w:color w:val="auto"/>
          <w:highlight w:val="none"/>
        </w:rPr>
      </w:pP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单位性质：</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地    址：</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成立时间：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经营期限：</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姓    名：</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性别：</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年龄：</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职务：</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u w:val="single"/>
        </w:rPr>
        <w:t xml:space="preserve"> </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身份证号：</w:t>
      </w:r>
      <w:r>
        <w:rPr>
          <w:rFonts w:ascii="Times New Roman" w:hAnsi="Times New Roman" w:cs="Times New Roman"/>
          <w:color w:val="auto"/>
          <w:highlight w:val="none"/>
          <w:u w:val="single"/>
        </w:rPr>
        <w:t xml:space="preserve">                                                   </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系</w:t>
      </w:r>
      <w:r>
        <w:rPr>
          <w:rFonts w:ascii="Times New Roman" w:hAnsi="Times New Roman" w:cs="Times New Roman"/>
          <w:color w:val="auto"/>
          <w:highlight w:val="none"/>
          <w:u w:val="single"/>
        </w:rPr>
        <w:t xml:space="preserve">          （供应商单位名称）         </w:t>
      </w:r>
      <w:r>
        <w:rPr>
          <w:rFonts w:ascii="Times New Roman" w:hAnsi="Times New Roman" w:cs="Times New Roman"/>
          <w:color w:val="auto"/>
          <w:highlight w:val="none"/>
        </w:rPr>
        <w:t>的法定代表人。</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特此证明。</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r>
        <w:rPr>
          <w:rFonts w:ascii="Times New Roman" w:hAnsi="Times New Roman" w:cs="Times New Roman"/>
          <w:color w:val="auto"/>
          <w:highlight w:val="none"/>
        </w:rPr>
        <w:t>供应商名称（加盖公章）：</w:t>
      </w:r>
      <w:r>
        <w:rPr>
          <w:rFonts w:ascii="Times New Roman" w:hAnsi="Times New Roman" w:cs="Times New Roman"/>
          <w:color w:val="auto"/>
          <w:highlight w:val="none"/>
          <w:u w:val="single"/>
        </w:rPr>
        <w:t xml:space="preserve">                        </w:t>
      </w:r>
    </w:p>
    <w:p>
      <w:pPr>
        <w:ind w:firstLine="480"/>
        <w:rPr>
          <w:rFonts w:ascii="Times New Roman" w:hAnsi="Times New Roman" w:cs="Times New Roman"/>
          <w:color w:val="auto"/>
          <w:highlight w:val="none"/>
        </w:rPr>
      </w:pPr>
      <w:r>
        <w:rPr>
          <w:rFonts w:ascii="Times New Roman" w:hAnsi="Times New Roman" w:cs="Times New Roman"/>
          <w:color w:val="auto"/>
          <w:highlight w:val="none"/>
        </w:rPr>
        <w:t>日    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widowControl/>
        <w:ind w:firstLine="480"/>
        <w:jc w:val="center"/>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2"/>
        <w:jc w:val="center"/>
        <w:rPr>
          <w:rFonts w:ascii="Times New Roman" w:hAnsi="Times New Roman" w:cs="Times New Roman"/>
          <w:b/>
          <w:color w:val="auto"/>
          <w:highlight w:val="none"/>
        </w:rPr>
      </w:pPr>
      <w:r>
        <w:rPr>
          <w:rFonts w:ascii="Times New Roman" w:hAnsi="Times New Roman" w:cs="Times New Roman"/>
          <w:b/>
          <w:color w:val="auto"/>
          <w:highlight w:val="none"/>
        </w:rPr>
        <w:t>法定代表人授权书（格式）</w:t>
      </w:r>
    </w:p>
    <w:p>
      <w:pPr>
        <w:ind w:firstLine="480"/>
        <w:rPr>
          <w:rFonts w:hint="eastAsia" w:ascii="Times New Roman" w:hAnsi="Times New Roman" w:eastAsia="宋体" w:cs="Times New Roman"/>
          <w:color w:val="auto"/>
          <w:highlight w:val="none"/>
          <w:lang w:eastAsia="zh-CN"/>
        </w:rPr>
      </w:pPr>
    </w:p>
    <w:p>
      <w:pPr>
        <w:ind w:right="-48" w:rightChars="-20" w:firstLine="480"/>
        <w:rPr>
          <w:rFonts w:ascii="Times New Roman" w:hAnsi="Times New Roman" w:cs="Times New Roman"/>
          <w:color w:val="auto"/>
          <w:highlight w:val="none"/>
        </w:rPr>
      </w:pPr>
      <w:r>
        <w:rPr>
          <w:rFonts w:ascii="Times New Roman" w:hAnsi="Times New Roman" w:cs="Times New Roman"/>
          <w:color w:val="auto"/>
          <w:highlight w:val="none"/>
        </w:rPr>
        <w:t>致</w:t>
      </w:r>
      <w:r>
        <w:rPr>
          <w:rFonts w:ascii="Times New Roman" w:hAnsi="Times New Roman" w:cs="Times New Roman"/>
          <w:color w:val="auto"/>
          <w:highlight w:val="none"/>
          <w:u w:val="single"/>
        </w:rPr>
        <w:t>（</w:t>
      </w:r>
      <w:r>
        <w:rPr>
          <w:rFonts w:hint="eastAsia" w:ascii="Times New Roman" w:hAnsi="Times New Roman" w:cs="Times New Roman"/>
          <w:color w:val="auto"/>
          <w:kern w:val="2"/>
          <w:sz w:val="24"/>
          <w:szCs w:val="24"/>
          <w:highlight w:val="none"/>
          <w:u w:val="single"/>
          <w:lang w:val="en-US" w:eastAsia="zh-CN" w:bidi="ar-SA"/>
        </w:rPr>
        <w:t>中国科学技术馆</w:t>
      </w:r>
      <w:r>
        <w:rPr>
          <w:rFonts w:ascii="Times New Roman" w:hAnsi="Times New Roman" w:cs="Times New Roman"/>
          <w:color w:val="auto"/>
          <w:highlight w:val="none"/>
          <w:u w:val="single"/>
        </w:rPr>
        <w:t>）</w:t>
      </w:r>
      <w:r>
        <w:rPr>
          <w:rFonts w:ascii="Times New Roman" w:hAnsi="Times New Roman" w:cs="Times New Roman"/>
          <w:color w:val="auto"/>
          <w:highlight w:val="none"/>
        </w:rPr>
        <w:t>：</w:t>
      </w:r>
    </w:p>
    <w:p>
      <w:pPr>
        <w:pStyle w:val="45"/>
        <w:ind w:firstLine="480"/>
        <w:rPr>
          <w:rFonts w:ascii="Times New Roman" w:hAnsi="Times New Roman" w:cs="Times New Roman"/>
          <w:color w:val="auto"/>
          <w:highlight w:val="none"/>
        </w:rPr>
      </w:pP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供应商全称</w:t>
      </w:r>
      <w:r>
        <w:rPr>
          <w:rFonts w:ascii="Times New Roman" w:hAnsi="Times New Roman" w:cs="Times New Roman"/>
          <w:color w:val="auto"/>
          <w:highlight w:val="none"/>
          <w:u w:val="single"/>
        </w:rPr>
        <w:t>）</w:t>
      </w:r>
      <w:r>
        <w:rPr>
          <w:rFonts w:ascii="Times New Roman" w:hAnsi="Times New Roman" w:cs="Times New Roman"/>
          <w:color w:val="auto"/>
          <w:highlight w:val="none"/>
        </w:rPr>
        <w:t>的在下面签字【或签章】的</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法人代表姓名</w:t>
      </w:r>
      <w:r>
        <w:rPr>
          <w:rFonts w:ascii="Times New Roman" w:hAnsi="Times New Roman" w:cs="Times New Roman"/>
          <w:color w:val="auto"/>
          <w:highlight w:val="none"/>
          <w:u w:val="single"/>
        </w:rPr>
        <w:t>）</w:t>
      </w:r>
      <w:r>
        <w:rPr>
          <w:rFonts w:ascii="Times New Roman" w:hAnsi="Times New Roman" w:cs="Times New Roman"/>
          <w:color w:val="auto"/>
          <w:highlight w:val="none"/>
        </w:rPr>
        <w:t>代表本单位授权</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被授权人姓名</w:t>
      </w:r>
      <w:r>
        <w:rPr>
          <w:rFonts w:ascii="Times New Roman" w:hAnsi="Times New Roman" w:cs="Times New Roman"/>
          <w:color w:val="auto"/>
          <w:highlight w:val="none"/>
          <w:u w:val="single"/>
        </w:rPr>
        <w:t>）</w:t>
      </w:r>
      <w:r>
        <w:rPr>
          <w:rFonts w:ascii="Times New Roman" w:hAnsi="Times New Roman" w:cs="Times New Roman"/>
          <w:color w:val="auto"/>
          <w:highlight w:val="none"/>
        </w:rPr>
        <w:t>为本公司的合法代理人，就</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项目名称</w:t>
      </w:r>
      <w:r>
        <w:rPr>
          <w:rFonts w:hint="eastAsia" w:ascii="Times New Roman" w:hAnsi="Times New Roman" w:cs="Times New Roman"/>
          <w:i/>
          <w:iCs/>
          <w:color w:val="auto"/>
          <w:highlight w:val="none"/>
          <w:u w:val="single"/>
          <w:lang w:eastAsia="zh-CN"/>
        </w:rPr>
        <w:t>（子项目名称）</w:t>
      </w:r>
      <w:r>
        <w:rPr>
          <w:rFonts w:ascii="Times New Roman" w:hAnsi="Times New Roman" w:cs="Times New Roman"/>
          <w:color w:val="auto"/>
          <w:highlight w:val="none"/>
          <w:u w:val="single"/>
        </w:rPr>
        <w:t>）</w:t>
      </w:r>
      <w:r>
        <w:rPr>
          <w:rFonts w:ascii="Times New Roman" w:hAnsi="Times New Roman" w:cs="Times New Roman"/>
          <w:color w:val="auto"/>
          <w:highlight w:val="none"/>
        </w:rPr>
        <w:t>的申报，以本单位名义处理一切与之有关的事务。</w:t>
      </w:r>
    </w:p>
    <w:p>
      <w:pPr>
        <w:ind w:left="720" w:right="-48" w:rightChars="-20" w:firstLine="480"/>
        <w:rPr>
          <w:rFonts w:ascii="Times New Roman" w:hAnsi="Times New Roman" w:cs="Times New Roman"/>
          <w:color w:val="auto"/>
          <w:highlight w:val="none"/>
        </w:rPr>
      </w:pPr>
    </w:p>
    <w:p>
      <w:pPr>
        <w:ind w:left="720" w:right="-48" w:rightChars="-20" w:firstLine="480"/>
        <w:rPr>
          <w:rFonts w:ascii="Times New Roman" w:hAnsi="Times New Roman" w:cs="Times New Roman"/>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法人代表签字或签章：</w:t>
      </w:r>
    </w:p>
    <w:p>
      <w:pPr>
        <w:ind w:left="3259" w:leftChars="1358" w:firstLine="482"/>
        <w:rPr>
          <w:rFonts w:ascii="Times New Roman" w:hAnsi="Times New Roman" w:cs="Times New Roman"/>
          <w:b/>
          <w:bCs/>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被授权人签字：</w:t>
      </w:r>
    </w:p>
    <w:p>
      <w:pPr>
        <w:ind w:left="3259" w:leftChars="1358" w:firstLine="482"/>
        <w:rPr>
          <w:rFonts w:ascii="Times New Roman" w:hAnsi="Times New Roman" w:cs="Times New Roman"/>
          <w:b/>
          <w:bCs/>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供应商名称（加盖公章）：</w:t>
      </w:r>
    </w:p>
    <w:p>
      <w:pPr>
        <w:ind w:left="3259" w:leftChars="1358" w:firstLine="482"/>
        <w:rPr>
          <w:rFonts w:ascii="Times New Roman" w:hAnsi="Times New Roman" w:cs="Times New Roman"/>
          <w:color w:val="auto"/>
          <w:highlight w:val="none"/>
        </w:rPr>
      </w:pPr>
      <w:r>
        <w:rPr>
          <w:rFonts w:ascii="Times New Roman" w:hAnsi="Times New Roman" w:cs="Times New Roman"/>
          <w:b/>
          <w:bCs/>
          <w:color w:val="auto"/>
          <w:highlight w:val="none"/>
        </w:rPr>
        <w:t>日期：</w:t>
      </w:r>
    </w:p>
    <w:p>
      <w:pPr>
        <w:ind w:left="720" w:right="-48" w:rightChars="-20" w:firstLine="480"/>
        <w:rPr>
          <w:rFonts w:ascii="Times New Roman" w:hAnsi="Times New Roman" w:cs="Times New Roman"/>
          <w:color w:val="auto"/>
          <w:highlight w:val="none"/>
        </w:rPr>
      </w:pP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后附：</w:t>
      </w:r>
      <w:r>
        <w:rPr>
          <w:rFonts w:ascii="Times New Roman" w:hAnsi="Times New Roman" w:cs="Times New Roman"/>
          <w:b/>
          <w:bCs/>
          <w:color w:val="auto"/>
          <w:highlight w:val="none"/>
        </w:rPr>
        <w:t>（法人和被授权人身份证明复印件）</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被授权人姓名：</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职务：</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详细通信地址：</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邮政编码：</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传真：</w:t>
      </w:r>
    </w:p>
    <w:p>
      <w:pPr>
        <w:pStyle w:val="45"/>
        <w:ind w:firstLine="480"/>
        <w:rPr>
          <w:rFonts w:ascii="Times New Roman" w:hAnsi="Times New Roman" w:cs="Times New Roman"/>
          <w:color w:val="auto"/>
          <w:highlight w:val="none"/>
        </w:rPr>
      </w:pPr>
      <w:r>
        <w:rPr>
          <w:rFonts w:ascii="Times New Roman" w:hAnsi="Times New Roman" w:cs="Times New Roman"/>
          <w:color w:val="auto"/>
          <w:highlight w:val="none"/>
        </w:rPr>
        <w:t>电话：</w:t>
      </w:r>
    </w:p>
    <w:p>
      <w:pPr>
        <w:widowControl/>
        <w:spacing w:line="240" w:lineRule="auto"/>
        <w:ind w:firstLine="480"/>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4"/>
        <w:numPr>
          <w:ilvl w:val="0"/>
          <w:numId w:val="6"/>
        </w:numPr>
        <w:ind w:firstLineChars="0"/>
        <w:rPr>
          <w:rFonts w:ascii="Times New Roman" w:hAnsi="Times New Roman"/>
          <w:color w:val="auto"/>
          <w:highlight w:val="none"/>
        </w:rPr>
      </w:pPr>
      <w:bookmarkStart w:id="6" w:name="_Toc496859272"/>
      <w:r>
        <w:rPr>
          <w:rFonts w:ascii="Times New Roman" w:hAnsi="Times New Roman"/>
          <w:color w:val="auto"/>
          <w:highlight w:val="none"/>
        </w:rPr>
        <w:t>法人或者其他组织的营业执照等证明文件</w:t>
      </w:r>
      <w:bookmarkEnd w:id="6"/>
    </w:p>
    <w:p>
      <w:pPr>
        <w:ind w:firstLine="480"/>
        <w:rPr>
          <w:rFonts w:ascii="Times New Roman" w:hAnsi="Times New Roman" w:cs="Times New Roman"/>
          <w:color w:val="auto"/>
          <w:highlight w:val="none"/>
        </w:rPr>
      </w:pPr>
      <w:r>
        <w:rPr>
          <w:rFonts w:ascii="Times New Roman" w:hAnsi="Times New Roman" w:cs="Times New Roman"/>
          <w:color w:val="auto"/>
          <w:highlight w:val="none"/>
        </w:rPr>
        <w:t>（供应商为企业的，提供营业执照复印件；供应商为事业单位的，提供事业单位法人证书复印件加盖公章）</w:t>
      </w: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4"/>
        <w:numPr>
          <w:ilvl w:val="0"/>
          <w:numId w:val="6"/>
        </w:numPr>
        <w:ind w:firstLineChars="0"/>
        <w:rPr>
          <w:rFonts w:hint="eastAsia" w:ascii="Times New Roman" w:hAnsi="Times New Roman"/>
          <w:color w:val="auto"/>
          <w:highlight w:val="none"/>
          <w:lang w:eastAsia="zh-CN"/>
        </w:rPr>
      </w:pPr>
      <w:r>
        <w:rPr>
          <w:rFonts w:hint="eastAsia" w:ascii="Times New Roman" w:hAnsi="Times New Roman"/>
          <w:color w:val="auto"/>
          <w:highlight w:val="none"/>
          <w:lang w:eastAsia="zh-CN"/>
        </w:rPr>
        <w:t>资格声明书</w:t>
      </w:r>
    </w:p>
    <w:p>
      <w:pPr>
        <w:tabs>
          <w:tab w:val="left" w:pos="5580"/>
        </w:tabs>
        <w:spacing w:line="360" w:lineRule="auto"/>
        <w:rPr>
          <w:color w:val="auto"/>
          <w:sz w:val="24"/>
          <w:highlight w:val="none"/>
        </w:rPr>
      </w:pPr>
      <w:r>
        <w:rPr>
          <w:color w:val="auto"/>
          <w:sz w:val="24"/>
          <w:highlight w:val="none"/>
        </w:rPr>
        <w:t>致：</w:t>
      </w:r>
      <w:r>
        <w:rPr>
          <w:rFonts w:hint="eastAsia"/>
          <w:color w:val="auto"/>
          <w:sz w:val="24"/>
          <w:highlight w:val="none"/>
          <w:lang w:val="en-US" w:eastAsia="zh-CN"/>
        </w:rPr>
        <w:t>中国科学技术馆</w:t>
      </w:r>
    </w:p>
    <w:p>
      <w:pPr>
        <w:spacing w:line="360" w:lineRule="auto"/>
        <w:ind w:firstLine="480" w:firstLineChars="200"/>
        <w:rPr>
          <w:color w:val="auto"/>
          <w:sz w:val="24"/>
          <w:highlight w:val="none"/>
        </w:rPr>
      </w:pPr>
      <w:r>
        <w:rPr>
          <w:color w:val="auto"/>
          <w:sz w:val="24"/>
          <w:highlight w:val="none"/>
        </w:rPr>
        <w:t>在参与本次项目</w:t>
      </w:r>
      <w:r>
        <w:rPr>
          <w:rFonts w:hint="eastAsia"/>
          <w:color w:val="auto"/>
          <w:sz w:val="24"/>
          <w:highlight w:val="none"/>
          <w:lang w:eastAsia="zh-CN"/>
        </w:rPr>
        <w:t>申报</w:t>
      </w:r>
      <w:r>
        <w:rPr>
          <w:color w:val="auto"/>
          <w:sz w:val="24"/>
          <w:highlight w:val="none"/>
        </w:rPr>
        <w:t>中，我单位承诺：</w:t>
      </w:r>
    </w:p>
    <w:p>
      <w:pPr>
        <w:numPr>
          <w:ilvl w:val="0"/>
          <w:numId w:val="7"/>
        </w:numPr>
        <w:spacing w:line="360" w:lineRule="auto"/>
        <w:ind w:left="12" w:leftChars="0" w:hanging="12" w:hangingChars="5"/>
        <w:rPr>
          <w:color w:val="auto"/>
          <w:sz w:val="24"/>
          <w:szCs w:val="22"/>
          <w:highlight w:val="none"/>
        </w:rPr>
      </w:pPr>
      <w:r>
        <w:rPr>
          <w:color w:val="auto"/>
          <w:sz w:val="24"/>
          <w:szCs w:val="22"/>
          <w:highlight w:val="none"/>
        </w:rPr>
        <w:t>具有良好的商业信誉和健全的财务会计制度；</w:t>
      </w:r>
    </w:p>
    <w:p>
      <w:pPr>
        <w:numPr>
          <w:ilvl w:val="0"/>
          <w:numId w:val="7"/>
        </w:numPr>
        <w:spacing w:line="360" w:lineRule="auto"/>
        <w:ind w:left="652" w:leftChars="0" w:hanging="652" w:hangingChars="272"/>
        <w:rPr>
          <w:color w:val="auto"/>
          <w:sz w:val="24"/>
          <w:szCs w:val="22"/>
          <w:highlight w:val="none"/>
        </w:rPr>
      </w:pPr>
      <w:r>
        <w:rPr>
          <w:color w:val="auto"/>
          <w:sz w:val="24"/>
          <w:szCs w:val="22"/>
          <w:highlight w:val="none"/>
        </w:rPr>
        <w:t>具有履行合同所必需的设备和专业技术能力；</w:t>
      </w:r>
    </w:p>
    <w:p>
      <w:pPr>
        <w:numPr>
          <w:ilvl w:val="0"/>
          <w:numId w:val="7"/>
        </w:numPr>
        <w:spacing w:line="360" w:lineRule="auto"/>
        <w:ind w:left="652" w:leftChars="0" w:hanging="652" w:hangingChars="272"/>
        <w:rPr>
          <w:color w:val="auto"/>
          <w:sz w:val="24"/>
          <w:szCs w:val="22"/>
          <w:highlight w:val="none"/>
        </w:rPr>
      </w:pPr>
      <w:r>
        <w:rPr>
          <w:color w:val="auto"/>
          <w:sz w:val="24"/>
          <w:szCs w:val="22"/>
          <w:highlight w:val="none"/>
        </w:rPr>
        <w:t>有依法缴纳税收和社会保障资金的良好记录；</w:t>
      </w:r>
    </w:p>
    <w:p>
      <w:pPr>
        <w:numPr>
          <w:ilvl w:val="0"/>
          <w:numId w:val="7"/>
        </w:numPr>
        <w:spacing w:line="360" w:lineRule="auto"/>
        <w:ind w:left="652" w:leftChars="0" w:hanging="652" w:hangingChars="272"/>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
        </w:numPr>
        <w:spacing w:line="360" w:lineRule="auto"/>
        <w:ind w:left="652" w:leftChars="0" w:hanging="652" w:hangingChars="272"/>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7"/>
        </w:numPr>
        <w:spacing w:line="360" w:lineRule="auto"/>
        <w:ind w:left="652" w:leftChars="0" w:hanging="652" w:hangingChars="272"/>
        <w:rPr>
          <w:color w:val="auto"/>
          <w:sz w:val="24"/>
          <w:szCs w:val="22"/>
          <w:highlight w:val="none"/>
        </w:rPr>
      </w:pPr>
      <w:r>
        <w:rPr>
          <w:color w:val="auto"/>
          <w:sz w:val="24"/>
          <w:szCs w:val="22"/>
          <w:highlight w:val="none"/>
        </w:rPr>
        <w:t>与我单位存在“单位负责人为同一人或者存在直接控股、管理关系”的其他法人单位信息如下（</w:t>
      </w:r>
      <w:r>
        <w:rPr>
          <w:b/>
          <w:bCs/>
          <w:color w:val="auto"/>
          <w:sz w:val="24"/>
          <w:szCs w:val="22"/>
          <w:highlight w:val="none"/>
        </w:rPr>
        <w:t>如有，不论其是否参加</w:t>
      </w:r>
      <w:r>
        <w:rPr>
          <w:rFonts w:hint="eastAsia"/>
          <w:b/>
          <w:bCs/>
          <w:color w:val="auto"/>
          <w:sz w:val="24"/>
          <w:szCs w:val="22"/>
          <w:highlight w:val="none"/>
          <w:lang w:eastAsia="zh-CN"/>
        </w:rPr>
        <w:t>本项目</w:t>
      </w:r>
      <w:r>
        <w:rPr>
          <w:b/>
          <w:bCs/>
          <w:color w:val="auto"/>
          <w:sz w:val="24"/>
          <w:szCs w:val="22"/>
          <w:highlight w:val="none"/>
        </w:rPr>
        <w:t>项下的采购活动均须填写</w:t>
      </w:r>
      <w:r>
        <w:rPr>
          <w:color w:val="auto"/>
          <w:sz w:val="24"/>
          <w:szCs w:val="22"/>
          <w:highlight w:val="none"/>
        </w:rPr>
        <w:t>）：</w:t>
      </w:r>
    </w:p>
    <w:tbl>
      <w:tblPr>
        <w:tblStyle w:val="19"/>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highlight w:val="none"/>
              </w:rPr>
            </w:pPr>
            <w:r>
              <w:rPr>
                <w:color w:val="auto"/>
                <w:sz w:val="24"/>
                <w:highlight w:val="none"/>
              </w:rPr>
              <w:t>序号</w:t>
            </w:r>
          </w:p>
        </w:tc>
        <w:tc>
          <w:tcPr>
            <w:tcW w:w="4574" w:type="dxa"/>
            <w:vAlign w:val="center"/>
          </w:tcPr>
          <w:p>
            <w:pPr>
              <w:jc w:val="center"/>
              <w:rPr>
                <w:color w:val="auto"/>
                <w:sz w:val="24"/>
                <w:highlight w:val="none"/>
              </w:rPr>
            </w:pPr>
            <w:r>
              <w:rPr>
                <w:color w:val="auto"/>
                <w:sz w:val="24"/>
                <w:highlight w:val="none"/>
              </w:rPr>
              <w:t>单位名称</w:t>
            </w:r>
          </w:p>
        </w:tc>
        <w:tc>
          <w:tcPr>
            <w:tcW w:w="2976" w:type="dxa"/>
            <w:vAlign w:val="center"/>
          </w:tcPr>
          <w:p>
            <w:pPr>
              <w:jc w:val="center"/>
              <w:rPr>
                <w:color w:val="auto"/>
                <w:sz w:val="24"/>
                <w:highlight w:val="none"/>
              </w:rPr>
            </w:pPr>
            <w:r>
              <w:rPr>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highlight w:val="none"/>
              </w:rPr>
            </w:pPr>
            <w:r>
              <w:rPr>
                <w:color w:val="auto"/>
                <w:sz w:val="24"/>
                <w:highlight w:val="none"/>
              </w:rPr>
              <w:t>1</w:t>
            </w:r>
          </w:p>
        </w:tc>
        <w:tc>
          <w:tcPr>
            <w:tcW w:w="4574" w:type="dxa"/>
            <w:vAlign w:val="center"/>
          </w:tcPr>
          <w:p>
            <w:pPr>
              <w:jc w:val="center"/>
              <w:rPr>
                <w:color w:val="auto"/>
                <w:sz w:val="24"/>
                <w:highlight w:val="none"/>
              </w:rPr>
            </w:pPr>
          </w:p>
        </w:tc>
        <w:tc>
          <w:tcPr>
            <w:tcW w:w="2976" w:type="dxa"/>
            <w:vAlign w:val="center"/>
          </w:tcPr>
          <w:p>
            <w:pPr>
              <w:jc w:val="center"/>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highlight w:val="none"/>
              </w:rPr>
            </w:pPr>
            <w:r>
              <w:rPr>
                <w:color w:val="auto"/>
                <w:sz w:val="24"/>
                <w:highlight w:val="none"/>
              </w:rPr>
              <w:t>2</w:t>
            </w:r>
          </w:p>
        </w:tc>
        <w:tc>
          <w:tcPr>
            <w:tcW w:w="4574" w:type="dxa"/>
            <w:vAlign w:val="center"/>
          </w:tcPr>
          <w:p>
            <w:pPr>
              <w:jc w:val="center"/>
              <w:rPr>
                <w:color w:val="auto"/>
                <w:sz w:val="24"/>
                <w:highlight w:val="none"/>
              </w:rPr>
            </w:pPr>
          </w:p>
        </w:tc>
        <w:tc>
          <w:tcPr>
            <w:tcW w:w="2976" w:type="dxa"/>
            <w:vAlign w:val="center"/>
          </w:tcPr>
          <w:p>
            <w:pPr>
              <w:jc w:val="center"/>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color w:val="auto"/>
                <w:sz w:val="24"/>
                <w:highlight w:val="none"/>
              </w:rPr>
            </w:pPr>
            <w:r>
              <w:rPr>
                <w:color w:val="auto"/>
                <w:sz w:val="24"/>
                <w:highlight w:val="none"/>
              </w:rPr>
              <w:t>…</w:t>
            </w:r>
          </w:p>
        </w:tc>
        <w:tc>
          <w:tcPr>
            <w:tcW w:w="4574" w:type="dxa"/>
            <w:vAlign w:val="center"/>
          </w:tcPr>
          <w:p>
            <w:pPr>
              <w:jc w:val="center"/>
              <w:rPr>
                <w:color w:val="auto"/>
                <w:sz w:val="24"/>
                <w:highlight w:val="none"/>
              </w:rPr>
            </w:pPr>
          </w:p>
        </w:tc>
        <w:tc>
          <w:tcPr>
            <w:tcW w:w="2976" w:type="dxa"/>
            <w:vAlign w:val="center"/>
          </w:tcPr>
          <w:p>
            <w:pPr>
              <w:jc w:val="center"/>
              <w:rPr>
                <w:color w:val="auto"/>
                <w:sz w:val="24"/>
                <w:highlight w:val="none"/>
              </w:rPr>
            </w:pPr>
          </w:p>
        </w:tc>
      </w:tr>
    </w:tbl>
    <w:p>
      <w:pPr>
        <w:rPr>
          <w:color w:val="auto"/>
          <w:highlight w:val="none"/>
        </w:rPr>
      </w:pPr>
    </w:p>
    <w:p>
      <w:pPr>
        <w:ind w:left="0" w:leftChars="0" w:firstLine="0" w:firstLineChars="0"/>
        <w:rPr>
          <w:color w:val="auto"/>
          <w:sz w:val="24"/>
          <w:szCs w:val="22"/>
          <w:highlight w:val="none"/>
        </w:rPr>
      </w:pPr>
      <w:r>
        <w:rPr>
          <w:rFonts w:hint="eastAsia"/>
          <w:color w:val="auto"/>
          <w:sz w:val="24"/>
          <w:highlight w:val="none"/>
          <w:lang w:eastAsia="zh-CN"/>
        </w:rPr>
        <w:t>我单位已仔细阅读上述条款，</w:t>
      </w:r>
      <w:r>
        <w:rPr>
          <w:color w:val="auto"/>
          <w:sz w:val="24"/>
          <w:highlight w:val="none"/>
        </w:rPr>
        <w:t>上述声明真实有效，否则我方负全部责任。</w:t>
      </w:r>
    </w:p>
    <w:p>
      <w:pPr>
        <w:spacing w:line="360" w:lineRule="auto"/>
        <w:rPr>
          <w:color w:val="auto"/>
          <w:sz w:val="24"/>
          <w:highlight w:val="none"/>
        </w:rPr>
      </w:pPr>
    </w:p>
    <w:p>
      <w:pPr>
        <w:autoSpaceDE w:val="0"/>
        <w:autoSpaceDN w:val="0"/>
        <w:adjustRightInd w:val="0"/>
        <w:snapToGrid w:val="0"/>
        <w:spacing w:before="25" w:after="25" w:line="360" w:lineRule="auto"/>
        <w:ind w:left="0" w:leftChars="0" w:firstLine="0" w:firstLineChars="0"/>
        <w:jc w:val="both"/>
        <w:rPr>
          <w:color w:val="auto"/>
          <w:sz w:val="24"/>
          <w:highlight w:val="none"/>
          <w:lang w:val="zh-CN"/>
        </w:rPr>
      </w:pPr>
      <w:r>
        <w:rPr>
          <w:rFonts w:hint="eastAsia"/>
          <w:color w:val="auto"/>
          <w:sz w:val="24"/>
          <w:highlight w:val="none"/>
          <w:lang w:eastAsia="zh-CN"/>
        </w:rPr>
        <w:t>供应商</w:t>
      </w:r>
      <w:r>
        <w:rPr>
          <w:color w:val="auto"/>
          <w:sz w:val="24"/>
          <w:highlight w:val="none"/>
        </w:rPr>
        <w:t>名称（加盖公章）</w:t>
      </w:r>
      <w:r>
        <w:rPr>
          <w:color w:val="auto"/>
          <w:sz w:val="24"/>
          <w:highlight w:val="none"/>
          <w:lang w:val="zh-CN"/>
        </w:rPr>
        <w:t>：    ____________</w:t>
      </w:r>
    </w:p>
    <w:p>
      <w:pPr>
        <w:ind w:left="0" w:leftChars="0" w:firstLine="0" w:firstLineChars="0"/>
        <w:rPr>
          <w:rFonts w:hint="eastAsia"/>
          <w:color w:val="auto"/>
          <w:highlight w:val="none"/>
          <w:lang w:eastAsia="zh-CN"/>
        </w:rPr>
      </w:pPr>
      <w:r>
        <w:rPr>
          <w:color w:val="auto"/>
          <w:sz w:val="24"/>
          <w:szCs w:val="20"/>
          <w:highlight w:val="none"/>
        </w:rPr>
        <w:t xml:space="preserve">日期：_____年______月______日 </w:t>
      </w:r>
    </w:p>
    <w:p>
      <w:pPr>
        <w:ind w:firstLine="480"/>
        <w:rPr>
          <w:color w:val="auto"/>
          <w:highlight w:val="none"/>
        </w:rPr>
      </w:pPr>
    </w:p>
    <w:p>
      <w:pPr>
        <w:pStyle w:val="37"/>
        <w:numPr>
          <w:ilvl w:val="0"/>
          <w:numId w:val="0"/>
        </w:numPr>
        <w:jc w:val="center"/>
        <w:rPr>
          <w:rFonts w:ascii="Times New Roman" w:hAnsi="Times New Roman" w:cs="Times New Roman"/>
          <w:color w:val="auto"/>
          <w:sz w:val="48"/>
          <w:highlight w:val="none"/>
        </w:rPr>
      </w:pPr>
    </w:p>
    <w:p>
      <w:pPr>
        <w:pStyle w:val="37"/>
        <w:numPr>
          <w:ilvl w:val="0"/>
          <w:numId w:val="0"/>
        </w:numPr>
        <w:jc w:val="center"/>
        <w:rPr>
          <w:rFonts w:ascii="Times New Roman" w:hAnsi="Times New Roman" w:cs="Times New Roman"/>
          <w:color w:val="auto"/>
          <w:sz w:val="48"/>
          <w:highlight w:val="none"/>
        </w:rPr>
      </w:pPr>
    </w:p>
    <w:p>
      <w:pPr>
        <w:pStyle w:val="37"/>
        <w:numPr>
          <w:ilvl w:val="0"/>
          <w:numId w:val="0"/>
        </w:numPr>
        <w:jc w:val="center"/>
        <w:rPr>
          <w:rFonts w:ascii="Times New Roman" w:hAnsi="Times New Roman" w:cs="Times New Roman"/>
          <w:color w:val="auto"/>
          <w:sz w:val="48"/>
          <w:highlight w:val="none"/>
        </w:rPr>
      </w:pPr>
      <w:r>
        <w:rPr>
          <w:rFonts w:ascii="Times New Roman" w:hAnsi="Times New Roman" w:cs="Times New Roman"/>
          <w:color w:val="auto"/>
          <w:sz w:val="48"/>
          <w:highlight w:val="none"/>
        </w:rPr>
        <w:t>项目申报书（格式）</w:t>
      </w: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pStyle w:val="6"/>
        <w:rPr>
          <w:rFonts w:ascii="Times New Roman" w:hAnsi="Times New Roman" w:cs="Times New Roman"/>
          <w:color w:val="auto"/>
          <w:highlight w:val="none"/>
        </w:rPr>
      </w:pPr>
    </w:p>
    <w:p>
      <w:pPr>
        <w:rPr>
          <w:rFonts w:ascii="Times New Roman" w:hAnsi="Times New Roman" w:cs="Times New Roman"/>
          <w:color w:val="auto"/>
          <w:highlight w:val="none"/>
        </w:rPr>
      </w:pPr>
    </w:p>
    <w:p>
      <w:pPr>
        <w:pStyle w:val="6"/>
        <w:rPr>
          <w:rFonts w:ascii="Times New Roman" w:hAnsi="Times New Roman" w:cs="Times New Roman"/>
          <w:color w:val="auto"/>
          <w:highlight w:val="none"/>
        </w:rPr>
      </w:pPr>
    </w:p>
    <w:p>
      <w:pPr>
        <w:rPr>
          <w:rFonts w:ascii="Times New Roman" w:hAnsi="Times New Roman" w:cs="Times New Roman"/>
          <w:color w:val="auto"/>
          <w:highlight w:val="none"/>
        </w:rPr>
      </w:pPr>
    </w:p>
    <w:p>
      <w:pPr>
        <w:pStyle w:val="6"/>
        <w:rPr>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firstLine="643"/>
        <w:jc w:val="left"/>
        <w:rPr>
          <w:rFonts w:hint="eastAsia" w:eastAsia="仿宋_GB2312"/>
          <w:color w:val="auto"/>
          <w:sz w:val="32"/>
          <w:szCs w:val="32"/>
          <w:highlight w:val="none"/>
          <w:u w:val="single"/>
        </w:rPr>
      </w:pPr>
      <w:r>
        <w:rPr>
          <w:rFonts w:hint="eastAsia" w:eastAsia="仿宋_GB2312"/>
          <w:b/>
          <w:color w:val="auto"/>
          <w:sz w:val="32"/>
          <w:szCs w:val="32"/>
          <w:highlight w:val="none"/>
        </w:rPr>
        <w:t>项目名称</w:t>
      </w:r>
      <w:r>
        <w:rPr>
          <w:rFonts w:hint="eastAsia" w:eastAsia="仿宋_GB2312"/>
          <w:color w:val="auto"/>
          <w:sz w:val="32"/>
          <w:szCs w:val="32"/>
          <w:highlight w:val="none"/>
        </w:rPr>
        <w:t>：</w:t>
      </w:r>
      <w:r>
        <w:rPr>
          <w:rFonts w:hint="eastAsia" w:eastAsia="仿宋_GB2312"/>
          <w:color w:val="auto"/>
          <w:sz w:val="32"/>
          <w:szCs w:val="32"/>
          <w:highlight w:val="none"/>
          <w:u w:val="single"/>
        </w:rPr>
        <w:t xml:space="preserve">                        </w:t>
      </w:r>
    </w:p>
    <w:p>
      <w:pPr>
        <w:snapToGrid w:val="0"/>
        <w:spacing w:line="480" w:lineRule="auto"/>
        <w:ind w:firstLine="643"/>
        <w:jc w:val="left"/>
        <w:rPr>
          <w:rFonts w:hint="eastAsia" w:eastAsia="仿宋_GB2312"/>
          <w:b/>
          <w:color w:val="auto"/>
          <w:sz w:val="32"/>
          <w:szCs w:val="32"/>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供应商名称：</w:t>
      </w:r>
      <w:r>
        <w:rPr>
          <w:rFonts w:hint="eastAsia" w:eastAsia="仿宋_GB2312"/>
          <w:color w:val="auto"/>
          <w:sz w:val="32"/>
          <w:szCs w:val="32"/>
          <w:highlight w:val="none"/>
          <w:u w:val="single"/>
        </w:rPr>
        <w:t xml:space="preserve">                      （加盖公章）</w:t>
      </w:r>
    </w:p>
    <w:p>
      <w:pPr>
        <w:snapToGrid w:val="0"/>
        <w:spacing w:line="480" w:lineRule="auto"/>
        <w:ind w:firstLine="643"/>
        <w:jc w:val="left"/>
        <w:rPr>
          <w:rFonts w:hint="eastAsia" w:eastAsia="仿宋_GB2312"/>
          <w:b/>
          <w:color w:val="auto"/>
          <w:sz w:val="32"/>
          <w:highlight w:val="none"/>
        </w:rPr>
      </w:pPr>
    </w:p>
    <w:p>
      <w:pPr>
        <w:snapToGrid w:val="0"/>
        <w:spacing w:line="480" w:lineRule="auto"/>
        <w:ind w:firstLine="643"/>
        <w:jc w:val="left"/>
        <w:rPr>
          <w:rFonts w:eastAsia="仿宋_GB2312"/>
          <w:bCs/>
          <w:color w:val="auto"/>
          <w:sz w:val="32"/>
          <w:highlight w:val="none"/>
          <w:u w:val="single"/>
        </w:rPr>
      </w:pPr>
      <w:r>
        <w:rPr>
          <w:rFonts w:hint="eastAsia" w:eastAsia="仿宋_GB2312"/>
          <w:b/>
          <w:color w:val="auto"/>
          <w:sz w:val="32"/>
          <w:highlight w:val="none"/>
        </w:rPr>
        <w:t>日期</w:t>
      </w:r>
      <w:r>
        <w:rPr>
          <w:rFonts w:hint="eastAsia" w:eastAsia="仿宋_GB2312"/>
          <w:color w:val="auto"/>
          <w:sz w:val="32"/>
          <w:highlight w:val="none"/>
        </w:rPr>
        <w:t>：</w:t>
      </w:r>
      <w:r>
        <w:rPr>
          <w:rFonts w:hint="eastAsia" w:eastAsia="仿宋_GB2312"/>
          <w:color w:val="auto"/>
          <w:sz w:val="32"/>
          <w:szCs w:val="32"/>
          <w:highlight w:val="none"/>
          <w:u w:val="single"/>
        </w:rPr>
        <w:t xml:space="preserve">                            </w:t>
      </w: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ind w:firstLine="480"/>
        <w:rPr>
          <w:rFonts w:ascii="Times New Roman" w:hAnsi="Times New Roman" w:cs="Times New Roman"/>
          <w:color w:val="auto"/>
          <w:highlight w:val="none"/>
        </w:rPr>
      </w:pPr>
    </w:p>
    <w:p>
      <w:pPr>
        <w:ind w:firstLine="482"/>
        <w:jc w:val="center"/>
        <w:rPr>
          <w:rFonts w:ascii="Times New Roman" w:hAnsi="Times New Roman" w:cs="Times New Roman"/>
          <w:b/>
          <w:color w:val="auto"/>
          <w:highlight w:val="none"/>
        </w:rPr>
      </w:pPr>
      <w:r>
        <w:rPr>
          <w:rFonts w:ascii="Times New Roman" w:hAnsi="Times New Roman" w:cs="Times New Roman"/>
          <w:b/>
          <w:color w:val="auto"/>
          <w:highlight w:val="none"/>
        </w:rPr>
        <w:t>项目申报书目录</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申报单位基本情况</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服务报价情况</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服务能力及经验业绩</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技术响应方案</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措施方案</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基础保障及项目团队情况</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预期成果</w:t>
      </w:r>
    </w:p>
    <w:p>
      <w:pPr>
        <w:pStyle w:val="49"/>
        <w:numPr>
          <w:ilvl w:val="0"/>
          <w:numId w:val="8"/>
        </w:numPr>
        <w:ind w:firstLineChars="0"/>
        <w:rPr>
          <w:rFonts w:ascii="Times New Roman" w:hAnsi="Times New Roman" w:cs="Times New Roman"/>
          <w:color w:val="auto"/>
          <w:highlight w:val="none"/>
        </w:rPr>
      </w:pPr>
      <w:r>
        <w:rPr>
          <w:rFonts w:ascii="Times New Roman" w:hAnsi="Times New Roman" w:cs="Times New Roman"/>
          <w:color w:val="auto"/>
          <w:highlight w:val="none"/>
        </w:rPr>
        <w:t>其他参与评审的资料</w:t>
      </w:r>
      <w:r>
        <w:rPr>
          <w:rFonts w:ascii="Times New Roman" w:hAnsi="Times New Roman" w:cs="Times New Roman"/>
          <w:color w:val="auto"/>
          <w:highlight w:val="none"/>
        </w:rPr>
        <w:br w:type="page"/>
      </w: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申报单位基本情况</w:t>
      </w:r>
    </w:p>
    <w:p>
      <w:pPr>
        <w:ind w:firstLine="480"/>
        <w:rPr>
          <w:rFonts w:ascii="Times New Roman" w:hAnsi="Times New Roman" w:cs="Times New Roman"/>
          <w:color w:val="auto"/>
          <w:highlight w:val="non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单位名称</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单位性质</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单位地址</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统一社会</w:t>
            </w:r>
            <w:r>
              <w:rPr>
                <w:rFonts w:ascii="Times New Roman" w:hAnsi="Times New Roman" w:cs="Times New Roman"/>
                <w:bCs/>
                <w:color w:val="auto"/>
                <w:szCs w:val="24"/>
                <w:highlight w:val="none"/>
              </w:rPr>
              <w:br w:type="textWrapping"/>
            </w:r>
            <w:r>
              <w:rPr>
                <w:rFonts w:ascii="Times New Roman" w:hAnsi="Times New Roman" w:cs="Times New Roman"/>
                <w:bCs/>
                <w:color w:val="auto"/>
                <w:szCs w:val="24"/>
                <w:highlight w:val="none"/>
              </w:rPr>
              <w:t>信用代码</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法定代表人</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授权代表</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项目负责人</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职称/职务</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办公电话</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移动电话</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电子邮件</w:t>
            </w:r>
          </w:p>
        </w:tc>
        <w:tc>
          <w:tcPr>
            <w:tcW w:w="2130" w:type="dxa"/>
          </w:tcPr>
          <w:p>
            <w:pPr>
              <w:pStyle w:val="42"/>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传   真</w:t>
            </w:r>
          </w:p>
        </w:tc>
        <w:tc>
          <w:tcPr>
            <w:tcW w:w="2447" w:type="dxa"/>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单位简介</w:t>
            </w:r>
          </w:p>
        </w:tc>
        <w:tc>
          <w:tcPr>
            <w:tcW w:w="6392" w:type="dxa"/>
            <w:gridSpan w:val="3"/>
          </w:tcPr>
          <w:p>
            <w:pPr>
              <w:pStyle w:val="42"/>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color w:val="auto"/>
                <w:szCs w:val="24"/>
                <w:highlight w:val="none"/>
              </w:rPr>
            </w:pPr>
            <w:r>
              <w:rPr>
                <w:rFonts w:ascii="Times New Roman" w:hAnsi="Times New Roman" w:cs="Times New Roman"/>
                <w:color w:val="auto"/>
                <w:szCs w:val="24"/>
                <w:highlight w:val="none"/>
              </w:rPr>
              <w:t>相关资质</w:t>
            </w:r>
            <w:r>
              <w:rPr>
                <w:rFonts w:ascii="Times New Roman" w:hAnsi="Times New Roman" w:cs="Times New Roman"/>
                <w:color w:val="auto"/>
                <w:szCs w:val="24"/>
                <w:highlight w:val="none"/>
              </w:rPr>
              <w:br w:type="textWrapping"/>
            </w:r>
          </w:p>
        </w:tc>
        <w:tc>
          <w:tcPr>
            <w:tcW w:w="6392" w:type="dxa"/>
            <w:gridSpan w:val="3"/>
          </w:tcPr>
          <w:p>
            <w:pPr>
              <w:pStyle w:val="42"/>
              <w:ind w:firstLine="0" w:firstLineChars="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（请填写有助于申报单位通过申报评审的各类资质、证明，此处需文字表述，证明材料可另附页。）</w:t>
            </w:r>
          </w:p>
        </w:tc>
      </w:tr>
    </w:tbl>
    <w:p>
      <w:pPr>
        <w:pStyle w:val="42"/>
        <w:ind w:left="480" w:leftChars="200" w:firstLine="0" w:firstLineChars="0"/>
        <w:rPr>
          <w:rFonts w:ascii="Times New Roman" w:hAnsi="Times New Roman" w:cs="Times New Roman"/>
          <w:b/>
          <w:bCs/>
          <w:color w:val="auto"/>
          <w:highlight w:val="none"/>
        </w:rPr>
      </w:pPr>
      <w:r>
        <w:rPr>
          <w:rFonts w:ascii="Times New Roman" w:hAnsi="Times New Roman" w:cs="Times New Roman"/>
          <w:b/>
          <w:bCs/>
          <w:color w:val="auto"/>
          <w:highlight w:val="none"/>
        </w:rPr>
        <w:br w:type="page"/>
      </w: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报价情况</w:t>
      </w:r>
    </w:p>
    <w:p>
      <w:pPr>
        <w:pStyle w:val="42"/>
        <w:ind w:firstLine="0" w:firstLineChars="0"/>
        <w:rPr>
          <w:rFonts w:ascii="Times New Roman" w:hAnsi="Times New Roman" w:cs="Times New Roman"/>
          <w:color w:val="auto"/>
          <w:highlight w:val="none"/>
        </w:rPr>
      </w:pPr>
    </w:p>
    <w:tbl>
      <w:tblPr>
        <w:tblStyle w:val="20"/>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242"/>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94"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3242"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分项内容说明</w:t>
            </w:r>
          </w:p>
        </w:tc>
        <w:tc>
          <w:tcPr>
            <w:tcW w:w="4183" w:type="dxa"/>
          </w:tcPr>
          <w:p>
            <w:pPr>
              <w:pStyle w:val="42"/>
              <w:ind w:firstLine="0" w:firstLineChars="0"/>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94"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3242" w:type="dxa"/>
          </w:tcPr>
          <w:p>
            <w:pPr>
              <w:pStyle w:val="42"/>
              <w:ind w:firstLine="0" w:firstLineChars="0"/>
              <w:rPr>
                <w:rFonts w:ascii="Times New Roman" w:hAnsi="Times New Roman" w:cs="Times New Roman"/>
                <w:color w:val="auto"/>
                <w:highlight w:val="none"/>
              </w:rPr>
            </w:pPr>
          </w:p>
        </w:tc>
        <w:tc>
          <w:tcPr>
            <w:tcW w:w="4183" w:type="dxa"/>
          </w:tcPr>
          <w:p>
            <w:pPr>
              <w:pStyle w:val="42"/>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94"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3242" w:type="dxa"/>
          </w:tcPr>
          <w:p>
            <w:pPr>
              <w:pStyle w:val="42"/>
              <w:ind w:firstLine="0" w:firstLineChars="0"/>
              <w:rPr>
                <w:rFonts w:ascii="Times New Roman" w:hAnsi="Times New Roman" w:cs="Times New Roman"/>
                <w:color w:val="auto"/>
                <w:highlight w:val="none"/>
              </w:rPr>
            </w:pPr>
          </w:p>
        </w:tc>
        <w:tc>
          <w:tcPr>
            <w:tcW w:w="4183" w:type="dxa"/>
          </w:tcPr>
          <w:p>
            <w:pPr>
              <w:pStyle w:val="42"/>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94"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3242" w:type="dxa"/>
          </w:tcPr>
          <w:p>
            <w:pPr>
              <w:pStyle w:val="42"/>
              <w:ind w:firstLine="0" w:firstLineChars="0"/>
              <w:rPr>
                <w:rFonts w:ascii="Times New Roman" w:hAnsi="Times New Roman" w:cs="Times New Roman"/>
                <w:color w:val="auto"/>
                <w:highlight w:val="none"/>
              </w:rPr>
            </w:pPr>
          </w:p>
        </w:tc>
        <w:tc>
          <w:tcPr>
            <w:tcW w:w="4183" w:type="dxa"/>
          </w:tcPr>
          <w:p>
            <w:pPr>
              <w:pStyle w:val="42"/>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94" w:type="dxa"/>
          </w:tcPr>
          <w:p>
            <w:pPr>
              <w:pStyle w:val="42"/>
              <w:ind w:firstLine="0" w:firstLineChars="0"/>
              <w:rPr>
                <w:rFonts w:ascii="Times New Roman" w:hAnsi="Times New Roman" w:cs="Times New Roman"/>
                <w:color w:val="auto"/>
                <w:highlight w:val="none"/>
              </w:rPr>
            </w:pPr>
            <w:r>
              <w:rPr>
                <w:rFonts w:ascii="Times New Roman" w:hAnsi="Times New Roman" w:cs="Times New Roman"/>
                <w:color w:val="auto"/>
                <w:highlight w:val="none"/>
              </w:rPr>
              <w:t>......</w:t>
            </w:r>
          </w:p>
        </w:tc>
        <w:tc>
          <w:tcPr>
            <w:tcW w:w="3242" w:type="dxa"/>
          </w:tcPr>
          <w:p>
            <w:pPr>
              <w:pStyle w:val="42"/>
              <w:ind w:firstLine="0" w:firstLineChars="0"/>
              <w:rPr>
                <w:rFonts w:ascii="Times New Roman" w:hAnsi="Times New Roman" w:cs="Times New Roman"/>
                <w:color w:val="auto"/>
                <w:highlight w:val="none"/>
              </w:rPr>
            </w:pPr>
          </w:p>
        </w:tc>
        <w:tc>
          <w:tcPr>
            <w:tcW w:w="4183" w:type="dxa"/>
          </w:tcPr>
          <w:p>
            <w:pPr>
              <w:pStyle w:val="42"/>
              <w:ind w:firstLine="0" w:firstLineChars="0"/>
              <w:rPr>
                <w:rFonts w:ascii="Times New Roman" w:hAnsi="Times New Roman" w:cs="Times New Roman"/>
                <w:color w:val="auto"/>
                <w:highlight w:val="none"/>
              </w:rPr>
            </w:pPr>
          </w:p>
        </w:tc>
      </w:tr>
    </w:tbl>
    <w:p>
      <w:pPr>
        <w:pStyle w:val="42"/>
        <w:ind w:firstLine="0" w:firstLineChars="0"/>
        <w:rPr>
          <w:rFonts w:ascii="Times New Roman" w:hAnsi="Times New Roman" w:cs="Times New Roman"/>
          <w:color w:val="auto"/>
          <w:highlight w:val="none"/>
        </w:rPr>
      </w:pPr>
      <w:r>
        <w:rPr>
          <w:rFonts w:ascii="Times New Roman" w:hAnsi="Times New Roman" w:cs="Times New Roman"/>
          <w:color w:val="auto"/>
          <w:highlight w:val="none"/>
        </w:rPr>
        <w:t xml:space="preserve">             </w:t>
      </w:r>
    </w:p>
    <w:p>
      <w:pPr>
        <w:pStyle w:val="42"/>
        <w:ind w:firstLine="0" w:firstLineChars="0"/>
        <w:rPr>
          <w:rFonts w:ascii="Times New Roman" w:hAnsi="Times New Roman" w:cs="Times New Roman"/>
          <w:color w:val="auto"/>
          <w:highlight w:val="none"/>
        </w:rPr>
      </w:pPr>
      <w:r>
        <w:rPr>
          <w:rFonts w:ascii="Times New Roman" w:hAnsi="Times New Roman" w:cs="Times New Roman"/>
          <w:color w:val="auto"/>
          <w:highlight w:val="none"/>
        </w:rPr>
        <w:t>供应商名称（加盖公章）：</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pStyle w:val="42"/>
        <w:ind w:firstLine="0" w:firstLineChars="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服务能力及经验业绩</w:t>
      </w: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（描述单位专业领域情况，并填写项目业绩清单）</w:t>
      </w:r>
    </w:p>
    <w:p>
      <w:pPr>
        <w:pStyle w:val="42"/>
        <w:ind w:firstLine="0" w:firstLineChars="0"/>
        <w:jc w:val="center"/>
        <w:rPr>
          <w:rFonts w:ascii="Times New Roman" w:hAnsi="Times New Roman" w:cs="Times New Roman"/>
          <w:color w:val="auto"/>
          <w:highlight w:val="none"/>
        </w:rPr>
      </w:pP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项目业绩清单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1866"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项目名称</w:t>
            </w:r>
          </w:p>
        </w:tc>
        <w:tc>
          <w:tcPr>
            <w:tcW w:w="1550"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签署日期</w:t>
            </w:r>
          </w:p>
        </w:tc>
        <w:tc>
          <w:tcPr>
            <w:tcW w:w="1517"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委托单位</w:t>
            </w:r>
          </w:p>
        </w:tc>
        <w:tc>
          <w:tcPr>
            <w:tcW w:w="2494"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866" w:type="dxa"/>
          </w:tcPr>
          <w:p>
            <w:pPr>
              <w:pStyle w:val="42"/>
              <w:ind w:firstLine="0" w:firstLineChars="0"/>
              <w:jc w:val="center"/>
              <w:rPr>
                <w:rFonts w:ascii="Times New Roman" w:hAnsi="Times New Roman" w:cs="Times New Roman"/>
                <w:color w:val="auto"/>
                <w:highlight w:val="none"/>
              </w:rPr>
            </w:pPr>
          </w:p>
        </w:tc>
        <w:tc>
          <w:tcPr>
            <w:tcW w:w="1550" w:type="dxa"/>
          </w:tcPr>
          <w:p>
            <w:pPr>
              <w:pStyle w:val="42"/>
              <w:ind w:firstLine="0" w:firstLineChars="0"/>
              <w:jc w:val="center"/>
              <w:rPr>
                <w:rFonts w:ascii="Times New Roman" w:hAnsi="Times New Roman" w:cs="Times New Roman"/>
                <w:color w:val="auto"/>
                <w:highlight w:val="none"/>
              </w:rPr>
            </w:pPr>
          </w:p>
        </w:tc>
        <w:tc>
          <w:tcPr>
            <w:tcW w:w="1517" w:type="dxa"/>
          </w:tcPr>
          <w:p>
            <w:pPr>
              <w:pStyle w:val="42"/>
              <w:ind w:firstLine="0" w:firstLineChars="0"/>
              <w:jc w:val="center"/>
              <w:rPr>
                <w:rFonts w:ascii="Times New Roman" w:hAnsi="Times New Roman" w:cs="Times New Roman"/>
                <w:color w:val="auto"/>
                <w:highlight w:val="none"/>
              </w:rPr>
            </w:pPr>
          </w:p>
        </w:tc>
        <w:tc>
          <w:tcPr>
            <w:tcW w:w="2494" w:type="dxa"/>
          </w:tcPr>
          <w:p>
            <w:pPr>
              <w:pStyle w:val="42"/>
              <w:ind w:firstLine="0" w:firstLineChars="0"/>
              <w:jc w:val="center"/>
              <w:rPr>
                <w:rFonts w:ascii="Times New Roman" w:hAnsi="Times New Roman" w:cs="Times New Roman"/>
                <w:color w:val="auto"/>
                <w:highlight w:val="none"/>
              </w:rPr>
            </w:pPr>
          </w:p>
        </w:tc>
      </w:tr>
    </w:tbl>
    <w:p>
      <w:pPr>
        <w:pStyle w:val="42"/>
        <w:ind w:firstLine="0" w:firstLineChars="0"/>
        <w:jc w:val="left"/>
        <w:rPr>
          <w:rFonts w:ascii="Times New Roman" w:hAnsi="Times New Roman" w:cs="Times New Roman"/>
          <w:color w:val="auto"/>
          <w:highlight w:val="none"/>
        </w:rPr>
      </w:pPr>
      <w:r>
        <w:rPr>
          <w:rFonts w:ascii="Times New Roman" w:hAnsi="Times New Roman" w:cs="Times New Roman"/>
          <w:color w:val="auto"/>
          <w:highlight w:val="none"/>
        </w:rPr>
        <w:t>注：业绩证明文件是指合同或任务书等有效证明材料。</w:t>
      </w: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技术响应方案</w:t>
      </w: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（供应商按</w:t>
      </w:r>
      <w:r>
        <w:rPr>
          <w:rFonts w:ascii="Times New Roman" w:hAnsi="Times New Roman" w:cs="Times New Roman"/>
          <w:b/>
          <w:bCs/>
          <w:color w:val="auto"/>
          <w:highlight w:val="none"/>
        </w:rPr>
        <w:t>采购需求</w:t>
      </w:r>
      <w:r>
        <w:rPr>
          <w:rFonts w:ascii="Times New Roman" w:hAnsi="Times New Roman" w:cs="Times New Roman"/>
          <w:color w:val="auto"/>
          <w:highlight w:val="none"/>
        </w:rPr>
        <w:t>及</w:t>
      </w:r>
      <w:r>
        <w:rPr>
          <w:rFonts w:ascii="Times New Roman" w:hAnsi="Times New Roman" w:cs="Times New Roman"/>
          <w:b/>
          <w:bCs/>
          <w:color w:val="auto"/>
          <w:highlight w:val="none"/>
        </w:rPr>
        <w:t>评分标准</w:t>
      </w:r>
      <w:r>
        <w:rPr>
          <w:rFonts w:ascii="Times New Roman" w:hAnsi="Times New Roman" w:cs="Times New Roman"/>
          <w:color w:val="auto"/>
          <w:highlight w:val="none"/>
        </w:rPr>
        <w:t>编写包括但不限于工作目标任务、内容、工作量、进度计划等详细、有针对性的实施方案）</w:t>
      </w:r>
    </w:p>
    <w:p>
      <w:pPr>
        <w:pStyle w:val="42"/>
        <w:ind w:firstLine="0" w:firstLineChars="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须具体、完整地说明各项工作内容。若有多项任务，须分条分类说明，具体叙述各项任务内容。</w:t>
      </w:r>
    </w:p>
    <w:p>
      <w:pPr>
        <w:pStyle w:val="42"/>
        <w:ind w:firstLine="0" w:firstLineChars="0"/>
        <w:jc w:val="center"/>
        <w:rPr>
          <w:rFonts w:ascii="Times New Roman" w:hAnsi="Times New Roman" w:cs="Times New Roman"/>
          <w:color w:val="auto"/>
          <w:highlight w:val="none"/>
        </w:rPr>
      </w:pPr>
    </w:p>
    <w:p>
      <w:pPr>
        <w:pStyle w:val="42"/>
        <w:ind w:firstLine="0" w:firstLineChars="0"/>
        <w:jc w:val="center"/>
        <w:rPr>
          <w:rFonts w:ascii="Times New Roman" w:hAnsi="Times New Roman" w:cs="Times New Roman"/>
          <w:color w:val="auto"/>
          <w:highlight w:val="none"/>
        </w:rPr>
      </w:pP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措施方案</w:t>
      </w: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（供应商按采购需求编写详细、有针对性的措施方案，包括但不限于质量、进度、服务等保障措施）</w:t>
      </w: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基础保障及项目团队情况</w:t>
      </w:r>
    </w:p>
    <w:p>
      <w:pPr>
        <w:pStyle w:val="42"/>
        <w:ind w:firstLine="0" w:firstLineChars="0"/>
        <w:rPr>
          <w:rFonts w:ascii="Times New Roman" w:hAnsi="Times New Roman" w:cs="Times New Roman"/>
          <w:color w:val="auto"/>
          <w:highlight w:val="none"/>
        </w:rPr>
      </w:pP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（供应商从办公条件及配套设施、项目团队人员情况等角度详细描述项目的组织实施条件。</w:t>
      </w:r>
      <w:r>
        <w:rPr>
          <w:rFonts w:hint="eastAsia" w:ascii="Times New Roman" w:hAnsi="Times New Roman" w:cs="Times New Roman"/>
          <w:color w:val="auto"/>
          <w:highlight w:val="none"/>
          <w:lang w:eastAsia="zh-CN"/>
        </w:rPr>
        <w:t>提供有利于评审的证明材料，如人员学历或职称等证书复印件</w:t>
      </w:r>
      <w:r>
        <w:rPr>
          <w:rFonts w:ascii="Times New Roman" w:hAnsi="Times New Roman" w:cs="Times New Roman"/>
          <w:color w:val="auto"/>
          <w:highlight w:val="none"/>
        </w:rPr>
        <w:t>）</w:t>
      </w:r>
    </w:p>
    <w:p>
      <w:pPr>
        <w:pStyle w:val="42"/>
        <w:ind w:firstLine="0" w:firstLineChars="0"/>
        <w:jc w:val="center"/>
        <w:rPr>
          <w:rFonts w:ascii="Times New Roman" w:hAnsi="Times New Roman" w:cs="Times New Roman"/>
          <w:color w:val="auto"/>
          <w:highlight w:val="none"/>
        </w:rPr>
      </w:pPr>
    </w:p>
    <w:p>
      <w:pPr>
        <w:pStyle w:val="42"/>
        <w:ind w:firstLine="0" w:firstLine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拟投入项目团队人员列表</w:t>
      </w:r>
    </w:p>
    <w:tbl>
      <w:tblPr>
        <w:tblStyle w:val="2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1184" w:type="dxa"/>
            <w:vAlign w:val="center"/>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姓名</w:t>
            </w:r>
          </w:p>
        </w:tc>
        <w:tc>
          <w:tcPr>
            <w:tcW w:w="1300" w:type="dxa"/>
            <w:vAlign w:val="center"/>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工作年限</w:t>
            </w:r>
          </w:p>
        </w:tc>
        <w:tc>
          <w:tcPr>
            <w:tcW w:w="2200" w:type="dxa"/>
            <w:vAlign w:val="center"/>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职称或职业资格</w:t>
            </w:r>
          </w:p>
        </w:tc>
        <w:tc>
          <w:tcPr>
            <w:tcW w:w="2986" w:type="dxa"/>
            <w:vAlign w:val="center"/>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184" w:type="dxa"/>
          </w:tcPr>
          <w:p>
            <w:pPr>
              <w:pStyle w:val="42"/>
              <w:ind w:firstLine="0" w:firstLineChars="0"/>
              <w:jc w:val="center"/>
              <w:rPr>
                <w:rFonts w:ascii="Times New Roman" w:hAnsi="Times New Roman" w:cs="Times New Roman"/>
                <w:color w:val="auto"/>
                <w:highlight w:val="none"/>
              </w:rPr>
            </w:pPr>
          </w:p>
        </w:tc>
        <w:tc>
          <w:tcPr>
            <w:tcW w:w="1300" w:type="dxa"/>
          </w:tcPr>
          <w:p>
            <w:pPr>
              <w:pStyle w:val="42"/>
              <w:ind w:firstLine="0" w:firstLineChars="0"/>
              <w:jc w:val="center"/>
              <w:rPr>
                <w:rFonts w:ascii="Times New Roman" w:hAnsi="Times New Roman" w:cs="Times New Roman"/>
                <w:color w:val="auto"/>
                <w:highlight w:val="none"/>
              </w:rPr>
            </w:pPr>
          </w:p>
        </w:tc>
        <w:tc>
          <w:tcPr>
            <w:tcW w:w="2200" w:type="dxa"/>
          </w:tcPr>
          <w:p>
            <w:pPr>
              <w:pStyle w:val="42"/>
              <w:ind w:firstLine="0" w:firstLineChars="0"/>
              <w:jc w:val="center"/>
              <w:rPr>
                <w:rFonts w:ascii="Times New Roman" w:hAnsi="Times New Roman" w:cs="Times New Roman"/>
                <w:color w:val="auto"/>
                <w:highlight w:val="none"/>
              </w:rPr>
            </w:pPr>
          </w:p>
        </w:tc>
        <w:tc>
          <w:tcPr>
            <w:tcW w:w="2986" w:type="dxa"/>
          </w:tcPr>
          <w:p>
            <w:pPr>
              <w:pStyle w:val="42"/>
              <w:ind w:firstLine="0" w:firstLineChars="0"/>
              <w:jc w:val="center"/>
              <w:rPr>
                <w:rFonts w:ascii="Times New Roman" w:hAnsi="Times New Roman" w:cs="Times New Roman"/>
                <w:color w:val="auto"/>
                <w:highlight w:val="none"/>
              </w:rPr>
            </w:pPr>
          </w:p>
        </w:tc>
      </w:tr>
    </w:tbl>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人员简历</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姓名</w:t>
            </w:r>
          </w:p>
        </w:tc>
        <w:tc>
          <w:tcPr>
            <w:tcW w:w="1083" w:type="dxa"/>
            <w:vAlign w:val="center"/>
          </w:tcPr>
          <w:p>
            <w:pPr>
              <w:ind w:firstLine="480"/>
              <w:rPr>
                <w:rFonts w:ascii="Times New Roman" w:hAnsi="Times New Roman" w:cs="Times New Roman"/>
                <w:color w:val="auto"/>
                <w:highlight w:val="none"/>
              </w:rPr>
            </w:pPr>
          </w:p>
        </w:tc>
        <w:tc>
          <w:tcPr>
            <w:tcW w:w="183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职务</w:t>
            </w:r>
          </w:p>
        </w:tc>
        <w:tc>
          <w:tcPr>
            <w:tcW w:w="1230" w:type="dxa"/>
            <w:vAlign w:val="center"/>
          </w:tcPr>
          <w:p>
            <w:pPr>
              <w:ind w:firstLine="480"/>
              <w:rPr>
                <w:rFonts w:ascii="Times New Roman" w:hAnsi="Times New Roman" w:cs="Times New Roman"/>
                <w:color w:val="auto"/>
                <w:highlight w:val="none"/>
              </w:rPr>
            </w:pPr>
          </w:p>
        </w:tc>
        <w:tc>
          <w:tcPr>
            <w:tcW w:w="176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职称</w:t>
            </w:r>
          </w:p>
        </w:tc>
        <w:tc>
          <w:tcPr>
            <w:tcW w:w="1984" w:type="dxa"/>
            <w:gridSpan w:val="2"/>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年龄</w:t>
            </w:r>
          </w:p>
        </w:tc>
        <w:tc>
          <w:tcPr>
            <w:tcW w:w="1083" w:type="dxa"/>
            <w:vAlign w:val="center"/>
          </w:tcPr>
          <w:p>
            <w:pPr>
              <w:ind w:firstLine="480"/>
              <w:rPr>
                <w:rFonts w:ascii="Times New Roman" w:hAnsi="Times New Roman" w:cs="Times New Roman"/>
                <w:color w:val="auto"/>
                <w:highlight w:val="none"/>
              </w:rPr>
            </w:pPr>
          </w:p>
        </w:tc>
        <w:tc>
          <w:tcPr>
            <w:tcW w:w="183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本项目拟任角色</w:t>
            </w:r>
          </w:p>
        </w:tc>
        <w:tc>
          <w:tcPr>
            <w:tcW w:w="1230" w:type="dxa"/>
            <w:vAlign w:val="center"/>
          </w:tcPr>
          <w:p>
            <w:pPr>
              <w:ind w:firstLine="480"/>
              <w:rPr>
                <w:rFonts w:ascii="Times New Roman" w:hAnsi="Times New Roman" w:cs="Times New Roman"/>
                <w:color w:val="auto"/>
                <w:highlight w:val="none"/>
              </w:rPr>
            </w:pPr>
          </w:p>
        </w:tc>
        <w:tc>
          <w:tcPr>
            <w:tcW w:w="176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工作年限</w:t>
            </w:r>
          </w:p>
        </w:tc>
        <w:tc>
          <w:tcPr>
            <w:tcW w:w="1984" w:type="dxa"/>
            <w:gridSpan w:val="2"/>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学历（毕业学校、时间、专业）：</w:t>
            </w: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年份</w:t>
            </w:r>
          </w:p>
        </w:tc>
        <w:tc>
          <w:tcPr>
            <w:tcW w:w="6891" w:type="dxa"/>
            <w:gridSpan w:val="6"/>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同类或类似项目经验</w:t>
            </w:r>
          </w:p>
        </w:tc>
        <w:tc>
          <w:tcPr>
            <w:tcW w:w="1275"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bl>
    <w:p>
      <w:pPr>
        <w:pStyle w:val="42"/>
        <w:ind w:firstLine="0" w:firstLineChars="0"/>
        <w:jc w:val="center"/>
        <w:rPr>
          <w:rFonts w:ascii="Times New Roman" w:hAnsi="Times New Roman" w:cs="Times New Roman"/>
          <w:color w:val="auto"/>
          <w:highlight w:val="none"/>
        </w:rPr>
      </w:pP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预期成果</w:t>
      </w:r>
    </w:p>
    <w:p>
      <w:pPr>
        <w:pStyle w:val="42"/>
        <w:ind w:left="480" w:leftChars="200"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r>
        <w:rPr>
          <w:rFonts w:ascii="Times New Roman" w:hAnsi="Times New Roman" w:cs="Times New Roman"/>
          <w:color w:val="auto"/>
          <w:highlight w:val="none"/>
        </w:rPr>
        <w:t>（供应商对应前述项目主要内容填写每项任务的预期成果，说明成果名称、数量、质量标准等。 ）</w:t>
      </w: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2"/>
        <w:ind w:firstLine="0" w:firstLineChars="0"/>
        <w:rPr>
          <w:rFonts w:ascii="Times New Roman" w:hAnsi="Times New Roman" w:cs="Times New Roman"/>
          <w:color w:val="auto"/>
          <w:highlight w:val="none"/>
        </w:rPr>
      </w:pPr>
    </w:p>
    <w:p>
      <w:pPr>
        <w:pStyle w:val="44"/>
        <w:numPr>
          <w:ilvl w:val="0"/>
          <w:numId w:val="9"/>
        </w:numPr>
        <w:ind w:firstLineChars="0"/>
        <w:rPr>
          <w:rFonts w:ascii="Times New Roman" w:hAnsi="Times New Roman"/>
          <w:b w:val="0"/>
          <w:bCs w:val="0"/>
          <w:color w:val="auto"/>
          <w:highlight w:val="none"/>
        </w:rPr>
      </w:pPr>
      <w:r>
        <w:rPr>
          <w:rFonts w:ascii="Times New Roman" w:hAnsi="Times New Roman"/>
          <w:color w:val="auto"/>
          <w:highlight w:val="none"/>
        </w:rPr>
        <w:t>其他参与评审的资料</w:t>
      </w:r>
    </w:p>
    <w:p>
      <w:pPr>
        <w:pStyle w:val="42"/>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（其他申报指南要求的或供应商认为应当或有必要提供的资料。）</w:t>
      </w:r>
    </w:p>
    <w:p>
      <w:pPr>
        <w:widowControl/>
        <w:spacing w:line="240" w:lineRule="auto"/>
        <w:ind w:firstLine="0" w:firstLineChars="0"/>
        <w:jc w:val="left"/>
        <w:rPr>
          <w:rFonts w:ascii="仿宋_GB2312" w:hAnsi="仿宋" w:eastAsia="仿宋_GB2312" w:cs="仿宋"/>
          <w:color w:val="auto"/>
          <w:sz w:val="32"/>
          <w:szCs w:val="32"/>
          <w:highlight w:val="none"/>
        </w:rPr>
      </w:pPr>
    </w:p>
    <w:sectPr>
      <w:pgSz w:w="11906" w:h="16838"/>
      <w:pgMar w:top="958" w:right="1803" w:bottom="1440" w:left="1803" w:header="851" w:footer="992" w:gutter="0"/>
      <w:pgNumType w:fmt="decimal"/>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8"/>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3"/>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816154A"/>
    <w:multiLevelType w:val="multilevel"/>
    <w:tmpl w:val="5816154A"/>
    <w:lvl w:ilvl="0" w:tentative="0">
      <w:start w:val="1"/>
      <w:numFmt w:val="chineseCountingThousand"/>
      <w:pStyle w:val="40"/>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7AB365DF"/>
    <w:multiLevelType w:val="multilevel"/>
    <w:tmpl w:val="7AB365DF"/>
    <w:lvl w:ilvl="0" w:tentative="0">
      <w:start w:val="1"/>
      <w:numFmt w:val="chineseCountingThousand"/>
      <w:pStyle w:val="37"/>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8"/>
  </w:num>
  <w:num w:numId="2">
    <w:abstractNumId w:val="1"/>
  </w:num>
  <w:num w:numId="3">
    <w:abstractNumId w:val="6"/>
  </w:num>
  <w:num w:numId="4">
    <w:abstractNumId w:val="3"/>
  </w:num>
  <w:num w:numId="5">
    <w:abstractNumId w:val="7"/>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520D"/>
    <w:rsid w:val="00DB6404"/>
    <w:rsid w:val="00DB75D8"/>
    <w:rsid w:val="00DC6AAB"/>
    <w:rsid w:val="00DD086C"/>
    <w:rsid w:val="00DD196A"/>
    <w:rsid w:val="00DD22B2"/>
    <w:rsid w:val="00DE04E4"/>
    <w:rsid w:val="00DE4F0E"/>
    <w:rsid w:val="00DE67C8"/>
    <w:rsid w:val="00DE69D2"/>
    <w:rsid w:val="00DF205A"/>
    <w:rsid w:val="00E03A57"/>
    <w:rsid w:val="00E10021"/>
    <w:rsid w:val="00E14B58"/>
    <w:rsid w:val="00E2352E"/>
    <w:rsid w:val="00E30E9D"/>
    <w:rsid w:val="00E3757D"/>
    <w:rsid w:val="00E6394F"/>
    <w:rsid w:val="00E702FE"/>
    <w:rsid w:val="00E72825"/>
    <w:rsid w:val="00E755D1"/>
    <w:rsid w:val="00E849D0"/>
    <w:rsid w:val="00E85B34"/>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B56C08"/>
    <w:rsid w:val="0D0D12FF"/>
    <w:rsid w:val="0D5816A5"/>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B2D450E"/>
    <w:rsid w:val="1B654ACF"/>
    <w:rsid w:val="1B6625B9"/>
    <w:rsid w:val="1B98328D"/>
    <w:rsid w:val="1BF60947"/>
    <w:rsid w:val="1CBA12EA"/>
    <w:rsid w:val="1E6E5414"/>
    <w:rsid w:val="1E75778B"/>
    <w:rsid w:val="1E9414B9"/>
    <w:rsid w:val="1F4C1ABB"/>
    <w:rsid w:val="20825F20"/>
    <w:rsid w:val="20B24CA3"/>
    <w:rsid w:val="20D73CB4"/>
    <w:rsid w:val="212E50AA"/>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EF332E"/>
    <w:rsid w:val="465A0ED4"/>
    <w:rsid w:val="46941EBB"/>
    <w:rsid w:val="46AD6129"/>
    <w:rsid w:val="46C81590"/>
    <w:rsid w:val="47D07D1F"/>
    <w:rsid w:val="47DE6116"/>
    <w:rsid w:val="481B3117"/>
    <w:rsid w:val="483342A0"/>
    <w:rsid w:val="48560359"/>
    <w:rsid w:val="49397420"/>
    <w:rsid w:val="49405DD2"/>
    <w:rsid w:val="49500441"/>
    <w:rsid w:val="4960245D"/>
    <w:rsid w:val="497952EF"/>
    <w:rsid w:val="499445A9"/>
    <w:rsid w:val="49A4338A"/>
    <w:rsid w:val="4A0615EE"/>
    <w:rsid w:val="4A391646"/>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7B0B25"/>
    <w:rsid w:val="57D35403"/>
    <w:rsid w:val="580E4730"/>
    <w:rsid w:val="588D51A9"/>
    <w:rsid w:val="58CE37E1"/>
    <w:rsid w:val="58F84395"/>
    <w:rsid w:val="58FF26EB"/>
    <w:rsid w:val="597D66F2"/>
    <w:rsid w:val="59A06CCE"/>
    <w:rsid w:val="5A061EF5"/>
    <w:rsid w:val="5A0F15EF"/>
    <w:rsid w:val="5AAF2A8A"/>
    <w:rsid w:val="5ACB72FC"/>
    <w:rsid w:val="5B007FCE"/>
    <w:rsid w:val="5BAD2083"/>
    <w:rsid w:val="5CE6246E"/>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81618C5"/>
    <w:rsid w:val="685037DE"/>
    <w:rsid w:val="6870439B"/>
    <w:rsid w:val="68983546"/>
    <w:rsid w:val="68E17FE8"/>
    <w:rsid w:val="68E34386"/>
    <w:rsid w:val="69401431"/>
    <w:rsid w:val="6A125961"/>
    <w:rsid w:val="6AF97BC1"/>
    <w:rsid w:val="6B1E6380"/>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1D4E70"/>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Cambria" w:hAnsi="Cambria" w:eastAsia="宋体" w:cs="Times New Roman"/>
      <w:b/>
      <w:bCs/>
      <w:sz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7">
    <w:name w:val="annotation text"/>
    <w:basedOn w:val="1"/>
    <w:link w:val="47"/>
    <w:unhideWhenUsed/>
    <w:qFormat/>
    <w:uiPriority w:val="99"/>
    <w:pPr>
      <w:jc w:val="left"/>
    </w:pPr>
  </w:style>
  <w:style w:type="paragraph" w:styleId="8">
    <w:name w:val="Body Text"/>
    <w:basedOn w:val="1"/>
    <w:next w:val="1"/>
    <w:link w:val="56"/>
    <w:qFormat/>
    <w:uiPriority w:val="0"/>
    <w:pPr>
      <w:spacing w:line="0" w:lineRule="atLeast"/>
      <w:ind w:firstLine="0" w:firstLineChars="0"/>
      <w:jc w:val="center"/>
    </w:pPr>
    <w:rPr>
      <w:rFonts w:eastAsiaTheme="minorEastAsia"/>
      <w:kern w:val="24"/>
      <w:sz w:val="18"/>
      <w:szCs w:val="20"/>
    </w:rPr>
  </w:style>
  <w:style w:type="paragraph" w:styleId="9">
    <w:name w:val="List 2"/>
    <w:basedOn w:val="1"/>
    <w:unhideWhenUsed/>
    <w:qFormat/>
    <w:uiPriority w:val="99"/>
    <w:pPr>
      <w:spacing w:line="312" w:lineRule="atLeast"/>
      <w:ind w:left="840" w:hanging="420"/>
      <w:textAlignment w:val="baseline"/>
    </w:pPr>
    <w:rPr>
      <w:kern w:val="0"/>
      <w:szCs w:val="20"/>
    </w:rPr>
  </w:style>
  <w:style w:type="paragraph" w:styleId="10">
    <w:name w:val="toc 3"/>
    <w:basedOn w:val="1"/>
    <w:next w:val="1"/>
    <w:unhideWhenUsed/>
    <w:qFormat/>
    <w:uiPriority w:val="39"/>
    <w:pPr>
      <w:ind w:left="840" w:leftChars="400"/>
    </w:pPr>
  </w:style>
  <w:style w:type="paragraph" w:styleId="11">
    <w:name w:val="Balloon Text"/>
    <w:basedOn w:val="1"/>
    <w:link w:val="46"/>
    <w:unhideWhenUsed/>
    <w:qFormat/>
    <w:uiPriority w:val="99"/>
    <w:pPr>
      <w:spacing w:line="240" w:lineRule="auto"/>
    </w:pPr>
    <w:rPr>
      <w:sz w:val="18"/>
      <w:szCs w:val="18"/>
    </w:rPr>
  </w:style>
  <w:style w:type="paragraph" w:styleId="12">
    <w:name w:val="footer"/>
    <w:basedOn w:val="1"/>
    <w:next w:val="2"/>
    <w:link w:val="35"/>
    <w:unhideWhenUsed/>
    <w:qFormat/>
    <w:uiPriority w:val="99"/>
    <w:pPr>
      <w:tabs>
        <w:tab w:val="center" w:pos="4153"/>
        <w:tab w:val="right" w:pos="8306"/>
      </w:tabs>
      <w:snapToGrid w:val="0"/>
      <w:jc w:val="left"/>
    </w:pPr>
    <w:rPr>
      <w:sz w:val="18"/>
      <w:szCs w:val="18"/>
    </w:rPr>
  </w:style>
  <w:style w:type="paragraph" w:styleId="13">
    <w:name w:val="header"/>
    <w:basedOn w:val="1"/>
    <w:next w:val="2"/>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pPr>
  </w:style>
  <w:style w:type="paragraph" w:styleId="17">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8">
    <w:name w:val="annotation subject"/>
    <w:basedOn w:val="7"/>
    <w:next w:val="7"/>
    <w:link w:val="48"/>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FollowedHyperlink"/>
    <w:basedOn w:val="21"/>
    <w:unhideWhenUsed/>
    <w:qFormat/>
    <w:uiPriority w:val="99"/>
    <w:rPr>
      <w:color w:val="4C4C4C"/>
      <w:u w:val="none"/>
    </w:rPr>
  </w:style>
  <w:style w:type="character" w:styleId="24">
    <w:name w:val="Emphasis"/>
    <w:basedOn w:val="21"/>
    <w:qFormat/>
    <w:uiPriority w:val="20"/>
  </w:style>
  <w:style w:type="character" w:styleId="25">
    <w:name w:val="HTML Definition"/>
    <w:basedOn w:val="21"/>
    <w:unhideWhenUsed/>
    <w:qFormat/>
    <w:uiPriority w:val="99"/>
  </w:style>
  <w:style w:type="character" w:styleId="26">
    <w:name w:val="HTML Acronym"/>
    <w:basedOn w:val="21"/>
    <w:unhideWhenUsed/>
    <w:qFormat/>
    <w:uiPriority w:val="99"/>
  </w:style>
  <w:style w:type="character" w:styleId="27">
    <w:name w:val="HTML Variable"/>
    <w:basedOn w:val="21"/>
    <w:unhideWhenUsed/>
    <w:qFormat/>
    <w:uiPriority w:val="99"/>
  </w:style>
  <w:style w:type="character" w:styleId="28">
    <w:name w:val="Hyperlink"/>
    <w:basedOn w:val="21"/>
    <w:unhideWhenUsed/>
    <w:qFormat/>
    <w:uiPriority w:val="99"/>
    <w:rPr>
      <w:color w:val="0563C1" w:themeColor="hyperlink"/>
      <w:u w:val="single"/>
      <w14:textFill>
        <w14:solidFill>
          <w14:schemeClr w14:val="hlink"/>
        </w14:solidFill>
      </w14:textFill>
    </w:rPr>
  </w:style>
  <w:style w:type="character" w:styleId="29">
    <w:name w:val="HTML Code"/>
    <w:basedOn w:val="21"/>
    <w:unhideWhenUsed/>
    <w:qFormat/>
    <w:uiPriority w:val="99"/>
    <w:rPr>
      <w:rFonts w:hint="default" w:ascii="Menlo" w:hAnsi="Menlo" w:eastAsia="Menlo" w:cs="Menlo"/>
      <w:color w:val="C7254E"/>
      <w:sz w:val="21"/>
      <w:szCs w:val="21"/>
      <w:shd w:val="clear" w:color="auto" w:fill="F9F2F4"/>
    </w:rPr>
  </w:style>
  <w:style w:type="character" w:styleId="30">
    <w:name w:val="annotation reference"/>
    <w:basedOn w:val="21"/>
    <w:unhideWhenUsed/>
    <w:qFormat/>
    <w:uiPriority w:val="99"/>
    <w:rPr>
      <w:sz w:val="21"/>
      <w:szCs w:val="21"/>
    </w:rPr>
  </w:style>
  <w:style w:type="character" w:styleId="31">
    <w:name w:val="HTML Cite"/>
    <w:basedOn w:val="21"/>
    <w:unhideWhenUsed/>
    <w:qFormat/>
    <w:uiPriority w:val="99"/>
  </w:style>
  <w:style w:type="character" w:styleId="32">
    <w:name w:val="HTML Keyboard"/>
    <w:basedOn w:val="21"/>
    <w:unhideWhenUsed/>
    <w:qFormat/>
    <w:uiPriority w:val="99"/>
    <w:rPr>
      <w:rFonts w:ascii="Menlo" w:hAnsi="Menlo" w:eastAsia="Menlo" w:cs="Menlo"/>
      <w:color w:val="FFFFFF"/>
      <w:sz w:val="21"/>
      <w:szCs w:val="21"/>
      <w:shd w:val="clear" w:color="auto" w:fill="333333"/>
    </w:rPr>
  </w:style>
  <w:style w:type="character" w:styleId="33">
    <w:name w:val="HTML Sample"/>
    <w:basedOn w:val="21"/>
    <w:unhideWhenUsed/>
    <w:qFormat/>
    <w:uiPriority w:val="99"/>
    <w:rPr>
      <w:rFonts w:hint="default" w:ascii="Menlo" w:hAnsi="Menlo" w:eastAsia="Menlo" w:cs="Menlo"/>
      <w:sz w:val="21"/>
      <w:szCs w:val="21"/>
    </w:rPr>
  </w:style>
  <w:style w:type="character" w:customStyle="1" w:styleId="34">
    <w:name w:val="页眉 Char"/>
    <w:basedOn w:val="21"/>
    <w:link w:val="13"/>
    <w:qFormat/>
    <w:uiPriority w:val="99"/>
    <w:rPr>
      <w:sz w:val="18"/>
      <w:szCs w:val="18"/>
    </w:rPr>
  </w:style>
  <w:style w:type="character" w:customStyle="1" w:styleId="35">
    <w:name w:val="页脚 Char"/>
    <w:basedOn w:val="21"/>
    <w:link w:val="12"/>
    <w:qFormat/>
    <w:uiPriority w:val="99"/>
    <w:rPr>
      <w:sz w:val="18"/>
      <w:szCs w:val="18"/>
    </w:rPr>
  </w:style>
  <w:style w:type="paragraph" w:customStyle="1" w:styleId="36">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7">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8">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9">
    <w:name w:val="标题 2 Char"/>
    <w:basedOn w:val="21"/>
    <w:link w:val="4"/>
    <w:semiHidden/>
    <w:qFormat/>
    <w:uiPriority w:val="9"/>
    <w:rPr>
      <w:rFonts w:asciiTheme="majorHAnsi" w:hAnsiTheme="majorHAnsi" w:eastAsiaTheme="majorEastAsia" w:cstheme="majorBidi"/>
      <w:b/>
      <w:bCs/>
      <w:sz w:val="32"/>
      <w:szCs w:val="32"/>
    </w:rPr>
  </w:style>
  <w:style w:type="paragraph" w:customStyle="1" w:styleId="40">
    <w:name w:val="标题3-技术需求"/>
    <w:basedOn w:val="2"/>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1">
    <w:name w:val="标题 1 Char"/>
    <w:basedOn w:val="21"/>
    <w:link w:val="3"/>
    <w:qFormat/>
    <w:uiPriority w:val="9"/>
    <w:rPr>
      <w:b/>
      <w:bCs/>
      <w:kern w:val="44"/>
      <w:sz w:val="44"/>
      <w:szCs w:val="44"/>
    </w:rPr>
  </w:style>
  <w:style w:type="paragraph" w:customStyle="1" w:styleId="42">
    <w:name w:val="列出段落1"/>
    <w:basedOn w:val="1"/>
    <w:qFormat/>
    <w:uiPriority w:val="34"/>
    <w:pPr>
      <w:ind w:firstLine="420"/>
    </w:pPr>
  </w:style>
  <w:style w:type="character" w:customStyle="1" w:styleId="43">
    <w:name w:val="标题 3 Char"/>
    <w:basedOn w:val="21"/>
    <w:link w:val="2"/>
    <w:semiHidden/>
    <w:qFormat/>
    <w:uiPriority w:val="9"/>
    <w:rPr>
      <w:b/>
      <w:bCs/>
      <w:sz w:val="32"/>
      <w:szCs w:val="32"/>
    </w:rPr>
  </w:style>
  <w:style w:type="paragraph" w:customStyle="1" w:styleId="44">
    <w:name w:val="附件六二级标题"/>
    <w:basedOn w:val="2"/>
    <w:next w:val="1"/>
    <w:qFormat/>
    <w:uiPriority w:val="0"/>
    <w:pPr>
      <w:spacing w:line="240" w:lineRule="auto"/>
      <w:jc w:val="center"/>
    </w:pPr>
    <w:rPr>
      <w:rFonts w:ascii="Calibri" w:cs="Times New Roman"/>
      <w:sz w:val="28"/>
    </w:rPr>
  </w:style>
  <w:style w:type="paragraph" w:customStyle="1" w:styleId="45">
    <w:name w:val="正文-首缩2字符"/>
    <w:basedOn w:val="1"/>
    <w:next w:val="2"/>
    <w:qFormat/>
    <w:uiPriority w:val="0"/>
    <w:pPr>
      <w:jc w:val="left"/>
    </w:pPr>
    <w:rPr>
      <w:rFonts w:ascii="Calibri" w:cs="宋体"/>
      <w:szCs w:val="24"/>
    </w:rPr>
  </w:style>
  <w:style w:type="character" w:customStyle="1" w:styleId="46">
    <w:name w:val="批注框文本 Char"/>
    <w:basedOn w:val="21"/>
    <w:link w:val="11"/>
    <w:semiHidden/>
    <w:qFormat/>
    <w:uiPriority w:val="99"/>
    <w:rPr>
      <w:kern w:val="2"/>
      <w:sz w:val="18"/>
      <w:szCs w:val="18"/>
    </w:rPr>
  </w:style>
  <w:style w:type="character" w:customStyle="1" w:styleId="47">
    <w:name w:val="批注文字 Char"/>
    <w:basedOn w:val="21"/>
    <w:link w:val="7"/>
    <w:semiHidden/>
    <w:qFormat/>
    <w:uiPriority w:val="99"/>
    <w:rPr>
      <w:kern w:val="2"/>
      <w:sz w:val="24"/>
      <w:szCs w:val="22"/>
    </w:rPr>
  </w:style>
  <w:style w:type="character" w:customStyle="1" w:styleId="48">
    <w:name w:val="批注主题 Char"/>
    <w:basedOn w:val="47"/>
    <w:link w:val="18"/>
    <w:semiHidden/>
    <w:qFormat/>
    <w:uiPriority w:val="99"/>
    <w:rPr>
      <w:b/>
      <w:bCs/>
      <w:kern w:val="2"/>
      <w:sz w:val="24"/>
      <w:szCs w:val="22"/>
    </w:rPr>
  </w:style>
  <w:style w:type="paragraph" w:customStyle="1" w:styleId="49">
    <w:name w:val="列出段落2"/>
    <w:basedOn w:val="1"/>
    <w:qFormat/>
    <w:uiPriority w:val="99"/>
    <w:pPr>
      <w:ind w:firstLine="420"/>
    </w:pPr>
  </w:style>
  <w:style w:type="paragraph" w:customStyle="1" w:styleId="50">
    <w:name w:val="修订1"/>
    <w:hidden/>
    <w:semiHidden/>
    <w:qFormat/>
    <w:uiPriority w:val="99"/>
    <w:rPr>
      <w:rFonts w:ascii="宋体" w:hAnsi="宋体" w:eastAsia="宋体" w:cstheme="minorBidi"/>
      <w:kern w:val="2"/>
      <w:sz w:val="24"/>
      <w:szCs w:val="22"/>
      <w:lang w:val="en-US" w:eastAsia="zh-CN" w:bidi="ar-SA"/>
    </w:rPr>
  </w:style>
  <w:style w:type="character" w:customStyle="1" w:styleId="51">
    <w:name w:val="morechoice"/>
    <w:basedOn w:val="21"/>
    <w:qFormat/>
    <w:uiPriority w:val="0"/>
    <w:rPr>
      <w:shd w:val="clear" w:color="auto" w:fill="F2F2F2"/>
    </w:rPr>
  </w:style>
  <w:style w:type="character" w:customStyle="1" w:styleId="52">
    <w:name w:val="dhtmlxcalendar_label_hours"/>
    <w:basedOn w:val="21"/>
    <w:qFormat/>
    <w:uiPriority w:val="0"/>
  </w:style>
  <w:style w:type="table" w:customStyle="1" w:styleId="53">
    <w:name w:val="网格型1"/>
    <w:basedOn w:val="1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列出段落3"/>
    <w:basedOn w:val="1"/>
    <w:unhideWhenUsed/>
    <w:qFormat/>
    <w:uiPriority w:val="34"/>
    <w:pPr>
      <w:ind w:firstLine="420"/>
    </w:pPr>
  </w:style>
  <w:style w:type="paragraph" w:customStyle="1" w:styleId="55">
    <w:name w:val="列出段落4"/>
    <w:basedOn w:val="1"/>
    <w:qFormat/>
    <w:uiPriority w:val="99"/>
    <w:pPr>
      <w:ind w:firstLine="420"/>
    </w:pPr>
  </w:style>
  <w:style w:type="character" w:customStyle="1" w:styleId="56">
    <w:name w:val="正文文本 Char"/>
    <w:basedOn w:val="21"/>
    <w:link w:val="8"/>
    <w:qFormat/>
    <w:uiPriority w:val="0"/>
    <w:rPr>
      <w:rFonts w:ascii="宋体" w:hAnsi="宋体" w:eastAsiaTheme="minorEastAsia" w:cstheme="minorBidi"/>
      <w:kern w:val="24"/>
      <w:sz w:val="18"/>
    </w:rPr>
  </w:style>
  <w:style w:type="paragraph" w:customStyle="1" w:styleId="57">
    <w:name w:val="列表段落1"/>
    <w:basedOn w:val="1"/>
    <w:qFormat/>
    <w:uiPriority w:val="34"/>
    <w:pPr>
      <w:widowControl/>
      <w:spacing w:line="240" w:lineRule="auto"/>
      <w:ind w:firstLine="420"/>
      <w:jc w:val="left"/>
    </w:pPr>
    <w:rPr>
      <w:rFonts w:cs="宋体"/>
      <w:kern w:val="0"/>
      <w:szCs w:val="24"/>
    </w:rPr>
  </w:style>
  <w:style w:type="paragraph" w:customStyle="1" w:styleId="58">
    <w:name w:val="修订2"/>
    <w:hidden/>
    <w:semiHidden/>
    <w:qFormat/>
    <w:uiPriority w:val="99"/>
    <w:rPr>
      <w:rFonts w:ascii="宋体" w:hAnsi="宋体" w:eastAsia="宋体" w:cstheme="minorBidi"/>
      <w:kern w:val="2"/>
      <w:sz w:val="24"/>
      <w:szCs w:val="22"/>
      <w:lang w:val="en-US" w:eastAsia="zh-CN" w:bidi="ar-SA"/>
    </w:rPr>
  </w:style>
  <w:style w:type="paragraph" w:customStyle="1" w:styleId="59">
    <w:name w:val="列出段落5"/>
    <w:basedOn w:val="1"/>
    <w:qFormat/>
    <w:uiPriority w:val="99"/>
    <w:pPr>
      <w:ind w:firstLine="420"/>
    </w:pPr>
  </w:style>
  <w:style w:type="paragraph" w:customStyle="1" w:styleId="60">
    <w:name w:val="Char Char Char"/>
    <w:basedOn w:val="1"/>
    <w:qFormat/>
    <w:uiPriority w:val="0"/>
    <w:pPr>
      <w:spacing w:line="240" w:lineRule="auto"/>
      <w:ind w:firstLine="0" w:firstLineChars="0"/>
    </w:pPr>
    <w:rPr>
      <w:rFonts w:ascii="Tahoma" w:hAnsi="Tahoma" w:cs="Times New Roman"/>
      <w:szCs w:val="20"/>
    </w:rPr>
  </w:style>
  <w:style w:type="paragraph" w:customStyle="1" w:styleId="61">
    <w:name w:val="列出段落6"/>
    <w:basedOn w:val="1"/>
    <w:qFormat/>
    <w:uiPriority w:val="34"/>
    <w:pPr>
      <w:ind w:firstLine="420"/>
    </w:pPr>
  </w:style>
  <w:style w:type="paragraph" w:customStyle="1" w:styleId="62">
    <w:name w:val="_Style 2"/>
    <w:basedOn w:val="1"/>
    <w:qFormat/>
    <w:uiPriority w:val="34"/>
    <w:pPr>
      <w:ind w:firstLine="420" w:firstLineChars="200"/>
    </w:pPr>
  </w:style>
  <w:style w:type="paragraph" w:customStyle="1" w:styleId="63">
    <w:name w:val="条目"/>
    <w:basedOn w:val="1"/>
    <w:qFormat/>
    <w:uiPriority w:val="0"/>
    <w:pPr>
      <w:widowControl w:val="0"/>
      <w:numPr>
        <w:ilvl w:val="2"/>
        <w:numId w:val="4"/>
      </w:numPr>
      <w:overflowPunct/>
      <w:autoSpaceDE/>
      <w:autoSpaceDN/>
      <w:adjustRightInd/>
      <w:spacing w:line="540" w:lineRule="exact"/>
      <w:ind w:left="0" w:firstLine="0"/>
      <w:textAlignment w:val="auto"/>
    </w:pPr>
    <w:rPr>
      <w:rFonts w:ascii="仿宋_GB2312" w:hAnsi="Calibri" w:eastAsia="仿宋_GB2312" w:cs="Times New Roman"/>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995D-0367-46CE-A41D-9E087051E613}">
  <ds:schemaRefs/>
</ds:datastoreItem>
</file>

<file path=docProps/app.xml><?xml version="1.0" encoding="utf-8"?>
<Properties xmlns="http://schemas.openxmlformats.org/officeDocument/2006/extended-properties" xmlns:vt="http://schemas.openxmlformats.org/officeDocument/2006/docPropsVTypes">
  <Template>Normal</Template>
  <Pages>30</Pages>
  <Words>1684</Words>
  <Characters>9603</Characters>
  <Lines>80</Lines>
  <Paragraphs>22</Paragraphs>
  <TotalTime>9</TotalTime>
  <ScaleCrop>false</ScaleCrop>
  <LinksUpToDate>false</LinksUpToDate>
  <CharactersWithSpaces>11265</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2022-01-11T06:17:00Z</dcterms:created>
  <dc:creator>潘爽</dc:creator>
  <cp:lastModifiedBy>37156</cp:lastModifiedBy>
  <dcterms:modified xsi:type="dcterms:W3CDTF">2023-08-16T06:57:51Z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3677A1C5D60B492F97DBF53A566CBA25</vt:lpwstr>
  </property>
</Properties>
</file>