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textAlignment w:val="baseline"/>
        <w:rPr>
          <w:rFonts w:ascii="黑体" w:hAnsi="黑体" w:eastAsia="黑体"/>
          <w:sz w:val="32"/>
          <w:szCs w:val="32"/>
        </w:rPr>
      </w:pPr>
      <w:bookmarkStart w:id="0" w:name="_GoBack"/>
      <w:bookmarkEnd w:id="0"/>
    </w:p>
    <w:p>
      <w:pPr>
        <w:adjustRightInd w:val="0"/>
        <w:snapToGrid w:val="0"/>
        <w:spacing w:line="560" w:lineRule="exact"/>
        <w:jc w:val="center"/>
        <w:rPr>
          <w:rFonts w:hint="eastAsia" w:ascii="小标宋" w:hAnsi="微软雅黑" w:eastAsia="小标宋" w:cs="宋体"/>
          <w:sz w:val="44"/>
          <w:szCs w:val="44"/>
          <w:lang w:val="en-US" w:eastAsia="zh-CN"/>
        </w:rPr>
      </w:pPr>
      <w:r>
        <w:rPr>
          <w:rFonts w:hint="eastAsia" w:ascii="小标宋" w:hAnsi="微软雅黑" w:eastAsia="小标宋" w:cs="宋体"/>
          <w:sz w:val="44"/>
          <w:szCs w:val="44"/>
        </w:rPr>
        <w:t>2023年“科创中国”系列榜单</w:t>
      </w:r>
      <w:r>
        <w:rPr>
          <w:rFonts w:hint="eastAsia" w:ascii="小标宋" w:hAnsi="微软雅黑" w:eastAsia="小标宋" w:cs="宋体"/>
          <w:sz w:val="44"/>
          <w:szCs w:val="44"/>
          <w:lang w:eastAsia="zh-CN"/>
        </w:rPr>
        <w:t>遴选结果</w:t>
      </w:r>
      <w:r>
        <w:rPr>
          <w:rFonts w:hint="eastAsia" w:ascii="小标宋" w:hAnsi="微软雅黑" w:eastAsia="小标宋" w:cs="宋体"/>
          <w:sz w:val="44"/>
          <w:szCs w:val="44"/>
          <w:lang w:val="en-US" w:eastAsia="zh-CN"/>
        </w:rPr>
        <w:t xml:space="preserve"> </w:t>
      </w:r>
    </w:p>
    <w:p>
      <w:pPr>
        <w:adjustRightInd w:val="0"/>
        <w:snapToGrid w:val="0"/>
        <w:spacing w:line="700" w:lineRule="exact"/>
        <w:jc w:val="center"/>
        <w:rPr>
          <w:rFonts w:ascii="小标宋" w:hAnsi="微软雅黑" w:eastAsia="小标宋" w:cs="宋体"/>
          <w:sz w:val="36"/>
          <w:szCs w:val="36"/>
        </w:rPr>
      </w:pP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lang w:eastAsia="zh-CN"/>
        </w:rPr>
        <w:t>先导技术榜——</w:t>
      </w:r>
      <w:r>
        <w:rPr>
          <w:rFonts w:hint="eastAsia" w:ascii="小标宋" w:hAnsi="微软雅黑" w:eastAsia="小标宋" w:cs="宋体"/>
          <w:sz w:val="36"/>
          <w:szCs w:val="36"/>
        </w:rPr>
        <w:t>电子信息领域</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70"/>
        <w:gridCol w:w="30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570"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技术名称</w:t>
            </w:r>
          </w:p>
        </w:tc>
        <w:tc>
          <w:tcPr>
            <w:tcW w:w="3092"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技术团队</w:t>
            </w:r>
          </w:p>
        </w:tc>
        <w:tc>
          <w:tcPr>
            <w:tcW w:w="1843"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中国首颗使用大型柔性太阳翼的平板堆叠式卫星——银河航天灵犀03星</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银河航天（北京）网络技术有限公司</w:t>
            </w:r>
          </w:p>
        </w:tc>
        <w:tc>
          <w:tcPr>
            <w:tcW w:w="1843"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中国电子</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超长距离超低时延开放</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解耦的高速光传输技术</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上海欣诺通信技术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1843"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中国通信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基于忆阻器新型器件的存算一体关键技术</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中国移动通信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有限公司研究院</w:t>
            </w:r>
          </w:p>
        </w:tc>
        <w:tc>
          <w:tcPr>
            <w:tcW w:w="1843"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中国通信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基于应用程序接口精准检测和高效动态防护的云安全关键技术与应用</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奇安信科技集团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1843"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中国通信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新型无源物联网</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关键技术及应用</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中国移动通信集团有限公司研究院、中国移动通信集团河北有限公司、京信网络系统股份有限公司</w:t>
            </w:r>
          </w:p>
        </w:tc>
        <w:tc>
          <w:tcPr>
            <w:tcW w:w="1843"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中国通信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自主成像探测</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关键技术及应用</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北京航空航天大学</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中国图象图形学学会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基于国产工艺的嵌入式FPGA IP核编译技术</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中科亿海微电子科技（苏州）有限公司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中国图象图形学学会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汽车高级辅助安全驾驶视觉传感器光学技术</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江西联创电子有限公司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水下主从式高动态范三维全景感知探测系统</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南宁桂电电子科技</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研究院有限公司，</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水下机器人团队</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广西自治区科协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国产G8.5+溢流法基板玻璃关键装备、工艺和</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产业化技术</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彩虹显示器件</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秦岭·西电遥感脑：</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遥感预训练大模型</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西安电子科技大学</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人工智能学院</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高性能超低抖动锁相环去抖时钟芯片技术</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宁波奥拉半导体</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宁波市科协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可重构数据流AI芯片技术</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深圳鲲云信息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科技有限公司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山地灾害风险模拟</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与险情预报系统</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中国科学院、水利部成都山地灾害</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与环境研究所</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成都市科协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基于多模态数据融合的空管智能感知决策技术</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中国电子科技集团公司第二十八研究所</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南京市科协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先进制程芯片材料表征</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及失效分析技术</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胜科纳米（苏州）</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苏州市科协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17</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基于量产的高等级重卡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自动驾驶技术</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嬴彻星创智能科技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上海市长宁区科协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操作系统安全可信技术</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麒麟软件有限公司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天津市滨海新区科协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超高清视频制播关键技术</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咪咕文化科技有限公司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中国移动梧桐大数据平台</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中移动信息技术有限公司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支撑AI工程化和大模型开发训练的人工智能平台PAI</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阿里云计算有限公司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面向关键业务负载的分布式数据库系统OceanBase</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蚂蚁科技集团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蚂蚁科技集团股份有限公司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天翼分布式云操作系统</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天翼云科技有限公司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全云化5G定制网</w:t>
            </w:r>
          </w:p>
        </w:tc>
        <w:tc>
          <w:tcPr>
            <w:tcW w:w="3092"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中电信智能网络</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科技有限公司</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北斗室内外亚米级</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无缝导航定位技术</w:t>
            </w:r>
          </w:p>
        </w:tc>
        <w:tc>
          <w:tcPr>
            <w:tcW w:w="309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中国电子科技集团公司第五十四研究所-卫星导航系统与装备技术国家重点实验室</w:t>
            </w:r>
          </w:p>
        </w:tc>
        <w:tc>
          <w:tcPr>
            <w:tcW w:w="1843"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中国电子科技集团有限公司</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lang w:eastAsia="zh-CN"/>
        </w:rPr>
        <w:t>先导技术榜——</w:t>
      </w:r>
      <w:r>
        <w:rPr>
          <w:rFonts w:hint="eastAsia" w:ascii="小标宋" w:hAnsi="微软雅黑" w:eastAsia="小标宋" w:cs="宋体"/>
          <w:sz w:val="36"/>
          <w:szCs w:val="36"/>
        </w:rPr>
        <w:t>生物医药领域</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70"/>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570"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技术名称</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技术团队</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生物纳米孔基因测序</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北京普译生物科技有限公司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中国生物</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物理学会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脊髓损伤修复——NeuroRegen</w:t>
            </w:r>
            <w:r>
              <w:rPr>
                <w:rFonts w:ascii="Calibri" w:hAnsi="Calibri" w:eastAsia="仿宋_GB2312" w:cs="Calibri"/>
                <w:color w:val="000000"/>
                <w:sz w:val="28"/>
                <w:szCs w:val="28"/>
              </w:rPr>
              <w:t>®</w:t>
            </w:r>
            <w:r>
              <w:rPr>
                <w:rFonts w:hint="eastAsia" w:ascii="仿宋_GB2312" w:hAnsi="黑体" w:eastAsia="仿宋_GB2312"/>
                <w:color w:val="000000"/>
                <w:sz w:val="28"/>
                <w:szCs w:val="28"/>
              </w:rPr>
              <w:t>神经</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再生胶原支架</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独步吾奇生物医疗科技（江苏）有限公司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中国遗传学会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阿尔茨海默病</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病理蛋白检测仪</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首都医科大学宣武医院神经疾病高创中心</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中国认知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骨肿瘤切除后大段骨关节缺损修复重建的关键技术及临床应用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北京大学人民医院骨肿瘤科郭卫团队</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中华医学会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中医药国际化（一带一路）注册路径与关键技术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天士力医药集团股份有限公司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中华中医药学会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基于“拟境栽培”的中药材生态种植技术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中国中医科学院中药研究所</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中华中医药学会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肿瘤原位隔离水凝胶技术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上海瑞凝生物科技有限公司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中国生物医学</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多源数据融合的三维视觉采集与端云协同</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智能分析技术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先临三维科技股份有限公司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一站式基因细胞药物（CAR-T）创新研发</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北京艺妙神州医药科技有限公司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高端兽用晶体药物及制剂的开发与产业化技术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瑞普（天津）生物药业有限公司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天津市科协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基于知识图谱技术的抗肿瘤创新中药研发体系</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中国医科大学附属盛京医院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辽宁省科协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多模态脑机接口</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智能外骨骼技术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上海术理智能科技有限公司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D2P体外无细胞</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 xml:space="preserve">蛋白质合成技术 </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康码（上海）生物科技有限公司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Hemay005、Hemay022、Hemay007</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赣州和美药业股份有限公司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器官医学创新</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突破与临床应用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奇点医疗科技（广州）</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无血清、无异源蛋白培养基培养、发酵、纯化技术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成都柏奥特克生物科技股份有限公司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四川省科协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国际首创生物涂层融合器及匹配式人工椎体研发</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中国人民解放军空军军医大学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临床短缺人源蛋白专利产品全产业链项目</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武汉人福药业有限责任公司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武汉市科协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荧光影像系统的技术研发和临床研究</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南京诺源医疗器械有限公司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南京市科协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颅内动脉瘤手术辅助系统</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强联智创（北京）科技有限公司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北京经开区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长效治疗2型糖尿病</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抗体药物JY09的产业化</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技术开发及应用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北京东方百泰生物科技股份有限公司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北京经开区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免疫年龄评估及免疫衰老速率测定技术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佛山市第一人民医院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佛山市科协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纳米孔基因测序技术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成都齐碳科技有限公司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成都高新区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猪圆环病毒病的免疫预防关键技术研究及应用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天津瑞普生物技术股份有限公司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天津市滨海</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灭活疫苗原料</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VD21关键技术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中国石化北京</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化工研究院</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中国石油化工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lang w:eastAsia="zh-CN"/>
        </w:rPr>
        <w:t>先导技术榜——</w:t>
      </w:r>
      <w:r>
        <w:rPr>
          <w:rFonts w:hint="eastAsia" w:ascii="小标宋" w:hAnsi="微软雅黑" w:eastAsia="小标宋" w:cs="宋体"/>
          <w:sz w:val="36"/>
          <w:szCs w:val="36"/>
        </w:rPr>
        <w:t>装备制造领域</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70"/>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570"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技术名称</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技术团队</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永磁电机整体充退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磁技术及装备</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华中科技大学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高效率高密度大容量直流变压器基础器件、关键技术与核心装备</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清华大学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面向高场强电应用的铁基超导材料制备关键技术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中国科学院电工研究所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大容量海上永磁直驱风力发电机系统关键技术及产业化应用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电力电子装备用高频低损纳米晶合金研制及应用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国网智能电网研究院有限公司电工新材料研究所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700米级350MW抽水蓄能机组关键技术与应用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吉林敦化抽水蓄能有限公司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中国水力发电</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钻爆法隧道智能装备机群与数字孪生技术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中国铁建重工集团股份有限公司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中国图学学会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大型复杂立面维护机器人智能化作业技术及装备</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彼合彼方机器人（天津）有限公司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中国造船</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超大型煤炭码头智能化装船作业关键技术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国能黄骅港务有限责任公司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中国煤炭学会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压力/温度/湿度自适应调控的高效燃料电池系统关键技术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同济大学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中国可再生</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能源学会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hint="eastAsia" w:ascii="仿宋_GB2312" w:hAnsi="黑体" w:eastAsia="仿宋_GB2312"/>
                <w:color w:val="000000"/>
                <w:sz w:val="28"/>
                <w:szCs w:val="28"/>
                <w:lang w:val="en-US" w:eastAsia="zh-CN"/>
              </w:rPr>
            </w:pPr>
            <w:r>
              <w:rPr>
                <w:rFonts w:hint="eastAsia" w:ascii="仿宋_GB2312" w:hAnsi="黑体" w:eastAsia="仿宋_GB2312"/>
                <w:color w:val="000000"/>
                <w:sz w:val="28"/>
                <w:szCs w:val="28"/>
                <w:lang w:val="en-US" w:eastAsia="zh-CN"/>
              </w:rPr>
              <w:t>11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16MW海上风力发电机组整机和主轴承重大部件</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中国长江三峡集团有限公司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w:t>
            </w:r>
            <w:r>
              <w:rPr>
                <w:rFonts w:hint="eastAsia" w:ascii="仿宋_GB2312" w:hAnsi="黑体" w:eastAsia="仿宋_GB2312"/>
                <w:color w:val="000000"/>
                <w:sz w:val="28"/>
                <w:szCs w:val="28"/>
                <w:lang w:eastAsia="zh-CN"/>
              </w:rPr>
              <w:t>电源学会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知土-农田土壤多指标现场快速检测关键技术及装备(SmartSoil)</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北京市农林科学院智能装备技术研究中心</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中国农学会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新能源汽车Hi4</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智能四驱电混技术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长城汽车股份有限公司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河北省科协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核电站海水循环泵</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上海阿波罗机械股份有限公司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基于SDM的深海通信系统</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关键技术与装备</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研发及产业化</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江苏亨通华海科技股份有限公司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高品质直线感应电机系统关键技术及应用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华中科技大学 强电磁技术全国重点实验室</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湖北省科协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MEMS结构光三维相机技术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西安知象光电科技有限公司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大幅面空间隔离原子层沉积技术和装备</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华中科技大学（微纳材料设计与制造团队）</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武汉东湖</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r>
              <w:rPr>
                <w:rFonts w:hint="eastAsia" w:ascii="仿宋_GB2312" w:hAnsi="黑体" w:eastAsia="仿宋_GB2312"/>
                <w:color w:val="000000"/>
                <w:sz w:val="28"/>
                <w:szCs w:val="28"/>
                <w:lang w:val="en-US" w:eastAsia="zh-CN"/>
              </w:rPr>
              <w:t>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大型复杂曲面机器人加工关键技术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无锡中车时代智能装备研究院有限公司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无锡市科协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lang w:val="en-US" w:eastAsia="zh-CN"/>
              </w:rPr>
              <w:t>20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煤矿井下智能化掘进机器人关键技术开发及应用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三一重型装备有限公司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沈阳经开区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r>
              <w:rPr>
                <w:rFonts w:hint="eastAsia" w:ascii="仿宋_GB2312" w:hAnsi="黑体" w:eastAsia="仿宋_GB2312"/>
                <w:color w:val="000000"/>
                <w:sz w:val="28"/>
                <w:szCs w:val="28"/>
                <w:lang w:val="en-US" w:eastAsia="zh-CN"/>
              </w:rPr>
              <w:t>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全球首套“华龙一号”自主核电汽轮机研制</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东方电气集团</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东方汽轮机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德阳市科协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r>
              <w:rPr>
                <w:rFonts w:hint="eastAsia" w:ascii="仿宋_GB2312" w:hAnsi="黑体" w:eastAsia="仿宋_GB2312"/>
                <w:color w:val="000000"/>
                <w:sz w:val="28"/>
                <w:szCs w:val="28"/>
                <w:lang w:val="en-US" w:eastAsia="zh-CN"/>
              </w:rPr>
              <w:t>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全球首台300MW级压缩空气储能透平研制</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东方电气集团</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东方汽轮机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德阳市科协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r>
              <w:rPr>
                <w:rFonts w:hint="eastAsia" w:ascii="仿宋_GB2312" w:hAnsi="黑体" w:eastAsia="仿宋_GB2312"/>
                <w:color w:val="000000"/>
                <w:sz w:val="28"/>
                <w:szCs w:val="28"/>
                <w:lang w:val="en-US" w:eastAsia="zh-CN"/>
              </w:rPr>
              <w:t>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原子稳频法拉第激光器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温州激光与光电子协同创新中心</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温州市科协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r>
              <w:rPr>
                <w:rFonts w:hint="eastAsia" w:ascii="仿宋_GB2312" w:hAnsi="黑体" w:eastAsia="仿宋_GB2312"/>
                <w:color w:val="000000"/>
                <w:sz w:val="28"/>
                <w:szCs w:val="28"/>
                <w:lang w:val="en-US" w:eastAsia="zh-CN"/>
              </w:rPr>
              <w:t>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智能化高炉</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关键技术研发与应用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宝钢股份炼铁厂</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中国宝武钢铁</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r>
              <w:rPr>
                <w:rFonts w:hint="eastAsia" w:ascii="仿宋_GB2312" w:hAnsi="黑体" w:eastAsia="仿宋_GB2312"/>
                <w:color w:val="000000"/>
                <w:sz w:val="28"/>
                <w:szCs w:val="28"/>
                <w:lang w:val="en-US" w:eastAsia="zh-CN"/>
              </w:rPr>
              <w:t>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基于5G+AI的</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智能车路协同系统</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联通智网科技股份有限公司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中国联合网络通信集团有限公司</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lang w:eastAsia="zh-CN"/>
        </w:rPr>
        <w:t>先导技术榜——</w:t>
      </w:r>
      <w:r>
        <w:rPr>
          <w:rFonts w:hint="eastAsia" w:ascii="小标宋" w:hAnsi="微软雅黑" w:eastAsia="小标宋" w:cs="宋体"/>
          <w:sz w:val="36"/>
          <w:szCs w:val="36"/>
        </w:rPr>
        <w:t>先进材料领域</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85"/>
        <w:gridCol w:w="2094"/>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685"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技术名称</w:t>
            </w:r>
          </w:p>
        </w:tc>
        <w:tc>
          <w:tcPr>
            <w:tcW w:w="2094"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技术团队</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Micro-LED新型显示巨量</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转移关键技术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北京化工大学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中国感光学会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新型显示用LTPS/OLED</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玻璃关键技术与设备</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开发及产业化</w:t>
            </w:r>
          </w:p>
        </w:tc>
        <w:tc>
          <w:tcPr>
            <w:tcW w:w="2094"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东旭集团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460mm直弧型特厚板</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连铸技术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中冶京诚工程技术有限公司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先进制造用超大型钢锭洁净化冶金关键技术开发与应用</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北方工业大学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高性能镁基固态储氢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材料及系统</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上海交通大学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中国有色</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基于“纯相碳化铁催化剂体系”的“低CO2合成气制线性长链α-烯烃技术”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国家能源投资集团有限责任公司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中国煤炭学会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高强度大尺寸陶瓷板材的薄性化制造及表面功能化技术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蒙娜丽莎集团股份有限公司-陕西科技大学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中国硅酸盐学会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基于工程化外泌体的先进</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药物递送纳米载体系统</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在损伤皮肤结构</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及功能修复中的应用</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中国人民解放军总医院医学创新研究部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中国生物</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材料学会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高含硫超深复杂井用高钢级抗硫钻杆开发与应用</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上海海隆石油钻具有限公司、上海海隆石油管材研究所</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超高容量长循环锂离子电池新型纳米硅碳负极材料双气源共沉积制备关键技术</w:t>
            </w:r>
          </w:p>
        </w:tc>
        <w:tc>
          <w:tcPr>
            <w:tcW w:w="2094"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碳一新能源</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集团有限</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责任公司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11</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5G用低介电超细电子级玻璃纤维生产技术</w:t>
            </w:r>
          </w:p>
        </w:tc>
        <w:tc>
          <w:tcPr>
            <w:tcW w:w="2094"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河南光远</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新材料股份</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河南省科协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12</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碲锌镉晶体生长</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与探测器制备技术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陕西迪泰克新材料有限公司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13</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高纯钽铌材料制备技术</w:t>
            </w:r>
          </w:p>
        </w:tc>
        <w:tc>
          <w:tcPr>
            <w:tcW w:w="2094"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中色（宁夏）</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东方集团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宁夏自治区科协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14</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辐射制冷超材料技术</w:t>
            </w:r>
          </w:p>
        </w:tc>
        <w:tc>
          <w:tcPr>
            <w:tcW w:w="2094"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宁波瑞凌</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新能源科技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宁波市科协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15</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合成气制乙二醇规模化生产工艺及催化剂</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宁波中科远东催化工程技术有限公司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宁波市科协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16</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人工软骨仿生吸能技术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佛山林至高分子材料科技有限公司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佛山市科协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17</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用于OLED显示的新型有机金属发光材料的研发及产业化</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广东阿格蕾雅光电材料有限公司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佛山市科协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18</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嵌入式超低阻柔性Mini LED基板技术</w:t>
            </w:r>
          </w:p>
        </w:tc>
        <w:tc>
          <w:tcPr>
            <w:tcW w:w="2094" w:type="dxa"/>
            <w:noWrap w:val="0"/>
            <w:vAlign w:val="center"/>
          </w:tcPr>
          <w:p>
            <w:pPr>
              <w:spacing w:line="440" w:lineRule="exact"/>
              <w:jc w:val="center"/>
              <w:rPr>
                <w:rFonts w:hint="eastAsia" w:ascii="仿宋_GB2312" w:hAnsi="仿宋_GB2312" w:eastAsia="仿宋_GB2312" w:cs="仿宋_GB2312"/>
                <w:color w:val="000000"/>
                <w:sz w:val="28"/>
                <w:szCs w:val="28"/>
              </w:rPr>
            </w:pPr>
            <w:r>
              <w:rPr>
                <w:rFonts w:hint="eastAsia" w:ascii="微软雅黑" w:hAnsi="微软雅黑" w:eastAsia="微软雅黑" w:cs="微软雅黑"/>
                <w:color w:val="000000"/>
                <w:sz w:val="28"/>
                <w:szCs w:val="28"/>
              </w:rPr>
              <w:t>昇</w:t>
            </w:r>
            <w:r>
              <w:rPr>
                <w:rFonts w:hint="eastAsia" w:ascii="仿宋_GB2312" w:hAnsi="仿宋_GB2312" w:eastAsia="仿宋_GB2312" w:cs="仿宋_GB2312"/>
                <w:color w:val="000000"/>
                <w:sz w:val="28"/>
                <w:szCs w:val="28"/>
              </w:rPr>
              <w:t>印光电</w:t>
            </w:r>
          </w:p>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（昆山）股份</w:t>
            </w:r>
          </w:p>
          <w:p>
            <w:pPr>
              <w:spacing w:line="440" w:lineRule="exact"/>
              <w:jc w:val="center"/>
              <w:rPr>
                <w:rFonts w:ascii="仿宋_GB2312" w:hAnsi="黑体" w:eastAsia="仿宋_GB2312"/>
                <w:color w:val="000000"/>
                <w:sz w:val="28"/>
                <w:szCs w:val="28"/>
              </w:rPr>
            </w:pPr>
            <w:r>
              <w:rPr>
                <w:rFonts w:hint="eastAsia" w:ascii="仿宋_GB2312" w:hAnsi="仿宋_GB2312" w:eastAsia="仿宋_GB2312" w:cs="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苏州市科协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19</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无液氦超导磁共振成像仪用NbTi超导线材</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西安聚能超导线材科技有限公司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陕西省西咸新区管委会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20</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车载智能座舱透明高清和AR显示的革命性显示技术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天津空景光子科技有限公司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天津市</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南开区科协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21</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深地油气藏用耐温抗盐聚合物凝胶材料及产业化应用</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中国石油化工股份有限公司西北油田分公司石油工程技术研究院</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lang w:eastAsia="zh-CN"/>
              </w:rPr>
              <w:t>新疆</w:t>
            </w:r>
            <w:r>
              <w:rPr>
                <w:rFonts w:hint="eastAsia" w:ascii="仿宋_GB2312" w:hAnsi="黑体" w:eastAsia="仿宋_GB2312"/>
                <w:color w:val="000000"/>
                <w:sz w:val="28"/>
                <w:szCs w:val="28"/>
              </w:rPr>
              <w:t>巴音郭楞</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自治州科协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22</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光电信息领域用</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液体橡胶生产技术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中石化（北京）化工研究院有限公司液体橡胶研发团队</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中国石油化工集团有限公司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23</w:t>
            </w:r>
          </w:p>
        </w:tc>
        <w:tc>
          <w:tcPr>
            <w:tcW w:w="3685"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极寒环境用高强韧易焊接</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海洋装备用钢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关键技术创新及工程应用</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鞍山钢铁集团有限公司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鞍钢集团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24</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基于废钢易循环跨级别汽车钢合金归一化技术</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鞍山钢铁集团有限公司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鞍钢集团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25</w:t>
            </w:r>
          </w:p>
        </w:tc>
        <w:tc>
          <w:tcPr>
            <w:tcW w:w="3685"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高性能陶瓷纤维</w:t>
            </w:r>
          </w:p>
        </w:tc>
        <w:tc>
          <w:tcPr>
            <w:tcW w:w="2094"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福建立亚新材有限公司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第七届航空创新创业大赛一等奖</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lang w:eastAsia="zh-CN"/>
        </w:rPr>
        <w:t>先导技术榜——</w:t>
      </w:r>
      <w:r>
        <w:rPr>
          <w:rFonts w:hint="eastAsia" w:ascii="小标宋" w:hAnsi="微软雅黑" w:eastAsia="小标宋" w:cs="宋体"/>
          <w:sz w:val="36"/>
          <w:szCs w:val="36"/>
        </w:rPr>
        <w:t>绿色低碳领域</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70"/>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570"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技术名称</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技术团队</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工业化水热裂解法</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综合处置与高效利用</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农业固废制肥技术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北京禾适科技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中国环境</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转炉一键炼钢技术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中冶京诚工程技术有限公司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中国环境</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电力集成调控滤波与动态无功补偿关键技术与装备</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湖南大学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大规模锂离子电池</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储能关键技术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华中科技大学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提升预防应急能力</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的配电网供电保障</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华北电力大学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多能源局域网的</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灵活组网、透明调度与</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故障抑制技术及应用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上海交通大学</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煤基能源二氧化碳捕集</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利用与封存技术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国电电力发展</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中国煤炭学会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煤基纳米碳氢燃料工业化制备技术及工程应用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国能准能集团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有限责任公司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中国煤炭学会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多尺度城市绿地营造</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的降碳增效技术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北京林业大学</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园林学院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大功率直驱永磁系列</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海上风电机组</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关键技术研究及应用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江苏金风科技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特高压±800千伏混合多端柔性直流输电关键技术及工程应用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中国南方电网</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有限责任公司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“两段法”铝灰</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资源化利用技术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云南文山铝业</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云南省科协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新型抽水压缩</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空气储能技术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西安交通大学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新型光伏建筑一体化</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建筑减碳关键技术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沈阳建筑大学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沈阳市科协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智水优控污水厂智慧</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降碳运管平台</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青岛思普润水处理股份有限公司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青岛市科协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水泥绿色低碳</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制造关键技术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华新水泥股份</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黄石市科协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先进压水堆核岛智能建造关键技术研究应用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中国核工业华兴建设有限公司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中国核工业集团有限公司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氢燃料电池动力船与码头型绿电绿氢加氢站研制</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中国长江电力</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中国长江三峡集团有限公司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园区多能互补系统高效运行关键技术及应用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阿里云计算</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全流程钢厂水系统</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智慧管控与零排放</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关键技术开发应用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宝钢湛江钢铁</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中国宝武钢铁</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地铁CO2变频热泵空调技术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中车大连机车研究所有限公司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中国中车集团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二氧化碳多相催化制电子级碳酸乙烯酯技术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中石化（上海）石油化工研究院有限公司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中国石油化工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满足汽油质量升级的绿色高效脱硫成套技术开发及应用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中石化石油化工科学研究院有限公司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中国石油化工集团有限公司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深部地热资源</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井下换热技术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中国煤炭地质总局水文地质局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中国煤炭</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地质总局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熔盐储热耦合煤电机组调频调峰及安全供汽技术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西安热工研究院有限公司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中国华能集团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lang w:eastAsia="zh-CN"/>
        </w:rPr>
        <w:t>先导技术榜——</w:t>
      </w:r>
      <w:r>
        <w:rPr>
          <w:rFonts w:hint="eastAsia" w:ascii="小标宋" w:hAnsi="微软雅黑" w:eastAsia="小标宋" w:cs="宋体"/>
          <w:sz w:val="36"/>
          <w:szCs w:val="36"/>
        </w:rPr>
        <w:t>产业基础领域</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70"/>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570"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技术名称</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技术团队</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高性能主动氢原子钟</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北京无线电计量测试研究所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中国计量</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测试学会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微小型高可靠表贴温补晶体振荡器研制技术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北京无线电计量测试研究所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中国计量</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测试学会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新一代自主可控轨道交通BIM建模软件-Railworks</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中国铁道科学研究院集团有限公司电子计算技术研究所</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中国铁道学会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精品轨梁轧制</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工艺、装备与控制的</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关键技术研发及应用</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中冶赛迪装备</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场景地理信息系统基础软件</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南京师范大学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中国产学研合作促进会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零排放高效燃气轮机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清航空天（北京)科技有限公司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生物无机胺化技术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浙江工业大学</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超厚大尺寸高均匀性CVD</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硒化锌规模化生产技术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安徽光智科技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安徽省科协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超大直径盾构机主轴承</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关键技术及示范应用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中国铁建重工集团股份有限公司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湖南省科协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柔性氧化物半导体</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关键共性技术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 xml:space="preserve">北京大学深圳研究生院 </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深圳市柔性电子</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概念验证中心</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北达飞易有限元</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结构仿真分析软件</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北京大学重庆</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大数据研究院</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重庆高新区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北太天元数值</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计算通用软件</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北京大学重庆大数据研究院，北太振寰（重庆）科技有限公司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重庆高新区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页岩油水平井细分</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切割体积压裂技术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中国石油长庆油田分公司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庆阳市科协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氮化镓材料体系复合蓝宝石衬底及氮化铝陶瓷基板</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保定中创</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燕园半导体科技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保定市科协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面向极端环境的蓝宝石</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光纤研发及国产化</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江苏晶英光电科技有限公司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徐州市科协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全自主可控20比特超导量子计算机及云服务平台</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量子科技长三角产业创新中心</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苏州市科协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稀土冶金低浓度含氟废酸资源化利用技术集成示范</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包头稀土研究院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包头市科协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智能永磁直驱关键技术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山东欧瑞安电气有限公司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泰安市科协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高性能高可靠碳化硅</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功率器件技术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中国电子科技</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集团公司</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第五十五研究所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“破风8676”可重构射频</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收发信机芯片</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中国移动通信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有限公司研究院</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中国移动通信</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21</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氢能储运装备超高压氢循环疲劳测试技术与系统</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合肥通用机械研究院有限公司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中国机械工业</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高端装备用系列</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先进传感器及</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硅基压力敏感芯片技术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沈阳仪表科学研究院有限公司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中国机械工业</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基于吉帕钢数字化</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表征的车身轻量化精益</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设计技术创新与应用</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鞍山钢铁集团有限公司技术中心</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鞍钢集团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高效高功率密度碳化硅</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电力电子技术</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中国电子</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科技集团公司</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十三研究所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实现微纳米颗粒表面极限调控的关键技术与装备</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柔电（武汉）</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科技有限公司</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第七届中国航空创新创业大赛</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一等奖</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rPr>
        <w:t>新锐企业榜</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70"/>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570"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单位名称</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所在地区</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江苏集萃药康生物科技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江苏南京</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中国细胞</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生物学学会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重庆吉芯科技有限公司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重庆</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北京史河科技有限公司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北京房山</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中国造船</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北京华铁信息技术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北京海淀</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中国铁道学会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北京声智科技有限公司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北京海淀</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中国人工</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智能学会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江苏鱼跃凯立特生物科技有限公司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江苏镇江</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中国生物</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医学工程学会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常州赛乐医疗技术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江苏常州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宸芯科技股份有限公司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中国知识产权</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山西国润储能科技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山西朔州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山西省科协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上海伯杰医疗科技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上海同驭汽车科技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清陶（昆山）能源发展股份有限公司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江苏苏州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江苏鹰游纺机有限公司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江苏连云港</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中科摩通（常州）智能制造股份有限公司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江苏常州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世纪一束（杭州）医学诊断科技有限公司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浙江杭州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杭州百子尖科技股份有限公司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浙江-杭州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安徽省东超科技有限公司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安徽合肥</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安徽省科协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18</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江西台德智慧科技股份</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江西抚州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宁夏中色金航钛业</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宁夏石嘴山</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宁夏自治区科协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宁波众远新材料科技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浙江宁波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宁波市科协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深圳鲲云信息科技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广东深圳</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深圳元戎启行科技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广东深圳</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深圳市九天睿芯科技有限公司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广东深圳</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24</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深圳市前海手绘科技文化有限公司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广东深圳</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深圳市科协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广州赛特智能科技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广东广州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广州中科宇航探索技术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广东广州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沈阳无距科技有限公司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辽宁沈阳</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沈阳市科协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28</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西安蓝极医疗电子科技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陕西西安</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西安市科协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杭州实在智能科技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浙江杭州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杭州市科协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北京长木谷医疗科技股份有限公司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北京大兴</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北京经开区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北京国科天迅科技股份</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 xml:space="preserve">有限公司 </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北京大兴</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北京经开区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重庆精准生物技术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重庆</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重庆高新区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福建汉特云智能科技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福建福州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福州市科协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广东奥素液芯微纳科技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广东佛山</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佛山市科协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东莞触点智能装备</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广东东莞</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东莞松山湖</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武汉波睿达生物科技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湖北武汉</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武汉东湖新区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37</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湖南金凯循环科技股份</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湖南衡阳</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衡阳市科协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38</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湖南中创空天新材料</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湖南岳阳</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岳阳市科协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天目湖先进储能技术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研究院有限公司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江苏常州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常州市科协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40</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常州厚德再生资源科技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江苏常州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常州市科协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上海诠视传感技术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上海市长宁区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42</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陕西氢易能源科技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陕西西安</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陕西省西咸新区管委会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43</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西安聚能超导线材科技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陕西西安</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陕西省西咸新区管委会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浙江星辉新材料科技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浙江嘉兴</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嘉兴市科协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45</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浙江博锐生物制药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浙江台州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台州市科协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46</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上海沈德无创时代医疗</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上海技术交易所有限公司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47</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华涧新能源科技（上海）</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上海技术交易所有限公司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48</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天翼数字生活科技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中国电信集团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49</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成都先进金属材料产业技术研究院股份有限公司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四川成都</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鞍钢集团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山西烁科晶体有限公司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山西太原</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rPr>
        <w:t>融通创新组织榜</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70"/>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3570"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组织名称</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机构类型</w:t>
            </w:r>
          </w:p>
        </w:tc>
        <w:tc>
          <w:tcPr>
            <w:tcW w:w="2209"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电子科技大学长三角</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研究院（湖州）</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新型研发机构</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杭州光学精密机械研究所</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新型研发机构</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中国硅酸盐学会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国家高性能医疗器械创新中心（深圳高性能医疗器械国家研究院有限公司）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新型研发机构</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中国生物医学</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四川省科技协同</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创新促进会</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专业技术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转移机构</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四川省科协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复旦大学宁波研究院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新型研发机构</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宁波市科协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大连理工大学宁波研究院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新型研发机构</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宁波市科协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大湾区科技创新服务中心（广州）有限公司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创业孵化载体</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兰州新区兰白试验区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联合创新研究院</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新型研发机构</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兰州新区科协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3570"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北京理工大学</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技术转移中心</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专业技术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转移机构</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3570"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浙江乌镇街科技有限公司</w:t>
            </w:r>
          </w:p>
        </w:tc>
        <w:tc>
          <w:tcPr>
            <w:tcW w:w="220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创业孵化载体</w:t>
            </w:r>
          </w:p>
        </w:tc>
        <w:tc>
          <w:tcPr>
            <w:tcW w:w="220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中国电子科技</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集团有限公司</w:t>
            </w:r>
          </w:p>
        </w:tc>
      </w:tr>
    </w:tbl>
    <w:p>
      <w:pPr>
        <w:spacing w:line="700" w:lineRule="exact"/>
        <w:jc w:val="center"/>
      </w:pPr>
    </w:p>
    <w:p>
      <w:pPr>
        <w:widowControl/>
        <w:spacing w:after="160" w:line="278" w:lineRule="auto"/>
        <w:jc w:val="left"/>
      </w:pPr>
      <w:r>
        <w:br w:type="page"/>
      </w:r>
    </w:p>
    <w:p>
      <w:pPr>
        <w:adjustRightInd w:val="0"/>
        <w:snapToGrid w:val="0"/>
        <w:spacing w:line="700" w:lineRule="exact"/>
        <w:jc w:val="center"/>
        <w:rPr>
          <w:rFonts w:hint="eastAsia" w:ascii="小标宋" w:hAnsi="微软雅黑" w:eastAsia="小标宋" w:cs="宋体"/>
          <w:sz w:val="36"/>
          <w:szCs w:val="36"/>
          <w:lang w:eastAsia="zh-CN"/>
        </w:rPr>
      </w:pPr>
      <w:r>
        <w:rPr>
          <w:rFonts w:hint="eastAsia" w:ascii="小标宋" w:hAnsi="微软雅黑" w:eastAsia="小标宋" w:cs="宋体"/>
          <w:sz w:val="36"/>
          <w:szCs w:val="36"/>
        </w:rPr>
        <w:t>技术经理人先锋榜</w:t>
      </w:r>
    </w:p>
    <w:p>
      <w:pPr>
        <w:spacing w:line="70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02"/>
        <w:gridCol w:w="3808"/>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序号</w:t>
            </w:r>
          </w:p>
        </w:tc>
        <w:tc>
          <w:tcPr>
            <w:tcW w:w="1602"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姓名</w:t>
            </w:r>
          </w:p>
        </w:tc>
        <w:tc>
          <w:tcPr>
            <w:tcW w:w="3808" w:type="dxa"/>
            <w:noWrap w:val="0"/>
            <w:vAlign w:val="center"/>
          </w:tcPr>
          <w:p>
            <w:pPr>
              <w:spacing w:line="440" w:lineRule="exact"/>
              <w:jc w:val="center"/>
              <w:rPr>
                <w:rFonts w:ascii="仿宋_GB2312" w:eastAsia="仿宋_GB2312"/>
                <w:sz w:val="28"/>
                <w:szCs w:val="28"/>
              </w:rPr>
            </w:pPr>
            <w:r>
              <w:rPr>
                <w:rFonts w:hint="eastAsia" w:ascii="黑体" w:hAnsi="黑体" w:eastAsia="黑体"/>
                <w:color w:val="000000"/>
                <w:sz w:val="28"/>
                <w:szCs w:val="28"/>
              </w:rPr>
              <w:t>单位及职务</w:t>
            </w:r>
          </w:p>
        </w:tc>
        <w:tc>
          <w:tcPr>
            <w:tcW w:w="2069" w:type="dxa"/>
            <w:noWrap w:val="0"/>
            <w:vAlign w:val="center"/>
          </w:tcPr>
          <w:p>
            <w:pPr>
              <w:spacing w:line="440" w:lineRule="exact"/>
              <w:jc w:val="center"/>
              <w:rPr>
                <w:rFonts w:hint="eastAsia" w:ascii="黑体" w:hAnsi="黑体" w:eastAsia="黑体"/>
                <w:color w:val="000000"/>
                <w:sz w:val="28"/>
                <w:szCs w:val="28"/>
              </w:rPr>
            </w:pPr>
            <w:r>
              <w:rPr>
                <w:rFonts w:hint="eastAsia" w:ascii="黑体" w:hAnsi="黑体" w:eastAsia="黑体"/>
                <w:color w:val="000000"/>
                <w:sz w:val="28"/>
                <w:szCs w:val="28"/>
              </w:rPr>
              <w:t>推荐单位</w:t>
            </w:r>
          </w:p>
          <w:p>
            <w:pPr>
              <w:spacing w:line="440" w:lineRule="exact"/>
              <w:jc w:val="center"/>
              <w:rPr>
                <w:rFonts w:hint="eastAsia" w:ascii="仿宋_GB2312" w:eastAsia="黑体"/>
                <w:sz w:val="28"/>
                <w:szCs w:val="28"/>
                <w:lang w:val="en-US" w:eastAsia="zh-CN"/>
              </w:rPr>
            </w:pPr>
            <w:r>
              <w:rPr>
                <w:rFonts w:hint="eastAsia" w:ascii="黑体" w:hAnsi="黑体" w:eastAsia="黑体"/>
                <w:color w:val="000000"/>
                <w:sz w:val="28"/>
                <w:szCs w:val="28"/>
                <w:lang w:val="en-US" w:eastAsia="zh-CN"/>
              </w:rPr>
              <w:t>/推荐人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李宇阳</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上海大学国家大学科技园/</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环上大科技园总经理</w:t>
            </w:r>
          </w:p>
        </w:tc>
        <w:tc>
          <w:tcPr>
            <w:tcW w:w="206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中国技术</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经济</w:t>
            </w:r>
            <w:r>
              <w:rPr>
                <w:rFonts w:ascii="仿宋_GB2312" w:hAnsi="黑体" w:eastAsia="仿宋_GB2312"/>
                <w:color w:val="000000"/>
                <w:sz w:val="28"/>
                <w:szCs w:val="28"/>
              </w:rPr>
              <w:t>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王  琪</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天津市技术经理人</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发展促进会理事长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天津市科协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3</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马雪荣</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常州大学副研究员、资产经营管理公司总经理、常州市国家大学科技园董事长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4</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施宏兵</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南京大学（苏州）</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高新技术研究院副院长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江苏省科协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5</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李  钊</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山东省科创集团有限公司研究员/党委副书记、科协主席</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山东省科协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6</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张  旭</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广东省科技成果转化促进会常务副会长兼秘书长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7</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符新伟</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西北工业大学研究员/资产公司总经理、国家大学科技园主任、陕西西工大科技园</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有限公司董事长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陕西省科协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8</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秦海鸥</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大湾区科技创新服务中心</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（广州）有限公司高级</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工程师，党支部书记、董事</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9</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郭凤志</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广东科技企业合作</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促进会会长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10</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程富平</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广东高校科技成果转化中心项目部部长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广州市科协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11</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雷  伟</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成都院士联合会科技管理</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工程师/秘书长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成都市科协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12</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邬新国</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广东清大创新研究院</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有限公司院长</w:t>
            </w:r>
          </w:p>
        </w:tc>
        <w:tc>
          <w:tcPr>
            <w:tcW w:w="206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东莞松山湖</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13</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南  虹</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巴彦淖尔市科学技术成果</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转化中心高级农艺师</w:t>
            </w:r>
          </w:p>
        </w:tc>
        <w:tc>
          <w:tcPr>
            <w:tcW w:w="206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巴彦淖尔</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14</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邹叔君</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国家技术转移东部中心</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上海科技成果转移转化</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高级经济师/执行总裁</w:t>
            </w:r>
          </w:p>
        </w:tc>
        <w:tc>
          <w:tcPr>
            <w:tcW w:w="2069"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上海市杨浦</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15</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郭  蕾</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北京大学副研究员、北京大学新校区管委办副主任</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16</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陆继军</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上海技术交易所有限公司</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副书记/总裁助理</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上海技术交易所有限公司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17</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沈肖勤</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浙江省科技评估和成果转化中心副主任</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朱兆</w:t>
            </w:r>
            <w:r>
              <w:rPr>
                <w:rFonts w:hint="eastAsia" w:ascii="仿宋_GB2312" w:hAnsi="黑体" w:eastAsia="仿宋_GB2312"/>
                <w:color w:val="000000"/>
                <w:sz w:val="28"/>
                <w:szCs w:val="28"/>
                <w:lang w:eastAsia="zh-CN"/>
              </w:rPr>
              <w:t>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18</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孙学智</w:t>
            </w:r>
          </w:p>
        </w:tc>
        <w:tc>
          <w:tcPr>
            <w:tcW w:w="3808" w:type="dxa"/>
            <w:noWrap w:val="0"/>
            <w:vAlign w:val="center"/>
          </w:tcPr>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北京中科赛博标准化</w:t>
            </w:r>
          </w:p>
          <w:p>
            <w:pPr>
              <w:spacing w:line="440" w:lineRule="exact"/>
              <w:jc w:val="center"/>
              <w:rPr>
                <w:rFonts w:hint="eastAsia" w:ascii="仿宋_GB2312" w:hAnsi="黑体" w:eastAsia="仿宋_GB2312"/>
                <w:color w:val="000000"/>
                <w:sz w:val="28"/>
                <w:szCs w:val="28"/>
              </w:rPr>
            </w:pPr>
            <w:r>
              <w:rPr>
                <w:rFonts w:hint="eastAsia" w:ascii="仿宋_GB2312" w:hAnsi="黑体" w:eastAsia="仿宋_GB2312"/>
                <w:color w:val="000000"/>
                <w:sz w:val="28"/>
                <w:szCs w:val="28"/>
              </w:rPr>
              <w:t>技术研究院有限公司</w:t>
            </w:r>
          </w:p>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高级工程师、院长</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张志伟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19</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汤鹏翔</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北京航空航天大学技术转移中心副主任</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杨晓非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20</w:t>
            </w:r>
          </w:p>
        </w:tc>
        <w:tc>
          <w:tcPr>
            <w:tcW w:w="1602"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许腾飞</w:t>
            </w:r>
          </w:p>
        </w:tc>
        <w:tc>
          <w:tcPr>
            <w:tcW w:w="3808"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首都医科大学附属北京友谊医院高级工程师（技术经纪）/成果与转化办公室主任</w:t>
            </w:r>
          </w:p>
        </w:tc>
        <w:tc>
          <w:tcPr>
            <w:tcW w:w="2069" w:type="dxa"/>
            <w:noWrap w:val="0"/>
            <w:vAlign w:val="center"/>
          </w:tcPr>
          <w:p>
            <w:pPr>
              <w:spacing w:line="440" w:lineRule="exact"/>
              <w:jc w:val="center"/>
              <w:rPr>
                <w:rFonts w:ascii="仿宋_GB2312" w:hAnsi="黑体" w:eastAsia="仿宋_GB2312"/>
                <w:color w:val="000000"/>
                <w:sz w:val="28"/>
                <w:szCs w:val="28"/>
              </w:rPr>
            </w:pPr>
            <w:r>
              <w:rPr>
                <w:rFonts w:hint="eastAsia" w:ascii="仿宋_GB2312" w:hAnsi="黑体" w:eastAsia="仿宋_GB2312"/>
                <w:color w:val="000000"/>
                <w:sz w:val="28"/>
                <w:szCs w:val="28"/>
              </w:rPr>
              <w:t>朱楠</w:t>
            </w:r>
          </w:p>
        </w:tc>
      </w:tr>
    </w:tbl>
    <w:p/>
    <w:p>
      <w:pPr>
        <w:widowControl/>
        <w:jc w:val="left"/>
        <w:rPr>
          <w:rFonts w:ascii="黑体" w:hAnsi="黑体" w:eastAsia="黑体"/>
          <w:bCs/>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FCD67"/>
    <w:rsid w:val="273FCD67"/>
    <w:rsid w:val="5CF780A0"/>
    <w:rsid w:val="5F79D648"/>
    <w:rsid w:val="5FB963A1"/>
    <w:rsid w:val="7FFFD9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0"/>
    </w:rPr>
  </w:style>
  <w:style w:type="table" w:styleId="4">
    <w:name w:val="Table Grid"/>
    <w:basedOn w:val="3"/>
    <w:qFormat/>
    <w:uiPriority w:val="39"/>
    <w:rPr>
      <w:rFonts w:ascii="Times New Roman" w:hAnsi="Times New Roman" w:eastAsia="宋体" w:cs="Times New Roman"/>
    </w:r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2024-06-18T00:33:00Z</dcterms:created>
  <dc:creator>高红梅</dc:creator>
  <cp:lastModifiedBy>董尼亚</cp:lastModifiedBy>
  <dcterms:modified xsi:type="dcterms:W3CDTF">2024-06-17T08:43:01Z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0C40450C2530422A83CB7C1E079C25C3_13</vt:lpwstr>
  </property>
</Properties>
</file>