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00176">
      <w:pPr>
        <w:jc w:val="right"/>
        <w:rPr>
          <w:bCs/>
        </w:rPr>
      </w:pPr>
      <w:r>
        <w:rPr>
          <w:rFonts w:ascii="宋体" w:hAnsi="宋体" w:cs="微软雅黑"/>
          <w:b/>
          <w:sz w:val="44"/>
          <w:szCs w:val="44"/>
        </w:rPr>
        <w:tab/>
      </w:r>
    </w:p>
    <w:p w14:paraId="09B4FB24">
      <w:pPr>
        <w:pStyle w:val="26"/>
        <w:ind w:left="420" w:right="723" w:firstLine="0" w:firstLineChars="0"/>
        <w:jc w:val="right"/>
        <w:rPr>
          <w:rFonts w:hint="eastAsia" w:ascii="方正小标宋简体" w:hAnsi="宋体" w:eastAsia="方正小标宋简体"/>
          <w:b/>
          <w:bCs/>
          <w:sz w:val="72"/>
          <w:szCs w:val="72"/>
        </w:rPr>
      </w:pPr>
      <w:r>
        <w:drawing>
          <wp:inline distT="0" distB="0" distL="0" distR="0">
            <wp:extent cx="1268095" cy="1268095"/>
            <wp:effectExtent l="0" t="0" r="0" b="0"/>
            <wp:docPr id="1" name="图片 6"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徽标&#10;&#10;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68095" cy="1268095"/>
                    </a:xfrm>
                    <a:prstGeom prst="rect">
                      <a:avLst/>
                    </a:prstGeom>
                    <a:noFill/>
                    <a:ln>
                      <a:noFill/>
                    </a:ln>
                  </pic:spPr>
                </pic:pic>
              </a:graphicData>
            </a:graphic>
          </wp:inline>
        </w:drawing>
      </w:r>
    </w:p>
    <w:p w14:paraId="7F133D6F">
      <w:pPr>
        <w:jc w:val="center"/>
        <w:rPr>
          <w:rFonts w:hint="eastAsia" w:ascii="方正小标宋简体" w:hAnsi="宋体" w:eastAsia="方正小标宋简体"/>
          <w:b/>
          <w:bCs/>
          <w:sz w:val="52"/>
          <w:szCs w:val="52"/>
        </w:rPr>
      </w:pPr>
      <w:r>
        <w:rPr>
          <w:rFonts w:hint="eastAsia" w:ascii="方正小标宋简体" w:hAnsi="宋体" w:eastAsia="方正小标宋简体"/>
          <w:b/>
          <w:bCs/>
          <w:sz w:val="52"/>
          <w:szCs w:val="52"/>
        </w:rPr>
        <w:t>“科创中国”数字平台系列制度</w:t>
      </w:r>
    </w:p>
    <w:p w14:paraId="599BBA33">
      <w:pPr>
        <w:jc w:val="center"/>
        <w:rPr>
          <w:rFonts w:hint="eastAsia" w:ascii="宋体" w:hAnsi="宋体"/>
          <w:sz w:val="24"/>
          <w:szCs w:val="24"/>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78740</wp:posOffset>
                </wp:positionV>
                <wp:extent cx="5400040" cy="0"/>
                <wp:effectExtent l="0" t="0" r="0" b="0"/>
                <wp:wrapNone/>
                <wp:docPr id="11" name="直接连接符 4"/>
                <wp:cNvGraphicFramePr/>
                <a:graphic xmlns:a="http://schemas.openxmlformats.org/drawingml/2006/main">
                  <a:graphicData uri="http://schemas.microsoft.com/office/word/2010/wordprocessingShape">
                    <wps:wsp>
                      <wps:cNvCnPr/>
                      <wps:spPr>
                        <a:xfrm>
                          <a:off x="0" y="0"/>
                          <a:ext cx="540004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id="直接连接符 4" o:spid="_x0000_s1026" o:spt="20" style="position:absolute;left:0pt;margin-left:-2.35pt;margin-top:6.2pt;height:0pt;width:425.2pt;z-index:251660288;mso-width-relative:page;mso-height-relative:page;" filled="f" stroked="t" coordsize="21600,21600" o:gfxdata="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V4BvXAAAACAEAAA8AAAAAAAAAAQAgAAAAIgAAAGRycy9kb3ducmV2LnhtbFBLAQIU&#10;ABQAAAAIAIdO4kD8HAr59AEAANUDAAAOAAAAAAAAAAEAIAAAACYBAABkcnMvZTJvRG9jLnhtbFBL&#10;BQYAAAAABgAGAFkBAACMBQAAAAA=&#10;">
                <v:fill on="f" focussize="0,0"/>
                <v:stroke weight="1.5pt" color="#000000" miterlimit="8" joinstyle="miter"/>
                <v:imagedata o:title=""/>
                <o:lock v:ext="edit" aspectratio="f"/>
              </v:line>
            </w:pict>
          </mc:Fallback>
        </mc:AlternateContent>
      </w:r>
    </w:p>
    <w:p w14:paraId="464325DF">
      <w:pPr>
        <w:jc w:val="center"/>
        <w:rPr>
          <w:rFonts w:hint="eastAsia" w:ascii="方正小标宋简体" w:hAnsi="宋体" w:eastAsia="方正小标宋简体"/>
          <w:b/>
          <w:bCs/>
          <w:sz w:val="52"/>
          <w:szCs w:val="52"/>
        </w:rPr>
      </w:pPr>
    </w:p>
    <w:p w14:paraId="1910B2B5">
      <w:pPr>
        <w:jc w:val="center"/>
        <w:rPr>
          <w:rFonts w:hint="eastAsia" w:ascii="方正小标宋简体" w:hAnsi="宋体" w:eastAsia="方正小标宋简体"/>
          <w:b/>
          <w:bCs/>
          <w:sz w:val="52"/>
          <w:szCs w:val="52"/>
        </w:rPr>
      </w:pPr>
    </w:p>
    <w:p w14:paraId="30A4834D">
      <w:pPr>
        <w:jc w:val="center"/>
        <w:outlineLvl w:val="0"/>
        <w:rPr>
          <w:rFonts w:hint="eastAsia" w:ascii="黑体" w:hAnsi="黑体" w:eastAsia="黑体"/>
          <w:b/>
          <w:bCs/>
          <w:sz w:val="52"/>
          <w:szCs w:val="52"/>
          <w:lang w:eastAsia="zh-CN"/>
        </w:rPr>
      </w:pPr>
      <w:bookmarkStart w:id="0" w:name="_Toc1760285221"/>
      <w:bookmarkStart w:id="37" w:name="_GoBack"/>
      <w:bookmarkEnd w:id="37"/>
      <w:r>
        <w:rPr>
          <w:rFonts w:hint="eastAsia" w:ascii="黑体" w:hAnsi="黑体" w:eastAsia="黑体"/>
          <w:b/>
          <w:bCs/>
          <w:sz w:val="52"/>
          <w:szCs w:val="52"/>
          <w:lang w:val="en-US" w:eastAsia="zh-CN"/>
        </w:rPr>
        <w:t>创新资源实名认证发布</w:t>
      </w:r>
      <w:r>
        <w:rPr>
          <w:rFonts w:hint="eastAsia" w:ascii="黑体" w:hAnsi="黑体" w:eastAsia="黑体"/>
          <w:b/>
          <w:bCs/>
          <w:sz w:val="52"/>
          <w:szCs w:val="52"/>
        </w:rPr>
        <w:t>制度</w:t>
      </w:r>
      <w:bookmarkEnd w:id="0"/>
      <w:r>
        <w:rPr>
          <w:rFonts w:hint="eastAsia" w:ascii="黑体" w:hAnsi="黑体" w:eastAsia="黑体"/>
          <w:b/>
          <w:bCs/>
          <w:sz w:val="52"/>
          <w:szCs w:val="52"/>
          <w:lang w:eastAsia="zh-CN"/>
        </w:rPr>
        <w:t>（</w:t>
      </w:r>
      <w:r>
        <w:rPr>
          <w:rFonts w:hint="eastAsia" w:ascii="黑体" w:hAnsi="黑体" w:eastAsia="黑体"/>
          <w:b/>
          <w:bCs/>
          <w:sz w:val="52"/>
          <w:szCs w:val="52"/>
          <w:lang w:val="en-US" w:eastAsia="zh-CN"/>
        </w:rPr>
        <w:t>试行</w:t>
      </w:r>
      <w:r>
        <w:rPr>
          <w:rFonts w:hint="eastAsia" w:ascii="黑体" w:hAnsi="黑体" w:eastAsia="黑体"/>
          <w:b/>
          <w:bCs/>
          <w:sz w:val="52"/>
          <w:szCs w:val="52"/>
          <w:lang w:eastAsia="zh-CN"/>
        </w:rPr>
        <w:t>）</w:t>
      </w:r>
    </w:p>
    <w:p w14:paraId="324DE7A2">
      <w:pPr>
        <w:rPr>
          <w:rFonts w:hint="eastAsia" w:ascii="宋体" w:hAnsi="宋体"/>
          <w:sz w:val="24"/>
          <w:szCs w:val="24"/>
        </w:rPr>
      </w:pPr>
    </w:p>
    <w:p w14:paraId="6AC56DD4">
      <w:pPr>
        <w:rPr>
          <w:rFonts w:hint="eastAsia" w:ascii="宋体" w:hAnsi="宋体"/>
          <w:sz w:val="24"/>
          <w:szCs w:val="24"/>
        </w:rPr>
      </w:pPr>
    </w:p>
    <w:p w14:paraId="331343EB">
      <w:pPr>
        <w:rPr>
          <w:rFonts w:hint="eastAsia" w:ascii="宋体" w:hAnsi="宋体"/>
          <w:sz w:val="24"/>
          <w:szCs w:val="24"/>
        </w:rPr>
      </w:pPr>
    </w:p>
    <w:p w14:paraId="0521696A">
      <w:pPr>
        <w:rPr>
          <w:rFonts w:hint="eastAsia" w:ascii="宋体" w:hAnsi="宋体"/>
          <w:sz w:val="24"/>
          <w:szCs w:val="24"/>
        </w:rPr>
      </w:pPr>
    </w:p>
    <w:p w14:paraId="6DD5AF38">
      <w:pPr>
        <w:rPr>
          <w:rFonts w:hint="eastAsia" w:ascii="宋体" w:hAnsi="宋体"/>
          <w:sz w:val="24"/>
          <w:szCs w:val="24"/>
        </w:rPr>
      </w:pPr>
    </w:p>
    <w:p w14:paraId="7B3D8D73">
      <w:pPr>
        <w:rPr>
          <w:rFonts w:hint="eastAsia" w:ascii="宋体" w:hAnsi="宋体"/>
          <w:sz w:val="24"/>
          <w:szCs w:val="24"/>
        </w:rPr>
      </w:pPr>
    </w:p>
    <w:p w14:paraId="39AFDB86">
      <w:pPr>
        <w:rPr>
          <w:rFonts w:hint="eastAsia" w:ascii="宋体" w:hAnsi="宋体"/>
          <w:sz w:val="24"/>
          <w:szCs w:val="24"/>
        </w:rPr>
      </w:pPr>
    </w:p>
    <w:p w14:paraId="2A8577FA">
      <w:pPr>
        <w:rPr>
          <w:rFonts w:hint="eastAsia" w:ascii="宋体" w:hAnsi="宋体"/>
          <w:sz w:val="24"/>
          <w:szCs w:val="24"/>
        </w:rPr>
      </w:pPr>
    </w:p>
    <w:p w14:paraId="5D58728F">
      <w:pPr>
        <w:rPr>
          <w:rFonts w:hint="eastAsia" w:ascii="宋体" w:hAnsi="宋体"/>
          <w:sz w:val="24"/>
          <w:szCs w:val="24"/>
        </w:rPr>
      </w:pPr>
    </w:p>
    <w:p w14:paraId="252FAF64">
      <w:pPr>
        <w:rPr>
          <w:rFonts w:hint="eastAsia" w:ascii="宋体" w:hAnsi="宋体"/>
          <w:sz w:val="24"/>
          <w:szCs w:val="24"/>
        </w:rPr>
      </w:pPr>
    </w:p>
    <w:p w14:paraId="31686832">
      <w:pPr>
        <w:rPr>
          <w:rFonts w:hint="eastAsia" w:ascii="宋体" w:hAnsi="宋体"/>
          <w:sz w:val="24"/>
          <w:szCs w:val="24"/>
        </w:rPr>
      </w:pPr>
    </w:p>
    <w:p w14:paraId="0D7209FA">
      <w:pPr>
        <w:rPr>
          <w:rFonts w:hint="eastAsia" w:ascii="宋体" w:hAnsi="宋体"/>
          <w:sz w:val="24"/>
          <w:szCs w:val="24"/>
        </w:rPr>
      </w:pPr>
    </w:p>
    <w:p w14:paraId="6AF57E0E">
      <w:pPr>
        <w:rPr>
          <w:rFonts w:hint="eastAsia" w:ascii="宋体" w:hAnsi="宋体"/>
          <w:sz w:val="24"/>
          <w:szCs w:val="24"/>
        </w:rPr>
      </w:pPr>
    </w:p>
    <w:p w14:paraId="66F1CECD">
      <w:pPr>
        <w:rPr>
          <w:rFonts w:hint="eastAsia" w:ascii="宋体" w:hAnsi="宋体"/>
          <w:sz w:val="24"/>
          <w:szCs w:val="24"/>
        </w:rPr>
      </w:pPr>
    </w:p>
    <w:p w14:paraId="65978814">
      <w:pPr>
        <w:rPr>
          <w:rFonts w:hint="eastAsia" w:ascii="黑体" w:hAnsi="黑体" w:eastAsia="黑体"/>
          <w:sz w:val="24"/>
          <w:szCs w:val="24"/>
        </w:rPr>
      </w:pPr>
      <w:r>
        <w:rPr>
          <w:rFonts w:ascii="黑体" w:hAnsi="黑体" w:eastAsia="黑体"/>
          <w:sz w:val="24"/>
          <w:szCs w:val="24"/>
        </w:rPr>
        <w:t xml:space="preserve">                                 </w:t>
      </w:r>
      <w:r>
        <w:rPr>
          <w:rFonts w:hint="eastAsia" w:ascii="黑体" w:hAnsi="黑体" w:eastAsia="黑体"/>
          <w:sz w:val="24"/>
          <w:szCs w:val="24"/>
        </w:rPr>
        <w:t xml:space="preserve">    </w:t>
      </w:r>
    </w:p>
    <w:p w14:paraId="014C5FE8">
      <w:pPr>
        <w:jc w:val="center"/>
        <w:rPr>
          <w:rFonts w:hint="eastAsia" w:ascii="宋体" w:hAnsi="宋体"/>
          <w:sz w:val="24"/>
          <w:szCs w:val="24"/>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78740</wp:posOffset>
                </wp:positionV>
                <wp:extent cx="5400040" cy="0"/>
                <wp:effectExtent l="0" t="0" r="0" b="0"/>
                <wp:wrapNone/>
                <wp:docPr id="10" name="直接连接符 2"/>
                <wp:cNvGraphicFramePr/>
                <a:graphic xmlns:a="http://schemas.openxmlformats.org/drawingml/2006/main">
                  <a:graphicData uri="http://schemas.microsoft.com/office/word/2010/wordprocessingShape">
                    <wps:wsp>
                      <wps:cNvCnPr/>
                      <wps:spPr>
                        <a:xfrm>
                          <a:off x="0" y="0"/>
                          <a:ext cx="540004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id="直接连接符 2" o:spid="_x0000_s1026" o:spt="20" style="position:absolute;left:0pt;margin-left:-2.35pt;margin-top:6.2pt;height:0pt;width:425.2pt;z-index:251659264;mso-width-relative:page;mso-height-relative:page;" filled="f" stroked="t" coordsize="21600,21600" o:gfxdata="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V4BvXAAAACAEAAA8AAAAAAAAAAQAgAAAAIgAAAGRycy9kb3ducmV2LnhtbFBLAQIU&#10;ABQAAAAIAIdO4kCsQDQE9AEAANUDAAAOAAAAAAAAAAEAIAAAACYBAABkcnMvZTJvRG9jLnhtbFBL&#10;BQYAAAAABgAGAFkBAACMBQAAAAA=&#10;">
                <v:fill on="f" focussize="0,0"/>
                <v:stroke weight="1.5pt" color="#000000" miterlimit="8" joinstyle="miter"/>
                <v:imagedata o:title=""/>
                <o:lock v:ext="edit" aspectratio="f"/>
              </v:line>
            </w:pict>
          </mc:Fallback>
        </mc:AlternateContent>
      </w:r>
    </w:p>
    <w:p w14:paraId="6A07E553">
      <w:pPr>
        <w:jc w:val="center"/>
        <w:rPr>
          <w:rFonts w:hint="eastAsia" w:ascii="方正小标宋简体" w:hAnsi="宋体" w:eastAsia="方正小标宋简体"/>
          <w:b/>
          <w:bCs/>
          <w:sz w:val="32"/>
          <w:szCs w:val="32"/>
        </w:rPr>
      </w:pPr>
      <w:r>
        <w:rPr>
          <w:rFonts w:hint="eastAsia" w:ascii="方正小标宋简体" w:hAnsi="宋体" w:eastAsia="方正小标宋简体"/>
          <w:b/>
          <w:bCs/>
          <w:sz w:val="32"/>
          <w:szCs w:val="32"/>
        </w:rPr>
        <w:t>中科融禾（北京）技术有限公司</w:t>
      </w:r>
    </w:p>
    <w:p w14:paraId="7078773E">
      <w:pPr>
        <w:pStyle w:val="28"/>
        <w:jc w:val="center"/>
        <w:rPr>
          <w:rFonts w:hint="eastAsia" w:ascii="黑体" w:hAnsi="黑体" w:eastAsia="黑体" w:cs="黑体"/>
          <w:color w:val="auto"/>
          <w:lang w:val="zh-CN"/>
        </w:rPr>
        <w:sectPr>
          <w:headerReference r:id="rId3" w:type="default"/>
          <w:pgSz w:w="11906" w:h="16838"/>
          <w:pgMar w:top="1440" w:right="1800" w:bottom="1440" w:left="1800" w:header="851" w:footer="992" w:gutter="0"/>
          <w:pgNumType w:fmt="lowerRoman" w:start="1"/>
          <w:cols w:space="720" w:num="1"/>
          <w:docGrid w:type="lines" w:linePitch="312" w:charSpace="0"/>
        </w:sectPr>
      </w:pPr>
    </w:p>
    <w:p w14:paraId="4BF59B23">
      <w:pPr>
        <w:pStyle w:val="28"/>
        <w:jc w:val="center"/>
        <w:rPr>
          <w:rFonts w:hint="eastAsia" w:ascii="黑体" w:hAnsi="黑体" w:eastAsia="黑体" w:cs="黑体"/>
          <w:color w:val="auto"/>
        </w:rPr>
      </w:pPr>
      <w:r>
        <w:rPr>
          <w:rFonts w:hint="eastAsia" w:ascii="黑体" w:hAnsi="黑体" w:eastAsia="黑体" w:cs="黑体"/>
          <w:color w:val="auto"/>
          <w:lang w:val="zh-CN"/>
        </w:rPr>
        <w:t>目 录</w:t>
      </w:r>
    </w:p>
    <w:p w14:paraId="7F3FDBFB">
      <w:pPr>
        <w:pStyle w:val="10"/>
        <w:tabs>
          <w:tab w:val="right" w:leader="dot" w:pos="8306"/>
        </w:tabs>
        <w:rPr>
          <w:rFonts w:hint="eastAsia" w:ascii="仿宋_GB2312" w:hAnsi="仿宋_GB2312" w:eastAsia="仿宋_GB2312" w:cs="仿宋_GB2312"/>
          <w:sz w:val="28"/>
          <w:szCs w:val="28"/>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_Toc1378988275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第一章  总则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_Toc1378988275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344DAFE3">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_Toc1012419501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第一条  目的与依据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_Toc1012419501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231C9D5F">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_Toc1221618126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第二条  适用范围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_Toc1221618126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510B259C">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_Toc1792178362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第三条  术语定义</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_Toc1792178362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2F14F180">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_Toc536097312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第四条  基本原则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_Toc536097312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10FDA8B6">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_Toc1493623619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第二章  实名认证管理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_Toc1493623619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7D75EB30">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_Toc1395814750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第五条  实名认证强制要求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_Toc1395814750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25CA5DA4">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_Toc347143422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第六条  个人用户实名认证</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_Toc347143422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7AB93A77">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_Toc1873908302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第七条  机构用户实名认证</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_Toc1873908302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00909A9E">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_Toc1929148459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第八条  实名认证信息管理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_Toc1929148459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52A1A928">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_Toc490048007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第三章  创新资源发布规范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_Toc490048007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0C39BE17">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_Toc637067404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第九条  发布权限与总体要求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_Toc637067404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36E4CC5D">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_Toc1985878733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第十条  资讯信息发布要求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_Toc1985878733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6ED22543">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_Toc127503405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第十一条  需求信息发布要求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_Toc127503405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2B725DF9">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_Toc1908531776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第十二条  成果信息发布要求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_Toc1908531776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434E6E4D">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_Toc1877807640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第四章  违规内容检测与管控</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_Toc1877807640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4D151C17">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_Toc893329168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第十三条  敏感词语料库管理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_Toc893329168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1C4A1E1A">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_Toc1125150399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第十四条  外链扫描与管理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_Toc1125150399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2B68D650">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_Toc1809244158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第五章  “机器+人工”双轨审核机制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_Toc1809244158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129D1E71">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_Toc1745605633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第十五条  审核机制总则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_Toc1745605633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27FBB177">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_Toc1619772164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第十六条  机器预审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_Toc1619772164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0DF15617">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_Toc2008050976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第十七条  人工复核</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_Toc2008050976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0B285FFE">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_Toc1607241027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第十八条  审核异议处理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_Toc1607241027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597C551B">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_Toc1850628823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第六章  违规用户分级管理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_Toc1850628823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0368674C">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_Toc1512968660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第十九条  违规等级划分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_Toc1512968660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33C04744">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_Toc110404493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第二十条  黑名单动态管理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_Toc110404493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6E9F07E7">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_Toc142442843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第七章  数据安全与隐私保护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_Toc142442843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7C963615">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_Toc1740079543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第二十一条  数据安全管理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_Toc1740079543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708A80DE">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_Toc1084574355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第二十二条  个人信息保护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_Toc1084574355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1555BF88">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_Toc599988749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第八章  责任追究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_Toc599988749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152A41DA">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_Toc1575181778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第二十三条  用户责任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_Toc1575181778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165DB248">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_Toc2049226277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第二十四条  审核人员责任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_Toc2049226277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0B7FD424">
      <w:pPr>
        <w:pStyle w:val="10"/>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_Toc3306953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第九章  附则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_Toc3306953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2CF3A221">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_Toc1892867896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第二十五条  制度解释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_Toc1892867896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774AB844">
      <w:pPr>
        <w:pStyle w:val="11"/>
        <w:tabs>
          <w:tab w:val="right" w:leader="dot" w:pos="8306"/>
        </w:tabs>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\l _Toc607981414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eastAsia="zh-CN"/>
        </w:rPr>
        <w:t>第二十六条  生效日期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_Toc607981414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zh-CN"/>
        </w:rPr>
        <w:fldChar w:fldCharType="end"/>
      </w:r>
    </w:p>
    <w:p w14:paraId="58CA0C86">
      <w:pPr>
        <w:rPr>
          <w:rFonts w:ascii="仿宋_GB2312" w:eastAsia="仿宋_GB2312"/>
          <w:sz w:val="32"/>
          <w:szCs w:val="32"/>
        </w:rPr>
      </w:pPr>
      <w:r>
        <w:rPr>
          <w:rFonts w:hint="eastAsia" w:ascii="仿宋_GB2312" w:eastAsia="仿宋_GB2312"/>
          <w:szCs w:val="32"/>
          <w:lang w:val="zh-CN"/>
        </w:rPr>
        <w:fldChar w:fldCharType="end"/>
      </w:r>
    </w:p>
    <w:p w14:paraId="5A4F4592">
      <w:pPr>
        <w:tabs>
          <w:tab w:val="left" w:pos="4253"/>
        </w:tabs>
        <w:rPr>
          <w:rFonts w:cs="Arial"/>
          <w:b/>
          <w:sz w:val="32"/>
          <w:szCs w:val="32"/>
        </w:rPr>
        <w:sectPr>
          <w:footerReference r:id="rId4" w:type="default"/>
          <w:pgSz w:w="11906" w:h="16838"/>
          <w:pgMar w:top="1440" w:right="1800" w:bottom="1440" w:left="1800" w:header="851" w:footer="992" w:gutter="0"/>
          <w:pgNumType w:fmt="lowerRoman" w:start="1"/>
          <w:cols w:space="720" w:num="1"/>
          <w:docGrid w:type="lines" w:linePitch="312" w:charSpace="0"/>
        </w:sectPr>
      </w:pPr>
    </w:p>
    <w:p w14:paraId="518879FE">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0"/>
        <w:rPr>
          <w:rFonts w:hint="eastAsia" w:ascii="黑体" w:hAnsi="黑体" w:eastAsia="黑体" w:cs="黑体"/>
          <w:sz w:val="32"/>
          <w:szCs w:val="32"/>
          <w:lang w:eastAsia="zh-CN"/>
        </w:rPr>
      </w:pPr>
      <w:bookmarkStart w:id="1" w:name="_Toc1378988275"/>
      <w:r>
        <w:rPr>
          <w:rFonts w:hint="eastAsia" w:ascii="黑体" w:hAnsi="黑体" w:eastAsia="黑体" w:cs="黑体"/>
          <w:sz w:val="32"/>
          <w:szCs w:val="32"/>
          <w:lang w:eastAsia="zh-CN"/>
        </w:rPr>
        <w:t>第一章  总则</w:t>
      </w:r>
      <w:bookmarkEnd w:id="1"/>
    </w:p>
    <w:p w14:paraId="2A7B0F71">
      <w:pPr>
        <w:ind w:firstLine="643" w:firstLineChars="200"/>
        <w:outlineLvl w:val="1"/>
        <w:rPr>
          <w:rFonts w:hint="eastAsia" w:ascii="仿宋_GB2312" w:eastAsia="仿宋_GB2312"/>
          <w:b/>
          <w:bCs/>
          <w:sz w:val="32"/>
          <w:szCs w:val="32"/>
          <w:lang w:eastAsia="zh-CN"/>
        </w:rPr>
      </w:pPr>
      <w:bookmarkStart w:id="2" w:name="_Toc1012419501"/>
      <w:r>
        <w:rPr>
          <w:rFonts w:hint="eastAsia" w:ascii="仿宋_GB2312" w:eastAsia="仿宋_GB2312"/>
          <w:b/>
          <w:bCs/>
          <w:sz w:val="32"/>
          <w:szCs w:val="32"/>
          <w:lang w:eastAsia="zh-CN"/>
        </w:rPr>
        <w:t>第一条  目的与依据</w:t>
      </w:r>
      <w:bookmarkEnd w:id="2"/>
    </w:p>
    <w:p w14:paraId="1FFA8ED3">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为规范“科创中国”平台（以下简称“平台”）创新资源发布与管理秩序，保障资源信息真实、合法、权威，防范虚假违规信息传播，保护用户合法权益，营造安全高效的科技创新交流环境，助力科技与经济深度融合，依据《中华人民共和国网络安全法》《中华人民共和国数据安全法》《中华人民共和国个人信息保护法》《互联网信息服务管理办法》及相关法律法规，结合平台实际，制定本制度。</w:t>
      </w:r>
    </w:p>
    <w:p w14:paraId="6FE39EAE">
      <w:pPr>
        <w:ind w:firstLine="643" w:firstLineChars="200"/>
        <w:outlineLvl w:val="1"/>
        <w:rPr>
          <w:rFonts w:hint="eastAsia" w:ascii="仿宋_GB2312" w:eastAsia="仿宋_GB2312"/>
          <w:b/>
          <w:bCs/>
          <w:sz w:val="32"/>
          <w:szCs w:val="32"/>
          <w:lang w:eastAsia="zh-CN"/>
        </w:rPr>
      </w:pPr>
      <w:bookmarkStart w:id="3" w:name="_Toc1221618126"/>
      <w:r>
        <w:rPr>
          <w:rFonts w:hint="eastAsia" w:ascii="仿宋_GB2312" w:eastAsia="仿宋_GB2312"/>
          <w:b/>
          <w:bCs/>
          <w:sz w:val="32"/>
          <w:szCs w:val="32"/>
          <w:lang w:eastAsia="zh-CN"/>
        </w:rPr>
        <w:t>第二条  适用范围</w:t>
      </w:r>
      <w:bookmarkEnd w:id="3"/>
    </w:p>
    <w:p w14:paraId="44C70E1A">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本制度适用于平台所有注册用户（含个人用户与机构用户）、平台运营管理方及全体审核人员，涵盖需求信息、成果信息、资讯信息等全部创新资源类型的发布、审核与管理活动。</w:t>
      </w:r>
    </w:p>
    <w:p w14:paraId="307BB128">
      <w:pPr>
        <w:ind w:firstLine="643" w:firstLineChars="200"/>
        <w:outlineLvl w:val="1"/>
        <w:rPr>
          <w:rFonts w:hint="eastAsia" w:ascii="仿宋_GB2312" w:eastAsia="仿宋_GB2312"/>
          <w:b/>
          <w:bCs/>
          <w:sz w:val="32"/>
          <w:szCs w:val="32"/>
          <w:lang w:eastAsia="zh-CN"/>
        </w:rPr>
      </w:pPr>
      <w:bookmarkStart w:id="4" w:name="_Toc1792178362"/>
      <w:r>
        <w:rPr>
          <w:rFonts w:hint="eastAsia" w:ascii="仿宋_GB2312" w:eastAsia="仿宋_GB2312"/>
          <w:b/>
          <w:bCs/>
          <w:sz w:val="32"/>
          <w:szCs w:val="32"/>
          <w:lang w:eastAsia="zh-CN"/>
        </w:rPr>
        <w:t>第三条  术语定义</w:t>
      </w:r>
      <w:bookmarkEnd w:id="4"/>
    </w:p>
    <w:p w14:paraId="1789BB76">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创新资源：平台上发布的需求信息、成果信息、资讯信息及其他与科技创新相关的数据内容。</w:t>
      </w:r>
    </w:p>
    <w:p w14:paraId="24963AC5">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实名认证：用户通过提交真实身份信息并经平台验证后，获得资源发布权限的准入机制。</w:t>
      </w:r>
    </w:p>
    <w:p w14:paraId="2A6426DF">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敏感词语料库：平台维护的违规词汇数据库，用于自动检测和拦截不合规内容，包括政治敏感词、低俗色情词、虚假宣传词及科创领域违规表述等。</w:t>
      </w:r>
    </w:p>
    <w:p w14:paraId="017D7E36">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双轨审核；由机器预审与人工复核共同组成的审核机制，兼顾审核效率与质量。</w:t>
      </w:r>
    </w:p>
    <w:p w14:paraId="40A72C89">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黑名单：因严重或多次违规被平台记录并实施发布权限限制或账号注销的用户清单。</w:t>
      </w:r>
    </w:p>
    <w:p w14:paraId="30BBD9CD">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外链：用户在平台发布内容中嵌入的指向外部网站或资源的超链接。</w:t>
      </w:r>
    </w:p>
    <w:p w14:paraId="6E7BD6BC">
      <w:pPr>
        <w:ind w:firstLine="643" w:firstLineChars="200"/>
        <w:outlineLvl w:val="1"/>
        <w:rPr>
          <w:rFonts w:hint="eastAsia" w:ascii="仿宋_GB2312" w:eastAsia="仿宋_GB2312"/>
          <w:b/>
          <w:bCs/>
          <w:sz w:val="32"/>
          <w:szCs w:val="32"/>
          <w:lang w:eastAsia="zh-CN"/>
        </w:rPr>
      </w:pPr>
      <w:bookmarkStart w:id="5" w:name="_Toc536097312"/>
      <w:r>
        <w:rPr>
          <w:rFonts w:hint="eastAsia" w:ascii="仿宋_GB2312" w:eastAsia="仿宋_GB2312"/>
          <w:b/>
          <w:bCs/>
          <w:sz w:val="32"/>
          <w:szCs w:val="32"/>
          <w:lang w:eastAsia="zh-CN"/>
        </w:rPr>
        <w:t>第四条  基本原则</w:t>
      </w:r>
      <w:bookmarkEnd w:id="5"/>
    </w:p>
    <w:p w14:paraId="4811EBE9">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平台创新资源管理遵循以下核心原则：</w:t>
      </w:r>
    </w:p>
    <w:p w14:paraId="37BC6B19">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（一）实名准入原则。所有用户须完成实名认证方可发布资源，从源头保障发布主体可识别、可追溯。</w:t>
      </w:r>
    </w:p>
    <w:p w14:paraId="0EC0876A">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（二）源头管控原则。对资源内容、来源、关联外链进行发布前的全面校验，将违规风险控制在入口环节。</w:t>
      </w:r>
    </w:p>
    <w:p w14:paraId="2DCB5698">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（三）全程审核原则。实行“机器预审+人工复核”双轨审核机制，确保资源在发布前、发布中和发布后均处于监管范围内。</w:t>
      </w:r>
    </w:p>
    <w:p w14:paraId="0964252C">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（四）违规必究原则。对违规用户和违规内容实行分级分类处置，确保处罚与违规程度相适应，做到有据可查、有责可追。</w:t>
      </w:r>
    </w:p>
    <w:p w14:paraId="0DAD15B5">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0"/>
        <w:rPr>
          <w:rFonts w:hint="eastAsia" w:ascii="黑体" w:hAnsi="黑体" w:eastAsia="黑体" w:cs="黑体"/>
          <w:sz w:val="32"/>
          <w:szCs w:val="32"/>
          <w:lang w:eastAsia="zh-CN"/>
        </w:rPr>
      </w:pPr>
      <w:bookmarkStart w:id="6" w:name="_Toc1493623619"/>
      <w:r>
        <w:rPr>
          <w:rFonts w:hint="eastAsia" w:ascii="黑体" w:hAnsi="黑体" w:eastAsia="黑体" w:cs="黑体"/>
          <w:sz w:val="32"/>
          <w:szCs w:val="32"/>
          <w:lang w:eastAsia="zh-CN"/>
        </w:rPr>
        <w:t>第二章  实名认证管理</w:t>
      </w:r>
      <w:bookmarkEnd w:id="6"/>
    </w:p>
    <w:p w14:paraId="2E384D25">
      <w:pPr>
        <w:ind w:firstLine="643" w:firstLineChars="200"/>
        <w:outlineLvl w:val="1"/>
        <w:rPr>
          <w:rFonts w:hint="eastAsia" w:ascii="仿宋_GB2312" w:eastAsia="仿宋_GB2312"/>
          <w:b/>
          <w:bCs/>
          <w:sz w:val="32"/>
          <w:szCs w:val="32"/>
          <w:lang w:eastAsia="zh-CN"/>
        </w:rPr>
      </w:pPr>
      <w:bookmarkStart w:id="7" w:name="_Toc1395814750"/>
      <w:r>
        <w:rPr>
          <w:rFonts w:hint="eastAsia" w:ascii="仿宋_GB2312" w:eastAsia="仿宋_GB2312"/>
          <w:b/>
          <w:bCs/>
          <w:sz w:val="32"/>
          <w:szCs w:val="32"/>
          <w:lang w:eastAsia="zh-CN"/>
        </w:rPr>
        <w:t>第五条  实名认证强制要求</w:t>
      </w:r>
      <w:bookmarkEnd w:id="7"/>
    </w:p>
    <w:p w14:paraId="4FB84F0C">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平台实行强制实名认证制度。所有用户（个人及机构）须完成实名认证后，方可发布需求、成果、资讯等创新资源。未完成实名认证的用户仅可浏览平台公开资源，不具备任何发布权限。</w:t>
      </w:r>
    </w:p>
    <w:p w14:paraId="13B29220">
      <w:pPr>
        <w:ind w:firstLine="643" w:firstLineChars="200"/>
        <w:outlineLvl w:val="1"/>
        <w:rPr>
          <w:rFonts w:hint="eastAsia" w:ascii="仿宋_GB2312" w:eastAsia="仿宋_GB2312"/>
          <w:b/>
          <w:bCs/>
          <w:sz w:val="32"/>
          <w:szCs w:val="32"/>
          <w:lang w:eastAsia="zh-CN"/>
        </w:rPr>
      </w:pPr>
      <w:bookmarkStart w:id="8" w:name="_Toc347143422"/>
      <w:r>
        <w:rPr>
          <w:rFonts w:hint="eastAsia" w:ascii="仿宋_GB2312" w:eastAsia="仿宋_GB2312"/>
          <w:b/>
          <w:bCs/>
          <w:sz w:val="32"/>
          <w:szCs w:val="32"/>
          <w:lang w:eastAsia="zh-CN"/>
        </w:rPr>
        <w:t>第六条  个人用户实名认证</w:t>
      </w:r>
      <w:bookmarkEnd w:id="8"/>
    </w:p>
    <w:p w14:paraId="55665BAF">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个人用户须提供以下真实、完整信息：姓名、有效身份证件号码、实名绑定的手机号码。平台通过接口实时校验上述信息的真实性与一致性，校验通过后即授予发布权限；校验未通过的，平台应明确告知失败原因，允许用户在纠正后重新申请。</w:t>
      </w:r>
    </w:p>
    <w:p w14:paraId="718EC0DD">
      <w:pPr>
        <w:ind w:firstLine="643" w:firstLineChars="200"/>
        <w:outlineLvl w:val="1"/>
        <w:rPr>
          <w:rFonts w:hint="eastAsia" w:ascii="仿宋_GB2312" w:eastAsia="仿宋_GB2312"/>
          <w:b/>
          <w:bCs/>
          <w:sz w:val="32"/>
          <w:szCs w:val="32"/>
          <w:lang w:eastAsia="zh-CN"/>
        </w:rPr>
      </w:pPr>
      <w:bookmarkStart w:id="9" w:name="_Toc1873908302"/>
      <w:r>
        <w:rPr>
          <w:rFonts w:hint="eastAsia" w:ascii="仿宋_GB2312" w:eastAsia="仿宋_GB2312"/>
          <w:b/>
          <w:bCs/>
          <w:sz w:val="32"/>
          <w:szCs w:val="32"/>
          <w:lang w:eastAsia="zh-CN"/>
        </w:rPr>
        <w:t>第七条  机构用户实名认证</w:t>
      </w:r>
      <w:bookmarkEnd w:id="9"/>
    </w:p>
    <w:p w14:paraId="3EFD2A33">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机构用户须提供以下信息及资料：机构全称、统一社会信用代码、法定代表人信息、经办人联系方式，以及营业执照或事业单位法人证书等主体资质文件。平台进行人工审核，审核通过后完成认证并授予对应发布权限。审核周期一般不超过5个工作日。</w:t>
      </w:r>
    </w:p>
    <w:p w14:paraId="34C599DF">
      <w:pPr>
        <w:ind w:firstLine="643" w:firstLineChars="200"/>
        <w:outlineLvl w:val="1"/>
        <w:rPr>
          <w:rFonts w:hint="eastAsia" w:ascii="仿宋_GB2312" w:eastAsia="仿宋_GB2312"/>
          <w:b/>
          <w:bCs/>
          <w:sz w:val="32"/>
          <w:szCs w:val="32"/>
          <w:lang w:eastAsia="zh-CN"/>
        </w:rPr>
      </w:pPr>
      <w:bookmarkStart w:id="10" w:name="_Toc1929148459"/>
      <w:r>
        <w:rPr>
          <w:rFonts w:hint="eastAsia" w:ascii="仿宋_GB2312" w:eastAsia="仿宋_GB2312"/>
          <w:b/>
          <w:bCs/>
          <w:sz w:val="32"/>
          <w:szCs w:val="32"/>
          <w:lang w:eastAsia="zh-CN"/>
        </w:rPr>
        <w:t>第八条  实名认证信息管理</w:t>
      </w:r>
      <w:bookmarkEnd w:id="10"/>
    </w:p>
    <w:p w14:paraId="18160288">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（一）信息保密。平台严格保护用户实名认证信息，仅将其用于身份认证、内容审核及违规追溯目的，未经用户书面同意或法律法规明确规定，不得向任何第三方披露。</w:t>
      </w:r>
    </w:p>
    <w:p w14:paraId="072F1D4B">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定期核查。平台每季度对存量认证信息进行抽查，发现信息虚假、过期或失效的，立即暂停该用户的发布权限并发送整改通知。用户应在收到通知之日起15个工作日内完成整改，逾期未改的，平台有权注销其账号。</w:t>
      </w:r>
    </w:p>
    <w:p w14:paraId="750A20DF">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（三）禁止冒用。严禁冒用他人身份信息或伪造资质进行认证。一经查实，立即注销账号并列入严重违规黑名单；情节严重、涉嫌违法的，平台保留向有关部门移交线索的权利。</w:t>
      </w:r>
    </w:p>
    <w:p w14:paraId="3923FD19">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0"/>
        <w:rPr>
          <w:rFonts w:hint="eastAsia" w:ascii="黑体" w:hAnsi="黑体" w:eastAsia="黑体" w:cs="黑体"/>
          <w:sz w:val="32"/>
          <w:szCs w:val="32"/>
          <w:lang w:eastAsia="zh-CN"/>
        </w:rPr>
      </w:pPr>
      <w:bookmarkStart w:id="11" w:name="_Toc490048007"/>
      <w:r>
        <w:rPr>
          <w:rFonts w:hint="eastAsia" w:ascii="黑体" w:hAnsi="黑体" w:eastAsia="黑体" w:cs="黑体"/>
          <w:sz w:val="32"/>
          <w:szCs w:val="32"/>
          <w:lang w:eastAsia="zh-CN"/>
        </w:rPr>
        <w:t>第三章  创新资源发布规范</w:t>
      </w:r>
      <w:bookmarkEnd w:id="11"/>
    </w:p>
    <w:p w14:paraId="723ECB91">
      <w:pPr>
        <w:ind w:firstLine="643" w:firstLineChars="200"/>
        <w:outlineLvl w:val="1"/>
        <w:rPr>
          <w:rFonts w:hint="eastAsia" w:ascii="仿宋_GB2312" w:eastAsia="仿宋_GB2312"/>
          <w:b/>
          <w:bCs/>
          <w:sz w:val="32"/>
          <w:szCs w:val="32"/>
          <w:lang w:eastAsia="zh-CN"/>
        </w:rPr>
      </w:pPr>
      <w:bookmarkStart w:id="12" w:name="_Toc637067404"/>
      <w:r>
        <w:rPr>
          <w:rFonts w:hint="eastAsia" w:ascii="仿宋_GB2312" w:eastAsia="仿宋_GB2312"/>
          <w:b/>
          <w:bCs/>
          <w:sz w:val="32"/>
          <w:szCs w:val="32"/>
          <w:lang w:eastAsia="zh-CN"/>
        </w:rPr>
        <w:t>第九条  发布权限与总体要求</w:t>
      </w:r>
      <w:bookmarkEnd w:id="12"/>
    </w:p>
    <w:p w14:paraId="3D47CDF7">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用户完成实名认证后，可按其身份类型及平台规则发布对应类型的创新资源。所有发布内容须合法合规、真实准确、语言规范，严禁发布虚假、违规或与科技创新无关的信息，严禁恶意刷屏、重复发布。</w:t>
      </w:r>
    </w:p>
    <w:p w14:paraId="73B06F6E">
      <w:pPr>
        <w:ind w:firstLine="643" w:firstLineChars="200"/>
        <w:outlineLvl w:val="1"/>
        <w:rPr>
          <w:rFonts w:hint="eastAsia" w:ascii="仿宋_GB2312" w:eastAsia="仿宋_GB2312"/>
          <w:b/>
          <w:bCs/>
          <w:sz w:val="32"/>
          <w:szCs w:val="32"/>
          <w:lang w:eastAsia="zh-CN"/>
        </w:rPr>
      </w:pPr>
      <w:bookmarkStart w:id="13" w:name="_Toc1985878733"/>
      <w:r>
        <w:rPr>
          <w:rFonts w:hint="eastAsia" w:ascii="仿宋_GB2312" w:eastAsia="仿宋_GB2312"/>
          <w:b/>
          <w:bCs/>
          <w:sz w:val="32"/>
          <w:szCs w:val="32"/>
          <w:lang w:eastAsia="zh-CN"/>
        </w:rPr>
        <w:t>第十条  资讯信息发布要求</w:t>
      </w:r>
      <w:bookmarkEnd w:id="13"/>
    </w:p>
    <w:p w14:paraId="09CA47BD">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资讯信息是平台信息传播的重要载体，发布时须在正文显著位置注明真实、权威、可追溯的信息来源，具体要求如下：</w:t>
      </w:r>
    </w:p>
    <w:p w14:paraId="09CF8502">
      <w:pPr>
        <w:ind w:firstLine="640" w:firstLineChars="200"/>
        <w:outlineLvl w:val="2"/>
        <w:rPr>
          <w:rFonts w:hint="eastAsia" w:ascii="仿宋_GB2312" w:eastAsia="仿宋_GB2312"/>
          <w:sz w:val="32"/>
          <w:szCs w:val="32"/>
          <w:lang w:eastAsia="zh-CN"/>
        </w:rPr>
      </w:pPr>
      <w:bookmarkStart w:id="14" w:name="_Toc473023857"/>
      <w:r>
        <w:rPr>
          <w:rFonts w:hint="eastAsia" w:ascii="仿宋_GB2312" w:eastAsia="仿宋_GB2312"/>
          <w:sz w:val="32"/>
          <w:szCs w:val="32"/>
          <w:lang w:eastAsia="zh-CN"/>
        </w:rPr>
        <w:t>（一）官方渠道来源：须注明发布机构全称及发布日期。</w:t>
      </w:r>
      <w:bookmarkEnd w:id="14"/>
    </w:p>
    <w:p w14:paraId="3C10A56F">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（二）媒体、期刊、报告来源：须注明媒体或期刊名称、发布日期及作者（如有）。</w:t>
      </w:r>
    </w:p>
    <w:p w14:paraId="1E76ADA8">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（三）转载内容：须注明原始来源及原文链接（如有），且不得篡改原文核心内容。</w:t>
      </w:r>
    </w:p>
    <w:p w14:paraId="30FFDFD3">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（四）禁止事项：禁止发布无来源或虚假来源的资讯，禁止发布未经授权的版权内容。</w:t>
      </w:r>
    </w:p>
    <w:p w14:paraId="79EACEC1">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未按要求注明来源的资讯，审核不予通过。经提示后仍拒不补充来源信息的，驳回发布申请。</w:t>
      </w:r>
    </w:p>
    <w:p w14:paraId="0AEAB740">
      <w:pPr>
        <w:ind w:firstLine="643" w:firstLineChars="200"/>
        <w:outlineLvl w:val="1"/>
        <w:rPr>
          <w:rFonts w:hint="eastAsia" w:ascii="仿宋_GB2312" w:eastAsia="仿宋_GB2312"/>
          <w:b/>
          <w:bCs/>
          <w:sz w:val="32"/>
          <w:szCs w:val="32"/>
          <w:lang w:eastAsia="zh-CN"/>
        </w:rPr>
      </w:pPr>
      <w:bookmarkStart w:id="15" w:name="_Toc127503405"/>
      <w:r>
        <w:rPr>
          <w:rFonts w:hint="eastAsia" w:ascii="仿宋_GB2312" w:eastAsia="仿宋_GB2312"/>
          <w:b/>
          <w:bCs/>
          <w:sz w:val="32"/>
          <w:szCs w:val="32"/>
          <w:lang w:eastAsia="zh-CN"/>
        </w:rPr>
        <w:t>第十一条  需求信息发布要求</w:t>
      </w:r>
      <w:bookmarkEnd w:id="15"/>
    </w:p>
    <w:p w14:paraId="74BB0062">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需求信息应明确技术领域、核心诉求、预期目标及联系方式等关键内容，确保需求真实可行。严禁发布虚假需求、恶意需求或以需求名义进行商业推广。</w:t>
      </w:r>
    </w:p>
    <w:p w14:paraId="39BC9A00">
      <w:pPr>
        <w:ind w:firstLine="643" w:firstLineChars="200"/>
        <w:outlineLvl w:val="1"/>
        <w:rPr>
          <w:rFonts w:hint="eastAsia" w:ascii="仿宋_GB2312" w:eastAsia="仿宋_GB2312"/>
          <w:b/>
          <w:bCs/>
          <w:sz w:val="32"/>
          <w:szCs w:val="32"/>
          <w:lang w:eastAsia="zh-CN"/>
        </w:rPr>
      </w:pPr>
      <w:bookmarkStart w:id="16" w:name="_Toc1908531776"/>
      <w:r>
        <w:rPr>
          <w:rFonts w:hint="eastAsia" w:ascii="仿宋_GB2312" w:eastAsia="仿宋_GB2312"/>
          <w:b/>
          <w:bCs/>
          <w:sz w:val="32"/>
          <w:szCs w:val="32"/>
          <w:lang w:eastAsia="zh-CN"/>
        </w:rPr>
        <w:t>第十二条  成果信息发布要求</w:t>
      </w:r>
      <w:bookmarkEnd w:id="16"/>
    </w:p>
    <w:p w14:paraId="251A1103">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成果信息应明确成果名称、技术领域、成熟度、知识产权状态等核心信息，并提供专利证书、检测报告、鉴定意见等相关证明材料。严禁发布虚假成果或侵犯他人知识产权的内容。</w:t>
      </w:r>
    </w:p>
    <w:p w14:paraId="44F0E451">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0"/>
        <w:rPr>
          <w:rFonts w:hint="eastAsia" w:ascii="黑体" w:hAnsi="黑体" w:eastAsia="黑体" w:cs="黑体"/>
          <w:sz w:val="32"/>
          <w:szCs w:val="32"/>
          <w:lang w:eastAsia="zh-CN"/>
        </w:rPr>
      </w:pPr>
      <w:bookmarkStart w:id="17" w:name="_Toc1877807640"/>
      <w:r>
        <w:rPr>
          <w:rFonts w:hint="eastAsia" w:ascii="黑体" w:hAnsi="黑体" w:eastAsia="黑体" w:cs="黑体"/>
          <w:sz w:val="32"/>
          <w:szCs w:val="32"/>
          <w:lang w:eastAsia="zh-CN"/>
        </w:rPr>
        <w:t>第四章  违规内容检测与管控</w:t>
      </w:r>
      <w:bookmarkEnd w:id="17"/>
    </w:p>
    <w:p w14:paraId="10E7E6BB">
      <w:pPr>
        <w:ind w:firstLine="643" w:firstLineChars="200"/>
        <w:outlineLvl w:val="1"/>
        <w:rPr>
          <w:rFonts w:hint="eastAsia" w:ascii="仿宋_GB2312" w:eastAsia="仿宋_GB2312"/>
          <w:b/>
          <w:bCs/>
          <w:sz w:val="32"/>
          <w:szCs w:val="32"/>
          <w:lang w:eastAsia="zh-CN"/>
        </w:rPr>
      </w:pPr>
      <w:bookmarkStart w:id="18" w:name="_Toc893329168"/>
      <w:r>
        <w:rPr>
          <w:rFonts w:hint="eastAsia" w:ascii="仿宋_GB2312" w:eastAsia="仿宋_GB2312"/>
          <w:b/>
          <w:bCs/>
          <w:sz w:val="32"/>
          <w:szCs w:val="32"/>
          <w:lang w:eastAsia="zh-CN"/>
        </w:rPr>
        <w:t>第十三条  敏感词语料库管理</w:t>
      </w:r>
      <w:bookmarkEnd w:id="18"/>
    </w:p>
    <w:p w14:paraId="1A574FFA">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平台建立并持续完善敏感词语料库，用于实时监测和拦截违规内容，管理要求如下：</w:t>
      </w:r>
    </w:p>
    <w:p w14:paraId="0E2E38B2">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（一）词库覆盖范围：涵盖政治敏感词、低俗色情词、虚假宣传词、违法违规广告用语，以及科创领域特有的违规表述。</w:t>
      </w:r>
    </w:p>
    <w:p w14:paraId="49468405">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（二）拦截规则：含敏感词的内容由系统自动拦截并进</w:t>
      </w:r>
      <w:r>
        <w:rPr>
          <w:rFonts w:hint="eastAsia" w:ascii="仿宋_GB2312" w:eastAsia="仿宋_GB2312"/>
          <w:sz w:val="32"/>
          <w:szCs w:val="32"/>
          <w:lang w:val="en-US" w:eastAsia="zh-CN"/>
        </w:rPr>
        <w:t>行</w:t>
      </w:r>
      <w:r>
        <w:rPr>
          <w:rFonts w:hint="eastAsia" w:ascii="仿宋_GB2312" w:eastAsia="仿宋_GB2312"/>
          <w:sz w:val="32"/>
          <w:szCs w:val="32"/>
          <w:lang w:eastAsia="zh-CN"/>
        </w:rPr>
        <w:t>人工复核。对恶意变形、拆分、谐音等规避手段，按违规行为从严处理。</w:t>
      </w:r>
    </w:p>
    <w:p w14:paraId="7B8D73F0">
      <w:pPr>
        <w:ind w:firstLine="643" w:firstLineChars="200"/>
        <w:outlineLvl w:val="1"/>
        <w:rPr>
          <w:rFonts w:hint="eastAsia" w:ascii="仿宋_GB2312" w:eastAsia="仿宋_GB2312"/>
          <w:b/>
          <w:bCs/>
          <w:sz w:val="32"/>
          <w:szCs w:val="32"/>
          <w:lang w:eastAsia="zh-CN"/>
        </w:rPr>
      </w:pPr>
      <w:bookmarkStart w:id="19" w:name="_Toc1125150399"/>
      <w:r>
        <w:rPr>
          <w:rFonts w:hint="eastAsia" w:ascii="仿宋_GB2312" w:eastAsia="仿宋_GB2312"/>
          <w:b/>
          <w:bCs/>
          <w:sz w:val="32"/>
          <w:szCs w:val="32"/>
          <w:lang w:eastAsia="zh-CN"/>
        </w:rPr>
        <w:t>第十四条  外链扫描与管理</w:t>
      </w:r>
      <w:bookmarkEnd w:id="19"/>
    </w:p>
    <w:p w14:paraId="3DFDC4F7">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用户发布的内容中不允许涉及外部链接，特殊需求须经平台安全检测通过后方可随内容发布，具体要求如下：</w:t>
      </w:r>
    </w:p>
    <w:p w14:paraId="7D0FF147">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（一）发布前检测：外链须通过平台安全扫描，检测其安全性、合法性及有效性。检测未通过的外链不予发布。</w:t>
      </w:r>
    </w:p>
    <w:p w14:paraId="6ABF7CB8">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（二）违规外链处理：对指向恶意网站、非法内容或已失效页面的外链，系统自动删除。</w:t>
      </w:r>
    </w:p>
    <w:p w14:paraId="28B27D94">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（三）持续监控：平台</w:t>
      </w:r>
      <w:r>
        <w:rPr>
          <w:rFonts w:hint="eastAsia" w:ascii="仿宋_GB2312" w:eastAsia="仿宋_GB2312"/>
          <w:sz w:val="32"/>
          <w:szCs w:val="32"/>
          <w:lang w:val="en-US" w:eastAsia="zh-CN"/>
        </w:rPr>
        <w:t>定期</w:t>
      </w:r>
      <w:r>
        <w:rPr>
          <w:rFonts w:hint="eastAsia" w:ascii="仿宋_GB2312" w:eastAsia="仿宋_GB2312"/>
          <w:sz w:val="32"/>
          <w:szCs w:val="32"/>
          <w:lang w:eastAsia="zh-CN"/>
        </w:rPr>
        <w:t>对已发布外链进行抽查，发现失效或违规链接的，立即删除。多次出现违规外链的用户，限制其发布权限直至列入黑名单。</w:t>
      </w:r>
    </w:p>
    <w:p w14:paraId="5A5489E2">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（四）禁止事项：禁止发布未经检测的外链或跳转至违规网站的外链，情节严重的直接列入黑名单。</w:t>
      </w:r>
    </w:p>
    <w:p w14:paraId="2338CA10">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0"/>
        <w:rPr>
          <w:rFonts w:hint="eastAsia" w:ascii="黑体" w:hAnsi="黑体" w:eastAsia="黑体" w:cs="黑体"/>
          <w:sz w:val="32"/>
          <w:szCs w:val="32"/>
          <w:lang w:eastAsia="zh-CN"/>
        </w:rPr>
      </w:pPr>
      <w:bookmarkStart w:id="20" w:name="_Toc1809244158"/>
      <w:r>
        <w:rPr>
          <w:rFonts w:hint="eastAsia" w:ascii="黑体" w:hAnsi="黑体" w:eastAsia="黑体" w:cs="黑体"/>
          <w:sz w:val="32"/>
          <w:szCs w:val="32"/>
          <w:lang w:eastAsia="zh-CN"/>
        </w:rPr>
        <w:t>第五章  “机器+人工”双轨审核机制</w:t>
      </w:r>
      <w:bookmarkEnd w:id="20"/>
    </w:p>
    <w:p w14:paraId="5212F2B4">
      <w:pPr>
        <w:ind w:firstLine="643" w:firstLineChars="200"/>
        <w:outlineLvl w:val="1"/>
        <w:rPr>
          <w:rFonts w:hint="eastAsia" w:ascii="仿宋_GB2312" w:eastAsia="仿宋_GB2312"/>
          <w:b/>
          <w:bCs/>
          <w:sz w:val="32"/>
          <w:szCs w:val="32"/>
          <w:lang w:eastAsia="zh-CN"/>
        </w:rPr>
      </w:pPr>
      <w:bookmarkStart w:id="21" w:name="_Toc1745605633"/>
      <w:r>
        <w:rPr>
          <w:rFonts w:hint="eastAsia" w:ascii="仿宋_GB2312" w:eastAsia="仿宋_GB2312"/>
          <w:b/>
          <w:bCs/>
          <w:sz w:val="32"/>
          <w:szCs w:val="32"/>
          <w:lang w:eastAsia="zh-CN"/>
        </w:rPr>
        <w:t>第十五条  审核机制总则</w:t>
      </w:r>
      <w:bookmarkEnd w:id="21"/>
    </w:p>
    <w:p w14:paraId="452C49E4">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平台对所有创新资源实行“机器辅助+人工审核”双轨并行审核制度。任何创新资源须经审核通过后方可在平台公开展示。审核机制旨在兼顾效率与质量，确保违规内容在发布前被有效拦截。</w:t>
      </w:r>
    </w:p>
    <w:p w14:paraId="72A9E16B">
      <w:pPr>
        <w:ind w:firstLine="643" w:firstLineChars="200"/>
        <w:outlineLvl w:val="1"/>
        <w:rPr>
          <w:rFonts w:hint="eastAsia" w:ascii="仿宋_GB2312" w:eastAsia="仿宋_GB2312"/>
          <w:b/>
          <w:bCs/>
          <w:sz w:val="32"/>
          <w:szCs w:val="32"/>
          <w:lang w:eastAsia="zh-CN"/>
        </w:rPr>
      </w:pPr>
      <w:bookmarkStart w:id="22" w:name="_Toc1619772164"/>
      <w:r>
        <w:rPr>
          <w:rFonts w:hint="eastAsia" w:ascii="仿宋_GB2312" w:eastAsia="仿宋_GB2312"/>
          <w:b/>
          <w:bCs/>
          <w:sz w:val="32"/>
          <w:szCs w:val="32"/>
          <w:lang w:eastAsia="zh-CN"/>
        </w:rPr>
        <w:t>第十六条  机器预审</w:t>
      </w:r>
      <w:bookmarkEnd w:id="22"/>
    </w:p>
    <w:p w14:paraId="29A69045">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机器预审由平台智能审核系统提供辅助，重点包括：敏感词检测、内容重复度检测及基础发布规范检查。机器预审响应时间不超过10分钟。预审通过的内容进入人工审核；预审不通过的，驳回后用户可修改重新提交。</w:t>
      </w:r>
    </w:p>
    <w:p w14:paraId="6427FF15">
      <w:pPr>
        <w:ind w:firstLine="643" w:firstLineChars="200"/>
        <w:outlineLvl w:val="1"/>
        <w:rPr>
          <w:rFonts w:hint="eastAsia" w:ascii="仿宋_GB2312" w:eastAsia="仿宋_GB2312"/>
          <w:b/>
          <w:bCs/>
          <w:sz w:val="32"/>
          <w:szCs w:val="32"/>
          <w:lang w:eastAsia="zh-CN"/>
        </w:rPr>
      </w:pPr>
      <w:bookmarkStart w:id="23" w:name="_Toc2008050976"/>
      <w:r>
        <w:rPr>
          <w:rFonts w:hint="eastAsia" w:ascii="仿宋_GB2312" w:eastAsia="仿宋_GB2312"/>
          <w:b/>
          <w:bCs/>
          <w:sz w:val="32"/>
          <w:szCs w:val="32"/>
          <w:lang w:eastAsia="zh-CN"/>
        </w:rPr>
        <w:t>第十七条  人工</w:t>
      </w:r>
      <w:r>
        <w:rPr>
          <w:rFonts w:hint="eastAsia" w:ascii="仿宋_GB2312" w:eastAsia="仿宋_GB2312"/>
          <w:b/>
          <w:bCs/>
          <w:sz w:val="32"/>
          <w:szCs w:val="32"/>
          <w:lang w:val="en-US" w:eastAsia="zh-CN"/>
        </w:rPr>
        <w:t>审</w:t>
      </w:r>
      <w:r>
        <w:rPr>
          <w:rFonts w:hint="eastAsia" w:ascii="仿宋_GB2312" w:eastAsia="仿宋_GB2312"/>
          <w:b/>
          <w:bCs/>
          <w:sz w:val="32"/>
          <w:szCs w:val="32"/>
          <w:lang w:eastAsia="zh-CN"/>
        </w:rPr>
        <w:t>核</w:t>
      </w:r>
      <w:bookmarkEnd w:id="23"/>
    </w:p>
    <w:p w14:paraId="2187AE6B">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人工审核由专业审核团队完成，审核重点包括：资源内容的真实性与准确性、证明材料的有效性与完整性、资讯来源的权威性与可追溯性，以及机器预审标记的疑似违规内容。具体要求如下：</w:t>
      </w:r>
    </w:p>
    <w:p w14:paraId="3DC949BB">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（一）时效要求：人工审核合格的资源即时发布；审核不合格的驳回并告知具体整改方向；疑似严重违规的内容立即拦截并上报平台管理层。</w:t>
      </w:r>
    </w:p>
    <w:p w14:paraId="2AB42232">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（二）审核责任制：实行审核人员实名负责制，建立完整审核日志，记录审核人员、审核时间、审核结论及处理意见，便于事后追溯核查。</w:t>
      </w:r>
    </w:p>
    <w:p w14:paraId="4AB71B94">
      <w:pPr>
        <w:ind w:firstLine="643" w:firstLineChars="200"/>
        <w:outlineLvl w:val="1"/>
        <w:rPr>
          <w:rFonts w:hint="eastAsia" w:ascii="仿宋_GB2312" w:eastAsia="仿宋_GB2312"/>
          <w:b/>
          <w:bCs/>
          <w:sz w:val="32"/>
          <w:szCs w:val="32"/>
          <w:lang w:eastAsia="zh-CN"/>
        </w:rPr>
      </w:pPr>
      <w:bookmarkStart w:id="24" w:name="_Toc1607241027"/>
      <w:r>
        <w:rPr>
          <w:rFonts w:hint="eastAsia" w:ascii="仿宋_GB2312" w:eastAsia="仿宋_GB2312"/>
          <w:b/>
          <w:bCs/>
          <w:sz w:val="32"/>
          <w:szCs w:val="32"/>
          <w:lang w:eastAsia="zh-CN"/>
        </w:rPr>
        <w:t>第十八条  审核异议处理</w:t>
      </w:r>
      <w:bookmarkEnd w:id="24"/>
    </w:p>
    <w:p w14:paraId="7A5272DB">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用户对审核结果有异议的，可在收到审核结论之日起7个工作日内向平台提交书面异议申请，并附具相关证明材料。平台应在收到异议申请之日起3个工作日内完成复核，复核结论为最终结论。</w:t>
      </w:r>
    </w:p>
    <w:p w14:paraId="1DD92C7D">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0"/>
        <w:rPr>
          <w:rFonts w:hint="eastAsia" w:ascii="黑体" w:hAnsi="黑体" w:eastAsia="黑体" w:cs="黑体"/>
          <w:sz w:val="32"/>
          <w:szCs w:val="32"/>
          <w:lang w:eastAsia="zh-CN"/>
        </w:rPr>
      </w:pPr>
      <w:bookmarkStart w:id="25" w:name="_Toc1850628823"/>
      <w:r>
        <w:rPr>
          <w:rFonts w:hint="eastAsia" w:ascii="黑体" w:hAnsi="黑体" w:eastAsia="黑体" w:cs="黑体"/>
          <w:sz w:val="32"/>
          <w:szCs w:val="32"/>
          <w:lang w:eastAsia="zh-CN"/>
        </w:rPr>
        <w:t>第六章  违规用户分级管理</w:t>
      </w:r>
      <w:bookmarkEnd w:id="25"/>
    </w:p>
    <w:p w14:paraId="12F36913">
      <w:pPr>
        <w:ind w:firstLine="643" w:firstLineChars="200"/>
        <w:outlineLvl w:val="1"/>
        <w:rPr>
          <w:rFonts w:hint="eastAsia" w:ascii="仿宋_GB2312" w:eastAsia="仿宋_GB2312"/>
          <w:b/>
          <w:bCs/>
          <w:sz w:val="32"/>
          <w:szCs w:val="32"/>
          <w:lang w:eastAsia="zh-CN"/>
        </w:rPr>
      </w:pPr>
      <w:bookmarkStart w:id="26" w:name="_Toc1512968660"/>
      <w:r>
        <w:rPr>
          <w:rFonts w:hint="eastAsia" w:ascii="仿宋_GB2312" w:eastAsia="仿宋_GB2312"/>
          <w:b/>
          <w:bCs/>
          <w:sz w:val="32"/>
          <w:szCs w:val="32"/>
          <w:lang w:eastAsia="zh-CN"/>
        </w:rPr>
        <w:t>第十九条  违规等级划分</w:t>
      </w:r>
      <w:bookmarkEnd w:id="26"/>
    </w:p>
    <w:p w14:paraId="0EE1D61D">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平台对违规行为实行分级管理，分为一般违规和严重违规两个等级：</w:t>
      </w:r>
    </w:p>
    <w:p w14:paraId="00AEF3CF">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一般违规：累计3次及以上未注明资讯来源；发布轻微不实信息经提醒拒不整改；发布内容不符合格式规范且多次拒绝修改。</w:t>
      </w:r>
      <w:r>
        <w:rPr>
          <w:rFonts w:hint="eastAsia" w:ascii="仿宋_GB2312" w:eastAsia="仿宋_GB2312"/>
          <w:sz w:val="32"/>
          <w:szCs w:val="32"/>
          <w:lang w:eastAsia="zh-CN"/>
        </w:rPr>
        <w:tab/>
      </w:r>
      <w:r>
        <w:rPr>
          <w:rFonts w:hint="eastAsia" w:ascii="仿宋_GB2312" w:eastAsia="仿宋_GB2312"/>
          <w:sz w:val="32"/>
          <w:szCs w:val="32"/>
          <w:lang w:eastAsia="zh-CN"/>
        </w:rPr>
        <w:t>限制发布权限3–12个月；整改合格后可申请解除限制；限制期满且无新增违规的自动解除。</w:t>
      </w:r>
    </w:p>
    <w:p w14:paraId="3ADBABC8">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严重违规：冒用他人身份认证；发布虚假或严重违规内容；恶意攻击平台系统或干扰正常运营；多次一般违规拒不改正经升级认定为严重违规。</w:t>
      </w:r>
      <w:r>
        <w:rPr>
          <w:rFonts w:hint="eastAsia" w:ascii="仿宋_GB2312" w:eastAsia="仿宋_GB2312"/>
          <w:sz w:val="32"/>
          <w:szCs w:val="32"/>
          <w:lang w:eastAsia="zh-CN"/>
        </w:rPr>
        <w:tab/>
      </w:r>
      <w:r>
        <w:rPr>
          <w:rFonts w:hint="eastAsia" w:ascii="仿宋_GB2312" w:eastAsia="仿宋_GB2312"/>
          <w:sz w:val="32"/>
          <w:szCs w:val="32"/>
          <w:lang w:eastAsia="zh-CN"/>
        </w:rPr>
        <w:t>永久注销账号，不予解除；涉嫌违法的移交有关部门依法处理。</w:t>
      </w:r>
    </w:p>
    <w:p w14:paraId="4DD9D119">
      <w:pPr>
        <w:ind w:firstLine="643" w:firstLineChars="200"/>
        <w:outlineLvl w:val="1"/>
        <w:rPr>
          <w:rFonts w:hint="eastAsia" w:ascii="仿宋_GB2312" w:eastAsia="仿宋_GB2312"/>
          <w:b/>
          <w:bCs/>
          <w:sz w:val="32"/>
          <w:szCs w:val="32"/>
          <w:lang w:eastAsia="zh-CN"/>
        </w:rPr>
      </w:pPr>
      <w:bookmarkStart w:id="27" w:name="_Toc110404493"/>
      <w:r>
        <w:rPr>
          <w:rFonts w:hint="eastAsia" w:ascii="仿宋_GB2312" w:eastAsia="仿宋_GB2312"/>
          <w:b/>
          <w:bCs/>
          <w:sz w:val="32"/>
          <w:szCs w:val="32"/>
          <w:lang w:eastAsia="zh-CN"/>
        </w:rPr>
        <w:t>第二十条  黑名单动态管理</w:t>
      </w:r>
      <w:bookmarkEnd w:id="27"/>
    </w:p>
    <w:p w14:paraId="3C3BD924">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（一）列入机制：一般违规黑名单和严重违规黑名单由平台审核团队依据违规事实和证据认定后列入。</w:t>
      </w:r>
    </w:p>
    <w:p w14:paraId="05ACD9F7">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（二）解除机制：一般违规限制期满且无新增违规的，自动解除黑名单；用户也可在限制期间提交整改证明，申请提前解除。严重违规黑名单不予解除。</w:t>
      </w:r>
    </w:p>
    <w:p w14:paraId="1225ABE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0"/>
        <w:rPr>
          <w:rFonts w:hint="eastAsia" w:ascii="黑体" w:hAnsi="黑体" w:eastAsia="黑体" w:cs="黑体"/>
          <w:sz w:val="32"/>
          <w:szCs w:val="32"/>
          <w:lang w:eastAsia="zh-CN"/>
        </w:rPr>
      </w:pPr>
      <w:bookmarkStart w:id="28" w:name="_Toc142442843"/>
      <w:r>
        <w:rPr>
          <w:rFonts w:hint="eastAsia" w:ascii="黑体" w:hAnsi="黑体" w:eastAsia="黑体" w:cs="黑体"/>
          <w:sz w:val="32"/>
          <w:szCs w:val="32"/>
          <w:lang w:eastAsia="zh-CN"/>
        </w:rPr>
        <w:t>第七章  数据安全与隐私保护</w:t>
      </w:r>
      <w:bookmarkEnd w:id="28"/>
    </w:p>
    <w:p w14:paraId="622FFD20">
      <w:pPr>
        <w:ind w:firstLine="643" w:firstLineChars="200"/>
        <w:outlineLvl w:val="1"/>
        <w:rPr>
          <w:rFonts w:hint="eastAsia" w:ascii="仿宋_GB2312" w:eastAsia="仿宋_GB2312"/>
          <w:b/>
          <w:bCs/>
          <w:sz w:val="32"/>
          <w:szCs w:val="32"/>
          <w:lang w:eastAsia="zh-CN"/>
        </w:rPr>
      </w:pPr>
      <w:bookmarkStart w:id="29" w:name="_Toc1740079543"/>
      <w:r>
        <w:rPr>
          <w:rFonts w:hint="eastAsia" w:ascii="仿宋_GB2312" w:eastAsia="仿宋_GB2312"/>
          <w:b/>
          <w:bCs/>
          <w:sz w:val="32"/>
          <w:szCs w:val="32"/>
          <w:lang w:eastAsia="zh-CN"/>
        </w:rPr>
        <w:t>第二十一条  数据安全管理</w:t>
      </w:r>
      <w:bookmarkEnd w:id="29"/>
    </w:p>
    <w:p w14:paraId="5ABBF878">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平台对用户实名认证信息、发布内容数据、审核日志等进行保护。核心数据和重要数据的存储、传输应采用加密措施，访问权限实行最小必要原则。</w:t>
      </w:r>
    </w:p>
    <w:p w14:paraId="7C75B17F">
      <w:pPr>
        <w:ind w:firstLine="643" w:firstLineChars="200"/>
        <w:outlineLvl w:val="1"/>
        <w:rPr>
          <w:rFonts w:hint="eastAsia" w:ascii="仿宋_GB2312" w:eastAsia="仿宋_GB2312"/>
          <w:b/>
          <w:bCs/>
          <w:sz w:val="32"/>
          <w:szCs w:val="32"/>
          <w:lang w:eastAsia="zh-CN"/>
        </w:rPr>
      </w:pPr>
      <w:bookmarkStart w:id="30" w:name="_Toc1084574355"/>
      <w:r>
        <w:rPr>
          <w:rFonts w:hint="eastAsia" w:ascii="仿宋_GB2312" w:eastAsia="仿宋_GB2312"/>
          <w:b/>
          <w:bCs/>
          <w:sz w:val="32"/>
          <w:szCs w:val="32"/>
          <w:lang w:eastAsia="zh-CN"/>
        </w:rPr>
        <w:t>第二十二条  个人信息保护</w:t>
      </w:r>
      <w:bookmarkEnd w:id="30"/>
    </w:p>
    <w:p w14:paraId="7385F4A9">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平台收集和使用用户个人信息应遵循合法、正当、必要和诚信原则，用户有权查询、更正和删除其个人信息。</w:t>
      </w:r>
    </w:p>
    <w:p w14:paraId="11C100FA">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0"/>
        <w:rPr>
          <w:rFonts w:hint="eastAsia" w:ascii="黑体" w:hAnsi="黑体" w:eastAsia="黑体" w:cs="黑体"/>
          <w:sz w:val="32"/>
          <w:szCs w:val="32"/>
          <w:lang w:eastAsia="zh-CN"/>
        </w:rPr>
      </w:pPr>
      <w:bookmarkStart w:id="31" w:name="_Toc599988749"/>
      <w:r>
        <w:rPr>
          <w:rFonts w:hint="eastAsia" w:ascii="黑体" w:hAnsi="黑体" w:eastAsia="黑体" w:cs="黑体"/>
          <w:sz w:val="32"/>
          <w:szCs w:val="32"/>
          <w:lang w:eastAsia="zh-CN"/>
        </w:rPr>
        <w:t>第八章  责任追究</w:t>
      </w:r>
      <w:bookmarkEnd w:id="31"/>
    </w:p>
    <w:p w14:paraId="26B36FFA">
      <w:pPr>
        <w:ind w:firstLine="643" w:firstLineChars="200"/>
        <w:outlineLvl w:val="1"/>
        <w:rPr>
          <w:rFonts w:hint="eastAsia" w:ascii="仿宋_GB2312" w:eastAsia="仿宋_GB2312"/>
          <w:b/>
          <w:bCs/>
          <w:sz w:val="32"/>
          <w:szCs w:val="32"/>
          <w:lang w:eastAsia="zh-CN"/>
        </w:rPr>
      </w:pPr>
      <w:bookmarkStart w:id="32" w:name="_Toc1575181778"/>
      <w:r>
        <w:rPr>
          <w:rFonts w:hint="eastAsia" w:ascii="仿宋_GB2312" w:eastAsia="仿宋_GB2312"/>
          <w:b/>
          <w:bCs/>
          <w:sz w:val="32"/>
          <w:szCs w:val="32"/>
          <w:lang w:eastAsia="zh-CN"/>
        </w:rPr>
        <w:t>第二十三条  用户责任</w:t>
      </w:r>
      <w:bookmarkEnd w:id="32"/>
    </w:p>
    <w:p w14:paraId="592C0754">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用户违反本制度的，平台依据违规等级采取暂停发布权限、注销账号、列入黑名单等处置措施。因违规行为给平台或第三方造成损失的，违规用户应依法承担民事赔偿责任；涉嫌违法犯罪的，平台有权将相关线索移交有关部门依法处理。</w:t>
      </w:r>
    </w:p>
    <w:p w14:paraId="4D37CB9C">
      <w:pPr>
        <w:ind w:firstLine="643" w:firstLineChars="200"/>
        <w:outlineLvl w:val="1"/>
        <w:rPr>
          <w:rFonts w:hint="eastAsia" w:ascii="仿宋_GB2312" w:eastAsia="仿宋_GB2312"/>
          <w:b/>
          <w:bCs/>
          <w:sz w:val="32"/>
          <w:szCs w:val="32"/>
          <w:lang w:eastAsia="zh-CN"/>
        </w:rPr>
      </w:pPr>
      <w:bookmarkStart w:id="33" w:name="_Toc2049226277"/>
      <w:r>
        <w:rPr>
          <w:rFonts w:hint="eastAsia" w:ascii="仿宋_GB2312" w:eastAsia="仿宋_GB2312"/>
          <w:b/>
          <w:bCs/>
          <w:sz w:val="32"/>
          <w:szCs w:val="32"/>
          <w:lang w:eastAsia="zh-CN"/>
        </w:rPr>
        <w:t>第二十四条  审核人员责任</w:t>
      </w:r>
      <w:bookmarkEnd w:id="33"/>
    </w:p>
    <w:p w14:paraId="06A55B68">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审核人员在审核工作中存在失职渎职、徇私舞弊、泄露用户信息等行为的，视情节轻重给予批评教育、岗位调整或解聘处分；造成严重后果的，依法追究相应法律责任。</w:t>
      </w:r>
    </w:p>
    <w:p w14:paraId="7ECA7FBF">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0"/>
        <w:rPr>
          <w:rFonts w:hint="eastAsia" w:ascii="黑体" w:hAnsi="黑体" w:eastAsia="黑体" w:cs="黑体"/>
          <w:sz w:val="32"/>
          <w:szCs w:val="32"/>
          <w:lang w:eastAsia="zh-CN"/>
        </w:rPr>
      </w:pPr>
      <w:bookmarkStart w:id="34" w:name="_Toc3306953"/>
      <w:r>
        <w:rPr>
          <w:rFonts w:hint="eastAsia" w:ascii="黑体" w:hAnsi="黑体" w:eastAsia="黑体" w:cs="黑体"/>
          <w:sz w:val="32"/>
          <w:szCs w:val="32"/>
          <w:lang w:eastAsia="zh-CN"/>
        </w:rPr>
        <w:t>第九章  附则</w:t>
      </w:r>
      <w:bookmarkEnd w:id="34"/>
    </w:p>
    <w:p w14:paraId="47942C62">
      <w:pPr>
        <w:ind w:firstLine="643" w:firstLineChars="200"/>
        <w:outlineLvl w:val="1"/>
        <w:rPr>
          <w:rFonts w:hint="eastAsia" w:ascii="仿宋_GB2312" w:eastAsia="仿宋_GB2312"/>
          <w:b/>
          <w:bCs/>
          <w:sz w:val="32"/>
          <w:szCs w:val="32"/>
          <w:lang w:eastAsia="zh-CN"/>
        </w:rPr>
      </w:pPr>
      <w:bookmarkStart w:id="35" w:name="_Toc1892867896"/>
      <w:r>
        <w:rPr>
          <w:rFonts w:hint="eastAsia" w:ascii="仿宋_GB2312" w:eastAsia="仿宋_GB2312"/>
          <w:b/>
          <w:bCs/>
          <w:sz w:val="32"/>
          <w:szCs w:val="32"/>
          <w:lang w:eastAsia="zh-CN"/>
        </w:rPr>
        <w:t>第二十五条  制度解释</w:t>
      </w:r>
      <w:bookmarkEnd w:id="35"/>
    </w:p>
    <w:p w14:paraId="6F90E766">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本制度由“科创中国”平台运营管理方负责解释。</w:t>
      </w:r>
    </w:p>
    <w:p w14:paraId="24E67C4C">
      <w:pPr>
        <w:ind w:firstLine="643" w:firstLineChars="200"/>
        <w:outlineLvl w:val="1"/>
        <w:rPr>
          <w:rFonts w:hint="eastAsia" w:ascii="仿宋_GB2312" w:eastAsia="仿宋_GB2312"/>
          <w:b/>
          <w:bCs/>
          <w:sz w:val="32"/>
          <w:szCs w:val="32"/>
          <w:lang w:eastAsia="zh-CN"/>
        </w:rPr>
      </w:pPr>
      <w:bookmarkStart w:id="36" w:name="_Toc607981414"/>
      <w:r>
        <w:rPr>
          <w:rFonts w:hint="eastAsia" w:ascii="仿宋_GB2312" w:eastAsia="仿宋_GB2312"/>
          <w:b/>
          <w:bCs/>
          <w:sz w:val="32"/>
          <w:szCs w:val="32"/>
          <w:lang w:eastAsia="zh-CN"/>
        </w:rPr>
        <w:t>第二十六条  生效日期</w:t>
      </w:r>
      <w:bookmarkEnd w:id="36"/>
    </w:p>
    <w:p w14:paraId="118C0FC7">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本制度自发布之日起生效实施。</w:t>
      </w:r>
    </w:p>
    <w:sectPr>
      <w:head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A50A7">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64A3F">
                          <w:pPr>
                            <w:pStyle w:val="8"/>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664A3F">
                    <w:pPr>
                      <w:pStyle w:val="8"/>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58606">
    <w:pPr>
      <w:pStyle w:val="9"/>
      <w:pBdr>
        <w:bottom w:val="none" w:color="auto" w:sz="0" w:space="1"/>
      </w:pBdr>
      <w:tabs>
        <w:tab w:val="left" w:pos="5292"/>
        <w:tab w:val="left" w:pos="5784"/>
        <w:tab w:val="clear" w:pos="4153"/>
        <w:tab w:val="clear" w:pos="8306"/>
      </w:tabs>
      <w:jc w:val="left"/>
      <w:rPr>
        <w:rFonts w:hint="eastAsia" w:eastAsia="宋体"/>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3CF52">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DFE"/>
    <w:rsid w:val="000058AB"/>
    <w:rsid w:val="00005E47"/>
    <w:rsid w:val="000126F2"/>
    <w:rsid w:val="00020677"/>
    <w:rsid w:val="0003305C"/>
    <w:rsid w:val="00036872"/>
    <w:rsid w:val="00040D90"/>
    <w:rsid w:val="00045802"/>
    <w:rsid w:val="00047053"/>
    <w:rsid w:val="00077CBF"/>
    <w:rsid w:val="00085BB6"/>
    <w:rsid w:val="00093D94"/>
    <w:rsid w:val="00096CE2"/>
    <w:rsid w:val="000B2D04"/>
    <w:rsid w:val="000B30E0"/>
    <w:rsid w:val="000B33FD"/>
    <w:rsid w:val="000B63A3"/>
    <w:rsid w:val="000E7CF3"/>
    <w:rsid w:val="000F0DDD"/>
    <w:rsid w:val="000F7E62"/>
    <w:rsid w:val="00105BFC"/>
    <w:rsid w:val="00106664"/>
    <w:rsid w:val="001135B5"/>
    <w:rsid w:val="00116216"/>
    <w:rsid w:val="00116E54"/>
    <w:rsid w:val="00122B5D"/>
    <w:rsid w:val="00123D04"/>
    <w:rsid w:val="00133B30"/>
    <w:rsid w:val="00133E46"/>
    <w:rsid w:val="00143666"/>
    <w:rsid w:val="00152CDA"/>
    <w:rsid w:val="00163542"/>
    <w:rsid w:val="0016362F"/>
    <w:rsid w:val="00170068"/>
    <w:rsid w:val="001708DC"/>
    <w:rsid w:val="0019359C"/>
    <w:rsid w:val="00197096"/>
    <w:rsid w:val="001A0585"/>
    <w:rsid w:val="001A40E0"/>
    <w:rsid w:val="001B071A"/>
    <w:rsid w:val="001B5A30"/>
    <w:rsid w:val="001D2334"/>
    <w:rsid w:val="001D26E8"/>
    <w:rsid w:val="001D470F"/>
    <w:rsid w:val="001D6755"/>
    <w:rsid w:val="001E44F5"/>
    <w:rsid w:val="001E5B1B"/>
    <w:rsid w:val="001E77F5"/>
    <w:rsid w:val="0021261C"/>
    <w:rsid w:val="00212CF7"/>
    <w:rsid w:val="00214FB1"/>
    <w:rsid w:val="00221910"/>
    <w:rsid w:val="00221D6C"/>
    <w:rsid w:val="00224615"/>
    <w:rsid w:val="00235B7C"/>
    <w:rsid w:val="002401F7"/>
    <w:rsid w:val="00244C28"/>
    <w:rsid w:val="00247035"/>
    <w:rsid w:val="0025338F"/>
    <w:rsid w:val="00260663"/>
    <w:rsid w:val="002909B0"/>
    <w:rsid w:val="00290EE1"/>
    <w:rsid w:val="00296784"/>
    <w:rsid w:val="00297F98"/>
    <w:rsid w:val="002A5CC4"/>
    <w:rsid w:val="002B189A"/>
    <w:rsid w:val="002B365C"/>
    <w:rsid w:val="002B6129"/>
    <w:rsid w:val="002C0E9A"/>
    <w:rsid w:val="002C6016"/>
    <w:rsid w:val="002C6F2C"/>
    <w:rsid w:val="002D1744"/>
    <w:rsid w:val="002D36C9"/>
    <w:rsid w:val="002D6675"/>
    <w:rsid w:val="002E1673"/>
    <w:rsid w:val="002E27A7"/>
    <w:rsid w:val="002E54B1"/>
    <w:rsid w:val="002F23F3"/>
    <w:rsid w:val="00316131"/>
    <w:rsid w:val="00317966"/>
    <w:rsid w:val="00323A6A"/>
    <w:rsid w:val="00332647"/>
    <w:rsid w:val="00334241"/>
    <w:rsid w:val="003509B4"/>
    <w:rsid w:val="003532B3"/>
    <w:rsid w:val="0035376A"/>
    <w:rsid w:val="00367A15"/>
    <w:rsid w:val="00367D01"/>
    <w:rsid w:val="00386E8F"/>
    <w:rsid w:val="00387735"/>
    <w:rsid w:val="00392863"/>
    <w:rsid w:val="003954DC"/>
    <w:rsid w:val="003A67D0"/>
    <w:rsid w:val="003A7311"/>
    <w:rsid w:val="003C4AB5"/>
    <w:rsid w:val="003C6D71"/>
    <w:rsid w:val="003D1FDC"/>
    <w:rsid w:val="003D5573"/>
    <w:rsid w:val="003E5541"/>
    <w:rsid w:val="003F762A"/>
    <w:rsid w:val="00403489"/>
    <w:rsid w:val="00410ACA"/>
    <w:rsid w:val="00417231"/>
    <w:rsid w:val="00417336"/>
    <w:rsid w:val="004201FA"/>
    <w:rsid w:val="00430070"/>
    <w:rsid w:val="004306A9"/>
    <w:rsid w:val="004313CD"/>
    <w:rsid w:val="00437892"/>
    <w:rsid w:val="004378B7"/>
    <w:rsid w:val="00447123"/>
    <w:rsid w:val="00460254"/>
    <w:rsid w:val="00473510"/>
    <w:rsid w:val="004832AB"/>
    <w:rsid w:val="00492FA7"/>
    <w:rsid w:val="0049403C"/>
    <w:rsid w:val="00496993"/>
    <w:rsid w:val="004A430F"/>
    <w:rsid w:val="004B3875"/>
    <w:rsid w:val="004C3DDE"/>
    <w:rsid w:val="004C7599"/>
    <w:rsid w:val="004E069D"/>
    <w:rsid w:val="004F4D7D"/>
    <w:rsid w:val="00501882"/>
    <w:rsid w:val="00503527"/>
    <w:rsid w:val="005036CB"/>
    <w:rsid w:val="00505FDF"/>
    <w:rsid w:val="00511869"/>
    <w:rsid w:val="005220B4"/>
    <w:rsid w:val="00533023"/>
    <w:rsid w:val="00540584"/>
    <w:rsid w:val="005424C3"/>
    <w:rsid w:val="005520D9"/>
    <w:rsid w:val="00555165"/>
    <w:rsid w:val="005707C7"/>
    <w:rsid w:val="00571125"/>
    <w:rsid w:val="00586BDA"/>
    <w:rsid w:val="005877B1"/>
    <w:rsid w:val="00590EC3"/>
    <w:rsid w:val="00591194"/>
    <w:rsid w:val="005937D8"/>
    <w:rsid w:val="00597402"/>
    <w:rsid w:val="005A0D41"/>
    <w:rsid w:val="005A27C4"/>
    <w:rsid w:val="005A2C5F"/>
    <w:rsid w:val="005A66BD"/>
    <w:rsid w:val="005B11CA"/>
    <w:rsid w:val="005B30B1"/>
    <w:rsid w:val="005C1300"/>
    <w:rsid w:val="005D69BA"/>
    <w:rsid w:val="005E05EE"/>
    <w:rsid w:val="005E1207"/>
    <w:rsid w:val="005E6C70"/>
    <w:rsid w:val="005F12C4"/>
    <w:rsid w:val="005F1C17"/>
    <w:rsid w:val="005F79F8"/>
    <w:rsid w:val="005F7DF0"/>
    <w:rsid w:val="006033BA"/>
    <w:rsid w:val="00612893"/>
    <w:rsid w:val="006322DE"/>
    <w:rsid w:val="006613F8"/>
    <w:rsid w:val="00667422"/>
    <w:rsid w:val="00681D65"/>
    <w:rsid w:val="0068407B"/>
    <w:rsid w:val="00684DA8"/>
    <w:rsid w:val="0068554B"/>
    <w:rsid w:val="006A2222"/>
    <w:rsid w:val="006C5B3F"/>
    <w:rsid w:val="006D442D"/>
    <w:rsid w:val="006D64B6"/>
    <w:rsid w:val="006E7965"/>
    <w:rsid w:val="006F57C1"/>
    <w:rsid w:val="0070738C"/>
    <w:rsid w:val="007252A0"/>
    <w:rsid w:val="00727159"/>
    <w:rsid w:val="0074374B"/>
    <w:rsid w:val="00745FD4"/>
    <w:rsid w:val="0075460D"/>
    <w:rsid w:val="007548C7"/>
    <w:rsid w:val="00765D01"/>
    <w:rsid w:val="007805AC"/>
    <w:rsid w:val="00780F41"/>
    <w:rsid w:val="007929D3"/>
    <w:rsid w:val="00792C32"/>
    <w:rsid w:val="00796511"/>
    <w:rsid w:val="007A4212"/>
    <w:rsid w:val="007A7108"/>
    <w:rsid w:val="007B3AEA"/>
    <w:rsid w:val="007B5087"/>
    <w:rsid w:val="007C4483"/>
    <w:rsid w:val="007D1F14"/>
    <w:rsid w:val="00805DDB"/>
    <w:rsid w:val="00807F68"/>
    <w:rsid w:val="00815704"/>
    <w:rsid w:val="008221F6"/>
    <w:rsid w:val="00822C72"/>
    <w:rsid w:val="00853F87"/>
    <w:rsid w:val="00857A1E"/>
    <w:rsid w:val="00870F48"/>
    <w:rsid w:val="0087461E"/>
    <w:rsid w:val="00874FD4"/>
    <w:rsid w:val="0088761A"/>
    <w:rsid w:val="00887937"/>
    <w:rsid w:val="00894281"/>
    <w:rsid w:val="00896D61"/>
    <w:rsid w:val="008A517E"/>
    <w:rsid w:val="008A56C9"/>
    <w:rsid w:val="008B4199"/>
    <w:rsid w:val="008E1A57"/>
    <w:rsid w:val="008F45B5"/>
    <w:rsid w:val="009070B7"/>
    <w:rsid w:val="00911991"/>
    <w:rsid w:val="00911B1D"/>
    <w:rsid w:val="009213C2"/>
    <w:rsid w:val="00943E88"/>
    <w:rsid w:val="00950558"/>
    <w:rsid w:val="00954AC5"/>
    <w:rsid w:val="00954F01"/>
    <w:rsid w:val="009556E9"/>
    <w:rsid w:val="00955705"/>
    <w:rsid w:val="00961B46"/>
    <w:rsid w:val="00964960"/>
    <w:rsid w:val="00967712"/>
    <w:rsid w:val="00967F07"/>
    <w:rsid w:val="0097262D"/>
    <w:rsid w:val="009743BA"/>
    <w:rsid w:val="0098477F"/>
    <w:rsid w:val="00997B62"/>
    <w:rsid w:val="009A2A00"/>
    <w:rsid w:val="009A3C7C"/>
    <w:rsid w:val="009A48F0"/>
    <w:rsid w:val="009A6686"/>
    <w:rsid w:val="009B0BA8"/>
    <w:rsid w:val="009B0DF3"/>
    <w:rsid w:val="009C5B9F"/>
    <w:rsid w:val="009D73AA"/>
    <w:rsid w:val="009E0F1F"/>
    <w:rsid w:val="009E538B"/>
    <w:rsid w:val="009E7EF7"/>
    <w:rsid w:val="00A011B7"/>
    <w:rsid w:val="00A11657"/>
    <w:rsid w:val="00A11F4D"/>
    <w:rsid w:val="00A129AF"/>
    <w:rsid w:val="00A13226"/>
    <w:rsid w:val="00A3622E"/>
    <w:rsid w:val="00A36836"/>
    <w:rsid w:val="00A4466D"/>
    <w:rsid w:val="00A508A5"/>
    <w:rsid w:val="00A52682"/>
    <w:rsid w:val="00A6218F"/>
    <w:rsid w:val="00A666E1"/>
    <w:rsid w:val="00A72293"/>
    <w:rsid w:val="00A80D61"/>
    <w:rsid w:val="00A87E25"/>
    <w:rsid w:val="00A91B4D"/>
    <w:rsid w:val="00AA3D27"/>
    <w:rsid w:val="00AA439F"/>
    <w:rsid w:val="00AA45BC"/>
    <w:rsid w:val="00AA689A"/>
    <w:rsid w:val="00AC5798"/>
    <w:rsid w:val="00AD2E55"/>
    <w:rsid w:val="00AD48DF"/>
    <w:rsid w:val="00AE03A1"/>
    <w:rsid w:val="00AE5EF5"/>
    <w:rsid w:val="00AF4B31"/>
    <w:rsid w:val="00B0194D"/>
    <w:rsid w:val="00B224FC"/>
    <w:rsid w:val="00B300E7"/>
    <w:rsid w:val="00B32015"/>
    <w:rsid w:val="00B62D8E"/>
    <w:rsid w:val="00B642A1"/>
    <w:rsid w:val="00B64A85"/>
    <w:rsid w:val="00B668E8"/>
    <w:rsid w:val="00B71D5B"/>
    <w:rsid w:val="00B77328"/>
    <w:rsid w:val="00B83226"/>
    <w:rsid w:val="00BA3919"/>
    <w:rsid w:val="00BB0187"/>
    <w:rsid w:val="00BB7F25"/>
    <w:rsid w:val="00BC0996"/>
    <w:rsid w:val="00BC6698"/>
    <w:rsid w:val="00BC721F"/>
    <w:rsid w:val="00BD13A0"/>
    <w:rsid w:val="00BD38AE"/>
    <w:rsid w:val="00BD4EE2"/>
    <w:rsid w:val="00BF12B8"/>
    <w:rsid w:val="00BF1C93"/>
    <w:rsid w:val="00BF75C0"/>
    <w:rsid w:val="00C01567"/>
    <w:rsid w:val="00C01E81"/>
    <w:rsid w:val="00C05D3A"/>
    <w:rsid w:val="00C07234"/>
    <w:rsid w:val="00C32AB7"/>
    <w:rsid w:val="00C33B97"/>
    <w:rsid w:val="00C370B6"/>
    <w:rsid w:val="00C5041D"/>
    <w:rsid w:val="00C67DB0"/>
    <w:rsid w:val="00C87B6D"/>
    <w:rsid w:val="00C927F0"/>
    <w:rsid w:val="00CB05F5"/>
    <w:rsid w:val="00CB5B1F"/>
    <w:rsid w:val="00CB7929"/>
    <w:rsid w:val="00CC1E39"/>
    <w:rsid w:val="00CC328E"/>
    <w:rsid w:val="00CC5241"/>
    <w:rsid w:val="00CC6FEA"/>
    <w:rsid w:val="00CD30C1"/>
    <w:rsid w:val="00CF6EB1"/>
    <w:rsid w:val="00D018BE"/>
    <w:rsid w:val="00D25BE2"/>
    <w:rsid w:val="00D26D9F"/>
    <w:rsid w:val="00D276E6"/>
    <w:rsid w:val="00D4229C"/>
    <w:rsid w:val="00D45877"/>
    <w:rsid w:val="00D57777"/>
    <w:rsid w:val="00D62615"/>
    <w:rsid w:val="00D66800"/>
    <w:rsid w:val="00D73468"/>
    <w:rsid w:val="00D76860"/>
    <w:rsid w:val="00D76A4A"/>
    <w:rsid w:val="00D86A2A"/>
    <w:rsid w:val="00D86C58"/>
    <w:rsid w:val="00D86E4C"/>
    <w:rsid w:val="00DA10AD"/>
    <w:rsid w:val="00DA56F5"/>
    <w:rsid w:val="00DB240B"/>
    <w:rsid w:val="00DC2FD8"/>
    <w:rsid w:val="00DC72E7"/>
    <w:rsid w:val="00DD68B7"/>
    <w:rsid w:val="00DD6A6D"/>
    <w:rsid w:val="00DD741A"/>
    <w:rsid w:val="00E11DBD"/>
    <w:rsid w:val="00E120B7"/>
    <w:rsid w:val="00E15A91"/>
    <w:rsid w:val="00E1669A"/>
    <w:rsid w:val="00E20E94"/>
    <w:rsid w:val="00E23287"/>
    <w:rsid w:val="00E242F6"/>
    <w:rsid w:val="00E25A11"/>
    <w:rsid w:val="00E4269B"/>
    <w:rsid w:val="00E429C8"/>
    <w:rsid w:val="00E4524A"/>
    <w:rsid w:val="00E47484"/>
    <w:rsid w:val="00E52AA6"/>
    <w:rsid w:val="00E620B2"/>
    <w:rsid w:val="00E62F97"/>
    <w:rsid w:val="00E734D2"/>
    <w:rsid w:val="00E74182"/>
    <w:rsid w:val="00E82444"/>
    <w:rsid w:val="00E9003D"/>
    <w:rsid w:val="00E93FBB"/>
    <w:rsid w:val="00EA2F5A"/>
    <w:rsid w:val="00EA6E82"/>
    <w:rsid w:val="00EA7A98"/>
    <w:rsid w:val="00EC19AE"/>
    <w:rsid w:val="00EC26FD"/>
    <w:rsid w:val="00ED18D7"/>
    <w:rsid w:val="00ED4DCC"/>
    <w:rsid w:val="00ED6993"/>
    <w:rsid w:val="00EE792C"/>
    <w:rsid w:val="00EF2097"/>
    <w:rsid w:val="00F00858"/>
    <w:rsid w:val="00F15862"/>
    <w:rsid w:val="00F17734"/>
    <w:rsid w:val="00F24914"/>
    <w:rsid w:val="00F3329A"/>
    <w:rsid w:val="00F34B75"/>
    <w:rsid w:val="00F44DE7"/>
    <w:rsid w:val="00F51F9C"/>
    <w:rsid w:val="00F528EA"/>
    <w:rsid w:val="00F62F8F"/>
    <w:rsid w:val="00F630BB"/>
    <w:rsid w:val="00F94B6F"/>
    <w:rsid w:val="00F962E9"/>
    <w:rsid w:val="00F968E2"/>
    <w:rsid w:val="00F96BE0"/>
    <w:rsid w:val="00F97CA8"/>
    <w:rsid w:val="00FA1FD2"/>
    <w:rsid w:val="00FA46B1"/>
    <w:rsid w:val="00FB0438"/>
    <w:rsid w:val="00FB44BF"/>
    <w:rsid w:val="00FB4D7A"/>
    <w:rsid w:val="00FB7DFE"/>
    <w:rsid w:val="00FC6C11"/>
    <w:rsid w:val="00FD487C"/>
    <w:rsid w:val="00FE4B17"/>
    <w:rsid w:val="00FE4EF3"/>
    <w:rsid w:val="00FF4405"/>
    <w:rsid w:val="01754627"/>
    <w:rsid w:val="027E453A"/>
    <w:rsid w:val="02906868"/>
    <w:rsid w:val="037E41BE"/>
    <w:rsid w:val="04654BBC"/>
    <w:rsid w:val="048A1AAF"/>
    <w:rsid w:val="04A24DA1"/>
    <w:rsid w:val="04BE7911"/>
    <w:rsid w:val="04EE2540"/>
    <w:rsid w:val="053533BC"/>
    <w:rsid w:val="057C59EB"/>
    <w:rsid w:val="058415E7"/>
    <w:rsid w:val="064F06C9"/>
    <w:rsid w:val="066C01C4"/>
    <w:rsid w:val="06BD0BEA"/>
    <w:rsid w:val="06FB6224"/>
    <w:rsid w:val="06FD2E3D"/>
    <w:rsid w:val="079A13DD"/>
    <w:rsid w:val="07FE4255"/>
    <w:rsid w:val="08A05EEF"/>
    <w:rsid w:val="092E7ACA"/>
    <w:rsid w:val="099E42A5"/>
    <w:rsid w:val="0AC005B4"/>
    <w:rsid w:val="0B0F3EDC"/>
    <w:rsid w:val="0B4B772D"/>
    <w:rsid w:val="0C300C61"/>
    <w:rsid w:val="0C32253C"/>
    <w:rsid w:val="0CB44E1F"/>
    <w:rsid w:val="0CFC2D5A"/>
    <w:rsid w:val="0DFD3631"/>
    <w:rsid w:val="0E240C47"/>
    <w:rsid w:val="0E4F0D7B"/>
    <w:rsid w:val="0E5265FB"/>
    <w:rsid w:val="0F44413E"/>
    <w:rsid w:val="0F5D5E81"/>
    <w:rsid w:val="108F661F"/>
    <w:rsid w:val="110A617B"/>
    <w:rsid w:val="114C3A8F"/>
    <w:rsid w:val="11AB6A6E"/>
    <w:rsid w:val="12A700FC"/>
    <w:rsid w:val="12B47E83"/>
    <w:rsid w:val="133F64CA"/>
    <w:rsid w:val="13E37768"/>
    <w:rsid w:val="141342E3"/>
    <w:rsid w:val="16B263EE"/>
    <w:rsid w:val="16E41CC2"/>
    <w:rsid w:val="178B1B35"/>
    <w:rsid w:val="17AF37CF"/>
    <w:rsid w:val="17F22B48"/>
    <w:rsid w:val="18FA7FD8"/>
    <w:rsid w:val="195405B7"/>
    <w:rsid w:val="1A0B08C6"/>
    <w:rsid w:val="1A7B294C"/>
    <w:rsid w:val="1ABA1055"/>
    <w:rsid w:val="1AD96E6A"/>
    <w:rsid w:val="1AE66FB0"/>
    <w:rsid w:val="1C707205"/>
    <w:rsid w:val="1C7D0A80"/>
    <w:rsid w:val="1CCD4764"/>
    <w:rsid w:val="1CD7243C"/>
    <w:rsid w:val="1CF9478A"/>
    <w:rsid w:val="1D336F6E"/>
    <w:rsid w:val="1D8014B0"/>
    <w:rsid w:val="1EEC7864"/>
    <w:rsid w:val="1F2F49F2"/>
    <w:rsid w:val="1F6C3BF7"/>
    <w:rsid w:val="1F74434F"/>
    <w:rsid w:val="1F8A0621"/>
    <w:rsid w:val="20180045"/>
    <w:rsid w:val="20444FBA"/>
    <w:rsid w:val="20E10B43"/>
    <w:rsid w:val="218323DA"/>
    <w:rsid w:val="221B2717"/>
    <w:rsid w:val="221C6F6D"/>
    <w:rsid w:val="224A0C12"/>
    <w:rsid w:val="23F728E5"/>
    <w:rsid w:val="24A32269"/>
    <w:rsid w:val="24F91891"/>
    <w:rsid w:val="25A63A17"/>
    <w:rsid w:val="25AD0EE8"/>
    <w:rsid w:val="25BF71E1"/>
    <w:rsid w:val="262608EF"/>
    <w:rsid w:val="26795207"/>
    <w:rsid w:val="26E72F19"/>
    <w:rsid w:val="27864020"/>
    <w:rsid w:val="27F901F8"/>
    <w:rsid w:val="28A445AB"/>
    <w:rsid w:val="28A82629"/>
    <w:rsid w:val="28DD3EBE"/>
    <w:rsid w:val="29856755"/>
    <w:rsid w:val="29C0448D"/>
    <w:rsid w:val="2A2364A3"/>
    <w:rsid w:val="2AA61E24"/>
    <w:rsid w:val="2B11169C"/>
    <w:rsid w:val="2B1800DC"/>
    <w:rsid w:val="2B5B3C12"/>
    <w:rsid w:val="2B7842D5"/>
    <w:rsid w:val="2BD768AB"/>
    <w:rsid w:val="2C820E29"/>
    <w:rsid w:val="2CCF0A48"/>
    <w:rsid w:val="2DEF142A"/>
    <w:rsid w:val="2F0E1E8E"/>
    <w:rsid w:val="2F2F048B"/>
    <w:rsid w:val="2FA36163"/>
    <w:rsid w:val="30396B83"/>
    <w:rsid w:val="30555FAB"/>
    <w:rsid w:val="30A47D06"/>
    <w:rsid w:val="31C705E6"/>
    <w:rsid w:val="32622831"/>
    <w:rsid w:val="328D127A"/>
    <w:rsid w:val="32D3355A"/>
    <w:rsid w:val="330503C9"/>
    <w:rsid w:val="342B419A"/>
    <w:rsid w:val="345D3768"/>
    <w:rsid w:val="348D29BA"/>
    <w:rsid w:val="349167A9"/>
    <w:rsid w:val="34D26BE2"/>
    <w:rsid w:val="35556BA4"/>
    <w:rsid w:val="35981089"/>
    <w:rsid w:val="35A42813"/>
    <w:rsid w:val="3605759A"/>
    <w:rsid w:val="362432CB"/>
    <w:rsid w:val="373C2A38"/>
    <w:rsid w:val="37456088"/>
    <w:rsid w:val="37530CE9"/>
    <w:rsid w:val="38896A25"/>
    <w:rsid w:val="38A34B03"/>
    <w:rsid w:val="38D94B38"/>
    <w:rsid w:val="39FB0C81"/>
    <w:rsid w:val="3AD36D0A"/>
    <w:rsid w:val="3CAE2F6E"/>
    <w:rsid w:val="3D360D74"/>
    <w:rsid w:val="3E0744ED"/>
    <w:rsid w:val="3E92579C"/>
    <w:rsid w:val="3E9633A6"/>
    <w:rsid w:val="3E9802EA"/>
    <w:rsid w:val="3E985E9A"/>
    <w:rsid w:val="3EE51D88"/>
    <w:rsid w:val="3FD632C9"/>
    <w:rsid w:val="3FF625CF"/>
    <w:rsid w:val="409302AB"/>
    <w:rsid w:val="41C46048"/>
    <w:rsid w:val="42221BCE"/>
    <w:rsid w:val="422F02A6"/>
    <w:rsid w:val="42A47341"/>
    <w:rsid w:val="438C6F44"/>
    <w:rsid w:val="43A12569"/>
    <w:rsid w:val="43EB1331"/>
    <w:rsid w:val="4425360B"/>
    <w:rsid w:val="44EF42EE"/>
    <w:rsid w:val="456809F2"/>
    <w:rsid w:val="462F33AB"/>
    <w:rsid w:val="465753EA"/>
    <w:rsid w:val="46594F2F"/>
    <w:rsid w:val="46AB3DCB"/>
    <w:rsid w:val="47E90DA7"/>
    <w:rsid w:val="48A16464"/>
    <w:rsid w:val="497E0870"/>
    <w:rsid w:val="49C00EE0"/>
    <w:rsid w:val="4A4310ED"/>
    <w:rsid w:val="4A617A27"/>
    <w:rsid w:val="4AB957C4"/>
    <w:rsid w:val="4AC94204"/>
    <w:rsid w:val="4B0B03B0"/>
    <w:rsid w:val="4B2D3405"/>
    <w:rsid w:val="4B454954"/>
    <w:rsid w:val="4B9740AA"/>
    <w:rsid w:val="4C1A5CCE"/>
    <w:rsid w:val="4C2256F5"/>
    <w:rsid w:val="4CA70993"/>
    <w:rsid w:val="4F1C42F9"/>
    <w:rsid w:val="50482FD4"/>
    <w:rsid w:val="50564D11"/>
    <w:rsid w:val="50B520B6"/>
    <w:rsid w:val="50F87A18"/>
    <w:rsid w:val="51BA38BC"/>
    <w:rsid w:val="51DB3FAE"/>
    <w:rsid w:val="520D757A"/>
    <w:rsid w:val="52615A58"/>
    <w:rsid w:val="52940693"/>
    <w:rsid w:val="54E41DE6"/>
    <w:rsid w:val="55545F4C"/>
    <w:rsid w:val="55661C43"/>
    <w:rsid w:val="55827AB0"/>
    <w:rsid w:val="567222B9"/>
    <w:rsid w:val="56A30CD7"/>
    <w:rsid w:val="57434C72"/>
    <w:rsid w:val="57B60263"/>
    <w:rsid w:val="57D73B81"/>
    <w:rsid w:val="57DE08EC"/>
    <w:rsid w:val="58175751"/>
    <w:rsid w:val="586D5993"/>
    <w:rsid w:val="59664E00"/>
    <w:rsid w:val="5AFB542E"/>
    <w:rsid w:val="5B2A656E"/>
    <w:rsid w:val="5B6242E8"/>
    <w:rsid w:val="5BC70D5E"/>
    <w:rsid w:val="5C002CCA"/>
    <w:rsid w:val="5C5B09FE"/>
    <w:rsid w:val="5D565291"/>
    <w:rsid w:val="5D6C297E"/>
    <w:rsid w:val="5DC75CDD"/>
    <w:rsid w:val="5DFF1465"/>
    <w:rsid w:val="5E8F09D9"/>
    <w:rsid w:val="5EBD049B"/>
    <w:rsid w:val="5EC718D1"/>
    <w:rsid w:val="5F484E86"/>
    <w:rsid w:val="5FDC2AD5"/>
    <w:rsid w:val="60F25B55"/>
    <w:rsid w:val="60F506C6"/>
    <w:rsid w:val="61FE0A2C"/>
    <w:rsid w:val="629D1121"/>
    <w:rsid w:val="636F74A0"/>
    <w:rsid w:val="63CF20BB"/>
    <w:rsid w:val="65274433"/>
    <w:rsid w:val="6550068D"/>
    <w:rsid w:val="655B46F3"/>
    <w:rsid w:val="659E123F"/>
    <w:rsid w:val="66082951"/>
    <w:rsid w:val="663D61E7"/>
    <w:rsid w:val="6675621B"/>
    <w:rsid w:val="66B177C6"/>
    <w:rsid w:val="67341790"/>
    <w:rsid w:val="675363A8"/>
    <w:rsid w:val="68AA259F"/>
    <w:rsid w:val="68CD4598"/>
    <w:rsid w:val="6AD550F8"/>
    <w:rsid w:val="6B3F1C77"/>
    <w:rsid w:val="6B8E6AC2"/>
    <w:rsid w:val="6BC75B81"/>
    <w:rsid w:val="6C2516F9"/>
    <w:rsid w:val="6D2824B4"/>
    <w:rsid w:val="6DE96F84"/>
    <w:rsid w:val="6DF82F76"/>
    <w:rsid w:val="6E170E7A"/>
    <w:rsid w:val="6E6171BB"/>
    <w:rsid w:val="6E885A5B"/>
    <w:rsid w:val="6EE40582"/>
    <w:rsid w:val="6F6813EF"/>
    <w:rsid w:val="707C5DF1"/>
    <w:rsid w:val="70F94893"/>
    <w:rsid w:val="713D793D"/>
    <w:rsid w:val="71D57889"/>
    <w:rsid w:val="71DD55E0"/>
    <w:rsid w:val="72124304"/>
    <w:rsid w:val="724E057B"/>
    <w:rsid w:val="726904A9"/>
    <w:rsid w:val="744C71D8"/>
    <w:rsid w:val="74B1172D"/>
    <w:rsid w:val="750F56ED"/>
    <w:rsid w:val="75754F12"/>
    <w:rsid w:val="75E26461"/>
    <w:rsid w:val="77BD0ABB"/>
    <w:rsid w:val="77CC5BB7"/>
    <w:rsid w:val="77F356DA"/>
    <w:rsid w:val="782D2980"/>
    <w:rsid w:val="78793792"/>
    <w:rsid w:val="79547BFB"/>
    <w:rsid w:val="79722345"/>
    <w:rsid w:val="79984EDC"/>
    <w:rsid w:val="79C1719F"/>
    <w:rsid w:val="79D57640"/>
    <w:rsid w:val="7A7B3EE0"/>
    <w:rsid w:val="7A9A4444"/>
    <w:rsid w:val="7AF161F6"/>
    <w:rsid w:val="7B07710E"/>
    <w:rsid w:val="7B4C4B3B"/>
    <w:rsid w:val="7B5B3A13"/>
    <w:rsid w:val="7B8134A1"/>
    <w:rsid w:val="7BA21701"/>
    <w:rsid w:val="7C9338F5"/>
    <w:rsid w:val="7D816352"/>
    <w:rsid w:val="7E284405"/>
    <w:rsid w:val="7EC80C1C"/>
    <w:rsid w:val="7ED61A06"/>
    <w:rsid w:val="7F4E2777"/>
    <w:rsid w:val="7FB365F7"/>
    <w:rsid w:val="9FF525B9"/>
    <w:rsid w:val="F66ACE06"/>
    <w:rsid w:val="F7FB6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qFormat/>
    <w:uiPriority w:val="9"/>
    <w:pPr>
      <w:keepNext/>
      <w:keepLines/>
      <w:spacing w:before="260" w:after="260" w:line="416" w:lineRule="auto"/>
      <w:outlineLvl w:val="2"/>
    </w:pPr>
    <w:rPr>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2"/>
    <w:unhideWhenUsed/>
    <w:qFormat/>
    <w:uiPriority w:val="0"/>
    <w:pPr>
      <w:jc w:val="left"/>
    </w:pPr>
  </w:style>
  <w:style w:type="paragraph" w:styleId="6">
    <w:name w:val="toc 3"/>
    <w:basedOn w:val="1"/>
    <w:next w:val="1"/>
    <w:autoRedefine/>
    <w:unhideWhenUsed/>
    <w:qFormat/>
    <w:uiPriority w:val="39"/>
    <w:pPr>
      <w:ind w:left="840" w:leftChars="400"/>
    </w:pPr>
  </w:style>
  <w:style w:type="paragraph" w:styleId="7">
    <w:name w:val="Balloon Text"/>
    <w:basedOn w:val="1"/>
    <w:link w:val="23"/>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unhideWhenUsed/>
    <w:qFormat/>
    <w:uiPriority w:val="39"/>
    <w:pPr>
      <w:ind w:left="420" w:leftChars="200"/>
    </w:pPr>
  </w:style>
  <w:style w:type="paragraph" w:styleId="12">
    <w:name w:val="annotation subject"/>
    <w:basedOn w:val="5"/>
    <w:next w:val="5"/>
    <w:link w:val="24"/>
    <w:unhideWhenUsed/>
    <w:qFormat/>
    <w:uiPriority w:val="99"/>
    <w:rPr>
      <w:b/>
      <w:bCs/>
    </w:rPr>
  </w:style>
  <w:style w:type="table" w:styleId="14">
    <w:name w:val="Table Grid"/>
    <w:basedOn w:val="1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semiHidden/>
    <w:unhideWhenUsed/>
    <w:qFormat/>
    <w:uiPriority w:val="99"/>
  </w:style>
  <w:style w:type="character" w:styleId="17">
    <w:name w:val="Hyperlink"/>
    <w:unhideWhenUsed/>
    <w:qFormat/>
    <w:uiPriority w:val="99"/>
    <w:rPr>
      <w:color w:val="0563C1"/>
      <w:u w:val="single"/>
    </w:rPr>
  </w:style>
  <w:style w:type="character" w:styleId="18">
    <w:name w:val="annotation reference"/>
    <w:unhideWhenUsed/>
    <w:qFormat/>
    <w:uiPriority w:val="0"/>
    <w:rPr>
      <w:sz w:val="21"/>
      <w:szCs w:val="21"/>
    </w:rPr>
  </w:style>
  <w:style w:type="character" w:customStyle="1" w:styleId="19">
    <w:name w:val="页眉 字符"/>
    <w:link w:val="9"/>
    <w:qFormat/>
    <w:uiPriority w:val="99"/>
    <w:rPr>
      <w:sz w:val="18"/>
      <w:szCs w:val="18"/>
    </w:rPr>
  </w:style>
  <w:style w:type="character" w:customStyle="1" w:styleId="20">
    <w:name w:val="标题 2 字符"/>
    <w:link w:val="3"/>
    <w:semiHidden/>
    <w:qFormat/>
    <w:uiPriority w:val="0"/>
    <w:rPr>
      <w:rFonts w:ascii="Calibri Light" w:hAnsi="Calibri Light" w:eastAsia="宋体" w:cs="Times New Roman"/>
      <w:b/>
      <w:bCs/>
      <w:sz w:val="32"/>
      <w:szCs w:val="32"/>
    </w:rPr>
  </w:style>
  <w:style w:type="character" w:customStyle="1" w:styleId="21">
    <w:name w:val="页脚 字符"/>
    <w:link w:val="8"/>
    <w:qFormat/>
    <w:uiPriority w:val="99"/>
    <w:rPr>
      <w:sz w:val="18"/>
      <w:szCs w:val="18"/>
    </w:rPr>
  </w:style>
  <w:style w:type="character" w:customStyle="1" w:styleId="22">
    <w:name w:val="批注文字 字符"/>
    <w:basedOn w:val="15"/>
    <w:link w:val="5"/>
    <w:qFormat/>
    <w:uiPriority w:val="0"/>
  </w:style>
  <w:style w:type="character" w:customStyle="1" w:styleId="23">
    <w:name w:val="批注框文本 字符"/>
    <w:link w:val="7"/>
    <w:semiHidden/>
    <w:qFormat/>
    <w:uiPriority w:val="99"/>
    <w:rPr>
      <w:sz w:val="18"/>
      <w:szCs w:val="18"/>
    </w:rPr>
  </w:style>
  <w:style w:type="character" w:customStyle="1" w:styleId="24">
    <w:name w:val="批注主题 字符"/>
    <w:link w:val="12"/>
    <w:semiHidden/>
    <w:qFormat/>
    <w:uiPriority w:val="99"/>
    <w:rPr>
      <w:b/>
      <w:bCs/>
    </w:rPr>
  </w:style>
  <w:style w:type="paragraph" w:customStyle="1" w:styleId="25">
    <w:name w:val="公文一级标题"/>
    <w:basedOn w:val="1"/>
    <w:qFormat/>
    <w:uiPriority w:val="0"/>
    <w:pPr>
      <w:spacing w:line="560" w:lineRule="exact"/>
      <w:ind w:firstLine="640" w:firstLineChars="200"/>
    </w:pPr>
    <w:rPr>
      <w:rFonts w:ascii="黑体" w:eastAsia="黑体"/>
      <w:sz w:val="32"/>
      <w:szCs w:val="32"/>
    </w:rPr>
  </w:style>
  <w:style w:type="paragraph" w:styleId="26">
    <w:name w:val="List Paragraph"/>
    <w:basedOn w:val="1"/>
    <w:qFormat/>
    <w:uiPriority w:val="34"/>
    <w:pPr>
      <w:ind w:firstLine="420" w:firstLineChars="200"/>
    </w:pPr>
  </w:style>
  <w:style w:type="character" w:customStyle="1" w:styleId="27">
    <w:name w:val="标题 1 字符"/>
    <w:link w:val="2"/>
    <w:qFormat/>
    <w:uiPriority w:val="9"/>
    <w:rPr>
      <w:b/>
      <w:bCs/>
      <w:kern w:val="44"/>
      <w:sz w:val="44"/>
      <w:szCs w:val="44"/>
    </w:rPr>
  </w:style>
  <w:style w:type="paragraph" w:customStyle="1" w:styleId="28">
    <w:name w:val="TOC 标题1"/>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29">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b3c3b56d-305d-412e-b27b-ff170608ced1</errorID>
      <errorWord>刷屏</errorWord>
      <group>L1_Official</group>
      <groupName>公文问题</groupName>
      <ability>L2_Official</ability>
      <abilityName>公文问题</abilityName>
      <candidateList/>
      <explain>公文中禁止出现该词语</explain>
      <paraID>50F20A1B</paraID>
      <start>31</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4E336F-EC5A-4873-84E9-F6D1DF8C34C0}">
  <ds:schemaRefs/>
</ds:datastoreItem>
</file>

<file path=customXml/itemProps3.xml><?xml version="1.0" encoding="utf-8"?>
<ds:datastoreItem xmlns:ds="http://schemas.openxmlformats.org/officeDocument/2006/customXml" ds:itemID="{afae1b90-752a-49ab-9790-1f29386a327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4027</Words>
  <Characters>4030</Characters>
  <Lines>25</Lines>
  <Paragraphs>7</Paragraphs>
  <TotalTime>594</TotalTime>
  <ScaleCrop>false</ScaleCrop>
  <LinksUpToDate>false</LinksUpToDate>
  <CharactersWithSpaces>4246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2025-02-06T19:29:00Z</dcterms:created>
  <dc:creator>kepu2</dc:creator>
  <cp:lastModifiedBy>肆哥℡</cp:lastModifiedBy>
  <cp:lastPrinted>2020-10-29T01:47:00Z</cp:lastPrinted>
  <dcterms:modified xsi:type="dcterms:W3CDTF">2026-03-03T02:29:03Z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B19C69097D114862A9F6FC9AC37CDEE5_13</vt:lpwstr>
  </property>
  <property fmtid="{D5CDD505-2E9C-101B-9397-08002B2CF9AE}" pid="4" name="KSOTemplateDocerSaveRecord">
    <vt:lpwstr>eyJoZGlkIjoiMzY4MDMyNGQ5ZTg4YzNjYTI0NDc0YzU5NzZmZjFjYjgiLCJ1c2VySWQiOiIzNjI2NzEzMDcifQ==</vt:lpwstr>
  </property>
</Properties>
</file>