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90" w:lineRule="exact"/>
        <w:jc w:val="center"/>
        <w:rPr>
          <w:rFonts w:ascii="仿宋_GB2312" w:hAnsi="Times New Roman" w:eastAsia="仿宋_GB2312"/>
          <w:kern w:val="30"/>
          <w:sz w:val="30"/>
          <w:szCs w:val="30"/>
        </w:rPr>
      </w:pPr>
    </w:p>
    <w:p>
      <w:pPr>
        <w:spacing w:line="590" w:lineRule="exact"/>
        <w:jc w:val="center"/>
        <w:rPr>
          <w:rFonts w:ascii="黑体" w:hAnsi="黑体" w:eastAsia="黑体"/>
          <w:kern w:val="3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kern w:val="30"/>
          <w:sz w:val="44"/>
          <w:szCs w:val="44"/>
        </w:rPr>
        <w:t>在南宁日报微信公众号或客户端留言步骤</w:t>
      </w:r>
      <w:bookmarkEnd w:id="0"/>
    </w:p>
    <w:p>
      <w:pPr>
        <w:spacing w:line="590" w:lineRule="exact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44"/>
          <w:szCs w:val="44"/>
        </w:rPr>
        <w:t xml:space="preserve"> </w:t>
      </w:r>
    </w:p>
    <w:p>
      <w:pPr>
        <w:spacing w:line="590" w:lineRule="exact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b/>
          <w:kern w:val="30"/>
          <w:sz w:val="32"/>
          <w:szCs w:val="32"/>
        </w:rPr>
        <w:t>第一步</w:t>
      </w:r>
      <w:r>
        <w:rPr>
          <w:rFonts w:hint="eastAsia" w:ascii="黑体" w:hAnsi="黑体" w:eastAsia="黑体"/>
          <w:kern w:val="30"/>
          <w:sz w:val="32"/>
          <w:szCs w:val="32"/>
        </w:rPr>
        <w:t>：</w:t>
      </w:r>
      <w:r>
        <w:rPr>
          <w:rFonts w:hint="eastAsia" w:ascii="仿宋_GB2312" w:hAnsi="黑体" w:eastAsia="仿宋_GB2312"/>
          <w:kern w:val="30"/>
          <w:sz w:val="32"/>
          <w:szCs w:val="32"/>
        </w:rPr>
        <w:t>关注南宁日报微信公众号或下载客户端。</w:t>
      </w:r>
    </w:p>
    <w:p>
      <w:pPr>
        <w:spacing w:line="590" w:lineRule="exact"/>
        <w:ind w:firstLine="645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t>扫描下方二维码，关注南宁日报官方微信号，也可在微信公众号中搜索“南宁日报”。</w:t>
      </w:r>
    </w:p>
    <w:p>
      <w:pPr>
        <w:ind w:firstLine="646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ascii="仿宋_GB2312" w:hAnsi="黑体" w:eastAsia="仿宋_GB2312"/>
          <w:kern w:val="30"/>
          <w:sz w:val="32"/>
          <w:szCs w:val="32"/>
        </w:rPr>
        <w:drawing>
          <wp:inline distT="0" distB="0" distL="0" distR="0">
            <wp:extent cx="2152650" cy="2152650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黑体" w:eastAsia="仿宋_GB2312"/>
          <w:kern w:val="30"/>
          <w:sz w:val="32"/>
          <w:szCs w:val="32"/>
        </w:rPr>
        <w:t xml:space="preserve">         </w:t>
      </w:r>
    </w:p>
    <w:p>
      <w:pPr>
        <w:ind w:firstLine="803" w:firstLineChars="251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t xml:space="preserve">（微信公众号二维码）              </w:t>
      </w:r>
    </w:p>
    <w:p>
      <w:pPr>
        <w:ind w:firstLine="803" w:firstLineChars="251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t>扫描下方二维码，下载南宁日报客户端</w:t>
      </w:r>
    </w:p>
    <w:p>
      <w:pPr>
        <w:ind w:firstLine="803" w:firstLineChars="251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drawing>
          <wp:inline distT="0" distB="0" distL="0" distR="0">
            <wp:extent cx="1943100" cy="1943100"/>
            <wp:effectExtent l="0" t="0" r="0" b="0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3" w:firstLineChars="251"/>
        <w:rPr>
          <w:rFonts w:ascii="仿宋_GB2312" w:hAnsi="黑体" w:eastAsia="仿宋_GB2312"/>
          <w:kern w:val="30"/>
          <w:sz w:val="32"/>
          <w:szCs w:val="32"/>
        </w:rPr>
      </w:pPr>
      <w:r>
        <w:rPr>
          <w:rFonts w:hint="eastAsia" w:ascii="仿宋_GB2312" w:hAnsi="黑体" w:eastAsia="仿宋_GB2312"/>
          <w:kern w:val="30"/>
          <w:sz w:val="32"/>
          <w:szCs w:val="32"/>
        </w:rPr>
        <w:t>（客户端二维码）</w:t>
      </w:r>
    </w:p>
    <w:p>
      <w:r>
        <w:rPr>
          <w:rFonts w:hint="eastAsia" w:ascii="仿宋_GB2312" w:hAnsi="黑体" w:eastAsia="仿宋_GB2312"/>
          <w:b/>
          <w:kern w:val="30"/>
          <w:sz w:val="32"/>
          <w:szCs w:val="32"/>
        </w:rPr>
        <w:t>第二步</w:t>
      </w:r>
      <w:r>
        <w:rPr>
          <w:rFonts w:hint="eastAsia" w:ascii="仿宋_GB2312" w:hAnsi="黑体" w:eastAsia="仿宋_GB2312"/>
          <w:kern w:val="30"/>
          <w:sz w:val="32"/>
          <w:szCs w:val="32"/>
        </w:rPr>
        <w:t>：点击“南宁日报”微信公众号菜单栏“</w:t>
      </w:r>
      <w:r>
        <w:rPr>
          <w:rFonts w:hint="eastAsia" w:ascii="仿宋_GB2312" w:hAnsi="黑体" w:eastAsia="仿宋_GB2312"/>
          <w:kern w:val="30"/>
          <w:sz w:val="32"/>
          <w:szCs w:val="32"/>
          <w:lang w:eastAsia="zh-CN"/>
        </w:rPr>
        <w:t>征集</w:t>
      </w:r>
      <w:r>
        <w:rPr>
          <w:rFonts w:hint="eastAsia" w:ascii="仿宋_GB2312" w:hAnsi="黑体" w:eastAsia="仿宋_GB2312"/>
          <w:kern w:val="30"/>
          <w:sz w:val="32"/>
          <w:szCs w:val="32"/>
          <w:lang w:val="en-US" w:eastAsia="zh-CN"/>
        </w:rPr>
        <w:t>+</w:t>
      </w:r>
      <w:r>
        <w:rPr>
          <w:rFonts w:hint="eastAsia" w:ascii="仿宋_GB2312" w:hAnsi="黑体" w:eastAsia="仿宋_GB2312"/>
          <w:kern w:val="30"/>
          <w:sz w:val="32"/>
          <w:szCs w:val="32"/>
        </w:rPr>
        <w:t>”并留言，或点击“南宁日报”客户端菜单栏“我</w:t>
      </w:r>
      <w:r>
        <w:rPr>
          <w:rFonts w:hint="eastAsia" w:ascii="仿宋_GB2312" w:hAnsi="黑体" w:eastAsia="仿宋_GB2312"/>
          <w:kern w:val="30"/>
          <w:sz w:val="32"/>
          <w:szCs w:val="32"/>
          <w:lang w:eastAsia="zh-CN"/>
        </w:rPr>
        <w:t>征集</w:t>
      </w:r>
      <w:r>
        <w:rPr>
          <w:rFonts w:hint="eastAsia" w:ascii="仿宋_GB2312" w:hAnsi="黑体" w:eastAsia="仿宋_GB2312"/>
          <w:kern w:val="30"/>
          <w:sz w:val="32"/>
          <w:szCs w:val="32"/>
        </w:rPr>
        <w:t>”并留言。</w:t>
      </w: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30"/>
        <w:szCs w:val="30"/>
      </w:rPr>
    </w:pPr>
    <w:r>
      <w:rPr>
        <w:rFonts w:hint="eastAsia"/>
      </w:rPr>
      <w:t xml:space="preserve">                                                                                         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3 -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4 -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64834"/>
    <w:rsid w:val="5EA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2020-09-21T12:55:00Z</dcterms:created>
  <dc:creator>sony</dc:creator>
  <cp:lastModifiedBy>sony</cp:lastModifiedBy>
  <dcterms:modified xsi:type="dcterms:W3CDTF">2020-09-21T12:56:31Z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