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附件14</w:t>
      </w:r>
    </w:p>
    <w:p>
      <w:pPr>
        <w:pStyle w:val="6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注册商标资助申请表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63"/>
        <w:gridCol w:w="169"/>
        <w:gridCol w:w="1684"/>
        <w:gridCol w:w="1455"/>
        <w:gridCol w:w="18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6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黑体" w:hAnsi="黑体" w:eastAsia="黑体"/>
                <w:sz w:val="22"/>
              </w:rPr>
              <w:t>商标注册人：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社会统一社会信用代码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身份证号：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2"/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6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6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6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注册商标资助信息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注册号</w:t>
            </w: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申请资助类别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国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家</w:t>
            </w:r>
            <w:r>
              <w:rPr>
                <w:rFonts w:hint="eastAsia" w:ascii="黑体" w:hAnsi="黑体" w:eastAsia="黑体"/>
                <w:sz w:val="22"/>
              </w:rPr>
              <w:t>或地区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认定时间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Start w:id="12" w:edGrp="everyone" w:colFirst="4" w:colLast="4"/>
            <w:permStart w:id="13" w:edGrp="everyone" w:colFirst="5" w:colLast="5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1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证明商标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/集体商标/马德里体系注册商标/欧盟</w:t>
            </w:r>
            <w:r>
              <w:rPr>
                <w:rFonts w:hint="eastAsia"/>
              </w:rPr>
              <w:t>或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非洲知识产权组织注册商标/国外单一国</w:t>
            </w:r>
            <w:r>
              <w:rPr>
                <w:rFonts w:hint="eastAsia"/>
              </w:rPr>
              <w:t>注册商标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/港澳台地区注册商标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9"/>
      <w:permEnd w:id="10"/>
      <w:permEnd w:id="11"/>
      <w:permEnd w:id="12"/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4" w:edGrp="everyone" w:colFirst="1" w:colLast="1"/>
            <w:permStart w:id="15" w:edGrp="everyone" w:colFirst="2" w:colLast="2"/>
            <w:permStart w:id="16" w:edGrp="everyone" w:colFirst="3" w:colLast="3"/>
            <w:permStart w:id="17" w:edGrp="everyone" w:colFirst="4" w:colLast="4"/>
            <w:permStart w:id="18" w:edGrp="everyone" w:colFirst="5" w:colLast="5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2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4"/>
      <w:permEnd w:id="15"/>
      <w:permEnd w:id="16"/>
      <w:permEnd w:id="17"/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19" w:edGrp="everyone" w:colFirst="1" w:colLast="1"/>
            <w:permStart w:id="20" w:edGrp="everyone" w:colFirst="2" w:colLast="2"/>
            <w:permStart w:id="21" w:edGrp="everyone" w:colFirst="3" w:colLast="3"/>
            <w:permStart w:id="22" w:edGrp="everyone" w:colFirst="4" w:colLast="4"/>
            <w:permStart w:id="23" w:edGrp="everyone" w:colFirst="5" w:colLast="5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3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9"/>
      <w:permEnd w:id="20"/>
      <w:permEnd w:id="21"/>
      <w:permEnd w:id="22"/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4" w:edGrp="everyone" w:colFirst="1" w:colLast="1"/>
            <w:permStart w:id="25" w:edGrp="everyone" w:colFirst="2" w:colLast="2"/>
            <w:permStart w:id="26" w:edGrp="everyone" w:colFirst="3" w:colLast="3"/>
            <w:permStart w:id="27" w:edGrp="everyone" w:colFirst="4" w:colLast="4"/>
            <w:permStart w:id="28" w:edGrp="everyone" w:colFirst="5" w:colLast="5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4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4"/>
      <w:permEnd w:id="25"/>
      <w:permEnd w:id="26"/>
      <w:permEnd w:id="27"/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permStart w:id="29" w:edGrp="everyone" w:colFirst="1" w:colLast="1"/>
            <w:permStart w:id="30" w:edGrp="everyone" w:colFirst="2" w:colLast="2"/>
            <w:permStart w:id="31" w:edGrp="everyone" w:colFirst="3" w:colLast="3"/>
            <w:permStart w:id="32" w:edGrp="everyone" w:colFirst="4" w:colLast="4"/>
            <w:permStart w:id="33" w:edGrp="everyone" w:colFirst="5" w:colLast="5"/>
            <w:r>
              <w:rPr>
                <w:rFonts w:hint="eastAsia" w:ascii="黑体" w:hAnsi="黑体" w:eastAsia="黑体"/>
                <w:sz w:val="22"/>
                <w:lang w:val="en-US" w:eastAsia="zh-CN"/>
              </w:rPr>
              <w:t>5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9"/>
      <w:permEnd w:id="30"/>
      <w:permEnd w:id="31"/>
      <w:permEnd w:id="32"/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  <w:permStart w:id="34" w:edGrp="everyone"/>
            <w:perm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35" w:edGrp="everyone"/>
            <w:permEnd w:id="35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36" w:edGrp="everyone"/>
            <w:permEnd w:id="36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37" w:edGrp="everyone"/>
            <w:permEnd w:id="37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38" w:edGrp="everyone"/>
            <w:permEnd w:id="38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nkKwuONvbaftJoI8hI0hcSepMVI=" w:salt="aFx/CO+xsGdHjz4Wl6zej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9192C"/>
    <w:rsid w:val="068301F3"/>
    <w:rsid w:val="191577AD"/>
    <w:rsid w:val="1E4E2232"/>
    <w:rsid w:val="1F6D3E63"/>
    <w:rsid w:val="21EF054B"/>
    <w:rsid w:val="261A3FFB"/>
    <w:rsid w:val="2B447858"/>
    <w:rsid w:val="2B5B723F"/>
    <w:rsid w:val="350A2AAC"/>
    <w:rsid w:val="3B4305E8"/>
    <w:rsid w:val="3D4176B1"/>
    <w:rsid w:val="3D893523"/>
    <w:rsid w:val="421E7000"/>
    <w:rsid w:val="44BA4008"/>
    <w:rsid w:val="47C318C4"/>
    <w:rsid w:val="491742D6"/>
    <w:rsid w:val="4B112F89"/>
    <w:rsid w:val="4CBA29EE"/>
    <w:rsid w:val="4FD531B7"/>
    <w:rsid w:val="52EB08B1"/>
    <w:rsid w:val="5D28708D"/>
    <w:rsid w:val="5EA336D4"/>
    <w:rsid w:val="5F280210"/>
    <w:rsid w:val="60397B3F"/>
    <w:rsid w:val="63741AC7"/>
    <w:rsid w:val="63CB2C3D"/>
    <w:rsid w:val="664E656B"/>
    <w:rsid w:val="6C9E4AFE"/>
    <w:rsid w:val="6EFD12A7"/>
    <w:rsid w:val="76F9192C"/>
    <w:rsid w:val="79E35140"/>
    <w:rsid w:val="7CEB043C"/>
    <w:rsid w:val="7F6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2020-04-13T01:11:00Z</dcterms:created>
  <dc:creator>梁耀伟</dc:creator>
  <cp:lastModifiedBy>梁耀伟</cp:lastModifiedBy>
  <dcterms:modified xsi:type="dcterms:W3CDTF">2020-09-16T02:14:50Z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