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31519" w:rsidRPr="008C78E8" w:rsidRDefault="00E4671B">
      <w:pPr>
        <w:rPr>
          <w:rFonts w:ascii="黑体" w:eastAsia="黑体" w:hAnsi="黑体"/>
          <w:bCs/>
          <w:sz w:val="32"/>
          <w:szCs w:val="32"/>
        </w:rPr>
      </w:pPr>
      <w:r w:rsidRPr="008C78E8">
        <w:rPr>
          <w:rFonts w:ascii="黑体" w:eastAsia="黑体" w:hAnsi="黑体"/>
          <w:bCs/>
          <w:sz w:val="32"/>
          <w:szCs w:val="32"/>
        </w:rPr>
        <w:t>附件</w:t>
      </w:r>
      <w:r w:rsidRPr="008C78E8">
        <w:rPr>
          <w:rFonts w:ascii="黑体" w:eastAsia="黑体" w:hAnsi="黑体"/>
          <w:bCs/>
          <w:sz w:val="32"/>
          <w:szCs w:val="32"/>
        </w:rPr>
        <w:t>1</w:t>
      </w:r>
    </w:p>
    <w:p w:rsidR="00331519" w:rsidRDefault="00331519">
      <w:pPr>
        <w:rPr>
          <w:rFonts w:eastAsiaTheme="minorEastAsia"/>
          <w:bCs/>
          <w:sz w:val="32"/>
          <w:szCs w:val="32"/>
        </w:rPr>
      </w:pPr>
    </w:p>
    <w:p w:rsidR="00331519" w:rsidRDefault="00E4671B">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第九届中国创新创业大赛（贵州赛区）</w:t>
      </w:r>
    </w:p>
    <w:p w:rsidR="00331519" w:rsidRDefault="00E4671B">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决赛</w:t>
      </w:r>
      <w:r>
        <w:rPr>
          <w:rFonts w:ascii="方正小标宋简体" w:eastAsia="方正小标宋简体" w:hint="eastAsia"/>
          <w:sz w:val="44"/>
          <w:szCs w:val="44"/>
        </w:rPr>
        <w:t>工作</w:t>
      </w:r>
      <w:r>
        <w:rPr>
          <w:rFonts w:ascii="方正小标宋简体" w:eastAsia="方正小标宋简体" w:hint="eastAsia"/>
          <w:sz w:val="44"/>
          <w:szCs w:val="44"/>
        </w:rPr>
        <w:t>方案</w:t>
      </w:r>
    </w:p>
    <w:p w:rsidR="00331519" w:rsidRDefault="00331519">
      <w:pPr>
        <w:rPr>
          <w:rFonts w:eastAsia="方正小标宋简体"/>
          <w:sz w:val="44"/>
          <w:szCs w:val="44"/>
        </w:rPr>
      </w:pPr>
    </w:p>
    <w:p w:rsidR="00331519" w:rsidRDefault="00E4671B" w:rsidP="008C78E8">
      <w:pPr>
        <w:spacing w:line="560" w:lineRule="exact"/>
        <w:ind w:firstLineChars="200" w:firstLine="640"/>
        <w:rPr>
          <w:rFonts w:eastAsia="仿宋_GB2312"/>
          <w:sz w:val="32"/>
          <w:szCs w:val="32"/>
        </w:rPr>
      </w:pPr>
      <w:r>
        <w:rPr>
          <w:rFonts w:eastAsia="仿宋_GB2312"/>
          <w:sz w:val="32"/>
          <w:szCs w:val="32"/>
        </w:rPr>
        <w:t>本届大赛，贵州赛区通过复赛的激烈竞争，评选出</w:t>
      </w:r>
      <w:r>
        <w:rPr>
          <w:rFonts w:eastAsia="仿宋_GB2312" w:hint="eastAsia"/>
          <w:sz w:val="32"/>
          <w:szCs w:val="32"/>
        </w:rPr>
        <w:t>28</w:t>
      </w:r>
      <w:r>
        <w:rPr>
          <w:rFonts w:eastAsia="仿宋_GB2312"/>
          <w:sz w:val="32"/>
          <w:szCs w:val="32"/>
        </w:rPr>
        <w:t>家参赛企业（其中，初创企业组</w:t>
      </w:r>
      <w:r>
        <w:rPr>
          <w:rFonts w:eastAsia="仿宋_GB2312"/>
          <w:sz w:val="32"/>
          <w:szCs w:val="32"/>
        </w:rPr>
        <w:t>1</w:t>
      </w:r>
      <w:r>
        <w:rPr>
          <w:rFonts w:eastAsia="仿宋_GB2312" w:hint="eastAsia"/>
          <w:sz w:val="32"/>
          <w:szCs w:val="32"/>
        </w:rPr>
        <w:t>2</w:t>
      </w:r>
      <w:r>
        <w:rPr>
          <w:rFonts w:eastAsia="仿宋_GB2312"/>
          <w:sz w:val="32"/>
          <w:szCs w:val="32"/>
        </w:rPr>
        <w:t>家，成长企业组</w:t>
      </w:r>
      <w:r>
        <w:rPr>
          <w:rFonts w:eastAsia="仿宋_GB2312" w:hint="eastAsia"/>
          <w:sz w:val="32"/>
          <w:szCs w:val="32"/>
        </w:rPr>
        <w:t>16</w:t>
      </w:r>
      <w:r>
        <w:rPr>
          <w:rFonts w:eastAsia="仿宋_GB2312"/>
          <w:sz w:val="32"/>
          <w:szCs w:val="32"/>
        </w:rPr>
        <w:t>家）晋级决赛。现将贵州赛区决赛方案公布如下：</w:t>
      </w:r>
    </w:p>
    <w:p w:rsidR="00331519" w:rsidRDefault="00E4671B" w:rsidP="008C78E8">
      <w:pPr>
        <w:spacing w:line="560" w:lineRule="exact"/>
        <w:ind w:firstLineChars="200" w:firstLine="640"/>
        <w:rPr>
          <w:rFonts w:eastAsia="黑体"/>
          <w:sz w:val="32"/>
          <w:szCs w:val="44"/>
        </w:rPr>
      </w:pPr>
      <w:r>
        <w:rPr>
          <w:rFonts w:eastAsia="黑体"/>
          <w:sz w:val="32"/>
          <w:szCs w:val="44"/>
        </w:rPr>
        <w:t>一、决赛时间</w:t>
      </w:r>
    </w:p>
    <w:p w:rsidR="00331519" w:rsidRDefault="00E4671B" w:rsidP="008C78E8">
      <w:pPr>
        <w:spacing w:line="560" w:lineRule="exact"/>
        <w:ind w:firstLine="640"/>
        <w:rPr>
          <w:rFonts w:eastAsia="仿宋_GB2312"/>
          <w:sz w:val="32"/>
          <w:szCs w:val="32"/>
        </w:rPr>
      </w:pPr>
      <w:r>
        <w:rPr>
          <w:rFonts w:eastAsia="仿宋_GB2312" w:hint="eastAsia"/>
          <w:sz w:val="32"/>
          <w:szCs w:val="32"/>
        </w:rPr>
        <w:t>2020</w:t>
      </w:r>
      <w:r>
        <w:rPr>
          <w:rFonts w:eastAsia="仿宋_GB2312" w:hint="eastAsia"/>
          <w:sz w:val="32"/>
          <w:szCs w:val="32"/>
        </w:rPr>
        <w:t>年</w:t>
      </w:r>
      <w:r>
        <w:rPr>
          <w:rFonts w:eastAsia="仿宋_GB2312"/>
          <w:sz w:val="32"/>
          <w:szCs w:val="32"/>
        </w:rPr>
        <w:t>9</w:t>
      </w:r>
      <w:r>
        <w:rPr>
          <w:rFonts w:eastAsia="仿宋_GB2312"/>
          <w:sz w:val="32"/>
          <w:szCs w:val="32"/>
        </w:rPr>
        <w:t>月</w:t>
      </w:r>
      <w:r>
        <w:rPr>
          <w:rFonts w:eastAsia="仿宋_GB2312" w:hint="eastAsia"/>
          <w:sz w:val="32"/>
          <w:szCs w:val="32"/>
        </w:rPr>
        <w:t>14</w:t>
      </w:r>
      <w:r>
        <w:rPr>
          <w:rFonts w:eastAsia="仿宋_GB2312"/>
          <w:sz w:val="32"/>
          <w:szCs w:val="32"/>
        </w:rPr>
        <w:t>日</w:t>
      </w:r>
    </w:p>
    <w:p w:rsidR="00331519" w:rsidRDefault="00E4671B" w:rsidP="008C78E8">
      <w:pPr>
        <w:spacing w:line="560" w:lineRule="exact"/>
        <w:ind w:firstLineChars="200" w:firstLine="640"/>
        <w:rPr>
          <w:rFonts w:eastAsia="黑体"/>
          <w:sz w:val="32"/>
          <w:szCs w:val="44"/>
        </w:rPr>
      </w:pPr>
      <w:r>
        <w:rPr>
          <w:rFonts w:eastAsia="黑体"/>
          <w:sz w:val="32"/>
          <w:szCs w:val="44"/>
        </w:rPr>
        <w:t>二、决赛地点</w:t>
      </w:r>
    </w:p>
    <w:p w:rsidR="00331519" w:rsidRDefault="00E4671B" w:rsidP="008C78E8">
      <w:pPr>
        <w:spacing w:line="560" w:lineRule="exact"/>
        <w:ind w:firstLine="630"/>
        <w:rPr>
          <w:rFonts w:eastAsia="仿宋_GB2312"/>
          <w:color w:val="000000" w:themeColor="text1"/>
          <w:sz w:val="32"/>
          <w:szCs w:val="32"/>
        </w:rPr>
      </w:pPr>
      <w:r>
        <w:rPr>
          <w:rFonts w:eastAsia="仿宋_GB2312" w:hint="eastAsia"/>
          <w:color w:val="000000" w:themeColor="text1"/>
          <w:sz w:val="32"/>
          <w:szCs w:val="32"/>
        </w:rPr>
        <w:t>贵州科学城</w:t>
      </w:r>
      <w:r>
        <w:rPr>
          <w:rFonts w:eastAsia="仿宋_GB2312" w:hint="eastAsia"/>
          <w:color w:val="000000" w:themeColor="text1"/>
          <w:sz w:val="32"/>
          <w:szCs w:val="32"/>
        </w:rPr>
        <w:t>5</w:t>
      </w:r>
      <w:r>
        <w:rPr>
          <w:rFonts w:eastAsia="仿宋_GB2312" w:hint="eastAsia"/>
          <w:color w:val="000000" w:themeColor="text1"/>
          <w:sz w:val="32"/>
          <w:szCs w:val="32"/>
        </w:rPr>
        <w:t>号楼四楼连廊演播</w:t>
      </w:r>
      <w:r>
        <w:rPr>
          <w:rFonts w:eastAsia="仿宋_GB2312" w:hint="eastAsia"/>
          <w:color w:val="000000" w:themeColor="text1"/>
          <w:sz w:val="32"/>
          <w:szCs w:val="32"/>
        </w:rPr>
        <w:t>大厅</w:t>
      </w:r>
    </w:p>
    <w:p w:rsidR="00331519" w:rsidRDefault="00E4671B" w:rsidP="008C78E8">
      <w:pPr>
        <w:spacing w:line="560" w:lineRule="exact"/>
        <w:ind w:firstLine="630"/>
        <w:rPr>
          <w:rFonts w:eastAsia="仿宋"/>
          <w:sz w:val="32"/>
          <w:szCs w:val="32"/>
        </w:rPr>
      </w:pPr>
      <w:r>
        <w:rPr>
          <w:rFonts w:eastAsia="仿宋_GB2312"/>
          <w:sz w:val="32"/>
          <w:szCs w:val="32"/>
        </w:rPr>
        <w:t>（地址：</w:t>
      </w:r>
      <w:r>
        <w:rPr>
          <w:rFonts w:eastAsia="仿宋_GB2312" w:hint="eastAsia"/>
          <w:sz w:val="32"/>
          <w:szCs w:val="32"/>
        </w:rPr>
        <w:t>贵州省贵阳市白云区白金大道</w:t>
      </w:r>
      <w:r>
        <w:rPr>
          <w:rFonts w:eastAsia="仿宋_GB2312" w:hint="eastAsia"/>
          <w:sz w:val="32"/>
          <w:szCs w:val="32"/>
        </w:rPr>
        <w:t>3491</w:t>
      </w:r>
      <w:r>
        <w:rPr>
          <w:rFonts w:eastAsia="仿宋_GB2312" w:hint="eastAsia"/>
          <w:sz w:val="32"/>
          <w:szCs w:val="32"/>
        </w:rPr>
        <w:t>号</w:t>
      </w:r>
      <w:r>
        <w:rPr>
          <w:rFonts w:eastAsia="仿宋_GB2312"/>
          <w:sz w:val="32"/>
          <w:szCs w:val="32"/>
        </w:rPr>
        <w:t>）</w:t>
      </w:r>
    </w:p>
    <w:p w:rsidR="00331519" w:rsidRDefault="00E4671B" w:rsidP="008C78E8">
      <w:pPr>
        <w:spacing w:line="560" w:lineRule="exact"/>
        <w:ind w:firstLineChars="200" w:firstLine="640"/>
        <w:rPr>
          <w:rFonts w:eastAsia="黑体"/>
          <w:sz w:val="32"/>
          <w:szCs w:val="44"/>
        </w:rPr>
      </w:pPr>
      <w:r>
        <w:rPr>
          <w:rFonts w:eastAsia="黑体"/>
          <w:sz w:val="32"/>
          <w:szCs w:val="44"/>
        </w:rPr>
        <w:t>三、组织机构</w:t>
      </w:r>
    </w:p>
    <w:p w:rsidR="00331519" w:rsidRDefault="00E4671B" w:rsidP="008C78E8">
      <w:pPr>
        <w:spacing w:line="560" w:lineRule="exact"/>
        <w:ind w:firstLineChars="200" w:firstLine="640"/>
        <w:rPr>
          <w:rFonts w:eastAsia="楷体_GB2312"/>
          <w:bCs/>
          <w:sz w:val="32"/>
          <w:szCs w:val="32"/>
        </w:rPr>
      </w:pPr>
      <w:r>
        <w:rPr>
          <w:rFonts w:eastAsia="楷体_GB2312" w:hint="eastAsia"/>
          <w:bCs/>
          <w:sz w:val="32"/>
          <w:szCs w:val="32"/>
        </w:rPr>
        <w:t>（一）主办单位</w:t>
      </w:r>
      <w:r>
        <w:rPr>
          <w:rFonts w:eastAsia="楷体_GB2312" w:hint="eastAsia"/>
          <w:bCs/>
          <w:sz w:val="32"/>
          <w:szCs w:val="32"/>
        </w:rPr>
        <w:t xml:space="preserve"> </w:t>
      </w:r>
      <w:r>
        <w:rPr>
          <w:rFonts w:ascii="仿宋_GB2312" w:eastAsia="仿宋_GB2312" w:hAnsi="仿宋_GB2312" w:cs="仿宋_GB2312" w:hint="eastAsia"/>
          <w:bCs/>
          <w:sz w:val="32"/>
          <w:szCs w:val="32"/>
        </w:rPr>
        <w:t xml:space="preserve"> </w:t>
      </w:r>
    </w:p>
    <w:p w:rsidR="00331519" w:rsidRDefault="00E4671B" w:rsidP="008C78E8">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贵州省科技厅</w:t>
      </w:r>
    </w:p>
    <w:p w:rsidR="00331519" w:rsidRDefault="00E4671B" w:rsidP="008C78E8">
      <w:pPr>
        <w:spacing w:line="560" w:lineRule="exact"/>
        <w:ind w:firstLineChars="200" w:firstLine="640"/>
        <w:rPr>
          <w:rFonts w:eastAsia="楷体_GB2312"/>
          <w:bCs/>
          <w:sz w:val="32"/>
          <w:szCs w:val="32"/>
        </w:rPr>
      </w:pPr>
      <w:r>
        <w:rPr>
          <w:rFonts w:eastAsia="楷体_GB2312" w:hint="eastAsia"/>
          <w:bCs/>
          <w:sz w:val="32"/>
          <w:szCs w:val="32"/>
        </w:rPr>
        <w:t>（二）协办单位</w:t>
      </w:r>
    </w:p>
    <w:p w:rsidR="00331519" w:rsidRDefault="00E4671B" w:rsidP="008C78E8">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贵阳国家高新区管委会</w:t>
      </w:r>
    </w:p>
    <w:p w:rsidR="00331519" w:rsidRDefault="00E4671B" w:rsidP="008C78E8">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安顺国家高新区管委会</w:t>
      </w:r>
    </w:p>
    <w:p w:rsidR="00331519" w:rsidRDefault="00E4671B" w:rsidP="008C78E8">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遵义高新区管委会</w:t>
      </w:r>
    </w:p>
    <w:p w:rsidR="00331519" w:rsidRDefault="00E4671B" w:rsidP="008C78E8">
      <w:pPr>
        <w:spacing w:line="560" w:lineRule="exact"/>
        <w:ind w:firstLineChars="200" w:firstLine="640"/>
        <w:rPr>
          <w:rFonts w:eastAsia="楷体_GB2312"/>
          <w:bCs/>
          <w:sz w:val="32"/>
          <w:szCs w:val="32"/>
        </w:rPr>
      </w:pPr>
      <w:r>
        <w:rPr>
          <w:rFonts w:eastAsia="楷体_GB2312" w:hint="eastAsia"/>
          <w:bCs/>
          <w:sz w:val="32"/>
          <w:szCs w:val="32"/>
        </w:rPr>
        <w:t>（三）承办单位</w:t>
      </w:r>
      <w:r>
        <w:rPr>
          <w:rFonts w:eastAsia="楷体_GB2312" w:hint="eastAsia"/>
          <w:bCs/>
          <w:sz w:val="32"/>
          <w:szCs w:val="32"/>
        </w:rPr>
        <w:t xml:space="preserve"> </w:t>
      </w:r>
    </w:p>
    <w:p w:rsidR="00331519" w:rsidRDefault="00E4671B" w:rsidP="008C78E8">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贵州省生产力促进中心</w:t>
      </w:r>
    </w:p>
    <w:p w:rsidR="00331519" w:rsidRDefault="00E4671B" w:rsidP="008C78E8">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贵阳市科技局</w:t>
      </w:r>
    </w:p>
    <w:p w:rsidR="00331519" w:rsidRDefault="00E4671B" w:rsidP="008C78E8">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贵阳国家高新区科技创新创业局</w:t>
      </w:r>
    </w:p>
    <w:p w:rsidR="00331519" w:rsidRDefault="00E4671B" w:rsidP="008C78E8">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安顺国家高新区管理服务中心</w:t>
      </w:r>
    </w:p>
    <w:p w:rsidR="00331519" w:rsidRDefault="00E4671B" w:rsidP="008C78E8">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遵义高新区科技局</w:t>
      </w:r>
    </w:p>
    <w:p w:rsidR="00331519" w:rsidRDefault="00E4671B" w:rsidP="008C78E8">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贵州大学科技园</w:t>
      </w:r>
    </w:p>
    <w:p w:rsidR="00331519" w:rsidRDefault="00E4671B" w:rsidP="008C78E8">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贵州广播电视台科教频道（</w:t>
      </w:r>
      <w:r>
        <w:rPr>
          <w:rFonts w:ascii="仿宋_GB2312" w:eastAsia="仿宋_GB2312" w:hAnsi="仿宋_GB2312" w:cs="仿宋_GB2312" w:hint="eastAsia"/>
          <w:bCs/>
          <w:sz w:val="32"/>
          <w:szCs w:val="32"/>
        </w:rPr>
        <w:t>6</w:t>
      </w:r>
      <w:r>
        <w:rPr>
          <w:rFonts w:ascii="仿宋_GB2312" w:eastAsia="仿宋_GB2312" w:hAnsi="仿宋_GB2312" w:cs="仿宋_GB2312" w:hint="eastAsia"/>
          <w:bCs/>
          <w:sz w:val="32"/>
          <w:szCs w:val="32"/>
        </w:rPr>
        <w:t>频道）</w:t>
      </w:r>
    </w:p>
    <w:p w:rsidR="00331519" w:rsidRDefault="00E4671B" w:rsidP="008C78E8">
      <w:pPr>
        <w:spacing w:line="560" w:lineRule="exact"/>
        <w:ind w:firstLineChars="200" w:firstLine="640"/>
        <w:rPr>
          <w:rFonts w:eastAsia="楷体_GB2312"/>
          <w:bCs/>
          <w:sz w:val="32"/>
          <w:szCs w:val="32"/>
        </w:rPr>
      </w:pPr>
      <w:r>
        <w:rPr>
          <w:rFonts w:eastAsia="楷体_GB2312" w:hint="eastAsia"/>
          <w:bCs/>
          <w:sz w:val="32"/>
          <w:szCs w:val="32"/>
        </w:rPr>
        <w:t>（四）执行单位</w:t>
      </w:r>
    </w:p>
    <w:p w:rsidR="00331519" w:rsidRDefault="00E4671B" w:rsidP="008C78E8">
      <w:pPr>
        <w:adjustRightInd w:val="0"/>
        <w:snapToGrid w:val="0"/>
        <w:spacing w:line="56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贵州科学城管理有限责任公司</w:t>
      </w:r>
    </w:p>
    <w:p w:rsidR="00331519" w:rsidRDefault="00E4671B" w:rsidP="008C78E8">
      <w:pPr>
        <w:adjustRightInd w:val="0"/>
        <w:snapToGrid w:val="0"/>
        <w:spacing w:line="560" w:lineRule="exact"/>
        <w:ind w:firstLineChars="200" w:firstLine="640"/>
        <w:rPr>
          <w:rFonts w:eastAsia="仿宋_GB2312"/>
          <w:sz w:val="32"/>
          <w:szCs w:val="32"/>
        </w:rPr>
      </w:pPr>
      <w:r>
        <w:rPr>
          <w:rFonts w:eastAsia="仿宋_GB2312"/>
          <w:sz w:val="32"/>
          <w:szCs w:val="32"/>
        </w:rPr>
        <w:t>贵州大学科技园</w:t>
      </w:r>
      <w:proofErr w:type="gramStart"/>
      <w:r>
        <w:rPr>
          <w:rFonts w:eastAsia="仿宋_GB2312" w:hint="eastAsia"/>
          <w:sz w:val="32"/>
          <w:szCs w:val="32"/>
        </w:rPr>
        <w:t>六度创客工厂</w:t>
      </w:r>
      <w:proofErr w:type="gramEnd"/>
    </w:p>
    <w:p w:rsidR="00331519" w:rsidRDefault="00E4671B" w:rsidP="008C78E8">
      <w:pPr>
        <w:adjustRightInd w:val="0"/>
        <w:snapToGrid w:val="0"/>
        <w:spacing w:line="560" w:lineRule="exact"/>
        <w:ind w:firstLineChars="200" w:firstLine="640"/>
        <w:rPr>
          <w:rFonts w:eastAsia="仿宋_GB2312"/>
          <w:sz w:val="32"/>
          <w:szCs w:val="32"/>
        </w:rPr>
      </w:pPr>
      <w:r>
        <w:rPr>
          <w:rFonts w:eastAsia="仿宋_GB2312"/>
          <w:sz w:val="32"/>
          <w:szCs w:val="32"/>
        </w:rPr>
        <w:t>贵州贵漂科技有限公司</w:t>
      </w:r>
    </w:p>
    <w:p w:rsidR="00331519" w:rsidRDefault="00E4671B" w:rsidP="008C78E8">
      <w:pPr>
        <w:spacing w:line="560" w:lineRule="exact"/>
        <w:ind w:firstLineChars="200" w:firstLine="640"/>
        <w:rPr>
          <w:rFonts w:ascii="仿宋_GB2312" w:eastAsia="仿宋_GB2312" w:hAnsi="仿宋_GB2312" w:cs="仿宋_GB2312"/>
          <w:bCs/>
          <w:sz w:val="32"/>
          <w:szCs w:val="32"/>
        </w:rPr>
      </w:pPr>
      <w:r>
        <w:rPr>
          <w:rFonts w:eastAsia="仿宋_GB2312" w:hint="eastAsia"/>
          <w:sz w:val="32"/>
          <w:szCs w:val="32"/>
        </w:rPr>
        <w:t>贵州云博产业发展有限公司</w:t>
      </w:r>
    </w:p>
    <w:p w:rsidR="00331519" w:rsidRDefault="00E4671B" w:rsidP="008C78E8">
      <w:pPr>
        <w:spacing w:line="560" w:lineRule="exact"/>
        <w:ind w:firstLineChars="200" w:firstLine="640"/>
        <w:rPr>
          <w:rFonts w:eastAsia="楷体_GB2312"/>
          <w:bCs/>
          <w:sz w:val="32"/>
          <w:szCs w:val="32"/>
        </w:rPr>
      </w:pPr>
      <w:r>
        <w:rPr>
          <w:rFonts w:eastAsia="楷体_GB2312" w:hint="eastAsia"/>
          <w:bCs/>
          <w:sz w:val="32"/>
          <w:szCs w:val="32"/>
        </w:rPr>
        <w:t>（五）支持单位</w:t>
      </w:r>
    </w:p>
    <w:p w:rsidR="00331519" w:rsidRDefault="00E4671B" w:rsidP="008C78E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联通创新创业投资（贵州）有限公司、贵州</w:t>
      </w:r>
      <w:proofErr w:type="gramStart"/>
      <w:r>
        <w:rPr>
          <w:rFonts w:ascii="仿宋_GB2312" w:eastAsia="仿宋_GB2312" w:hAnsi="仿宋_GB2312" w:cs="仿宋_GB2312" w:hint="eastAsia"/>
          <w:bCs/>
          <w:sz w:val="32"/>
          <w:szCs w:val="32"/>
        </w:rPr>
        <w:t>黔企质量</w:t>
      </w:r>
      <w:proofErr w:type="gramEnd"/>
      <w:r>
        <w:rPr>
          <w:rFonts w:ascii="仿宋_GB2312" w:eastAsia="仿宋_GB2312" w:hAnsi="仿宋_GB2312" w:cs="仿宋_GB2312" w:hint="eastAsia"/>
          <w:bCs/>
          <w:sz w:val="32"/>
          <w:szCs w:val="32"/>
        </w:rPr>
        <w:t>与品牌研究院、</w:t>
      </w:r>
      <w:proofErr w:type="gramStart"/>
      <w:r>
        <w:rPr>
          <w:rFonts w:ascii="仿宋_GB2312" w:eastAsia="仿宋_GB2312" w:hAnsi="仿宋_GB2312" w:cs="仿宋_GB2312" w:hint="eastAsia"/>
          <w:bCs/>
          <w:sz w:val="32"/>
          <w:szCs w:val="32"/>
        </w:rPr>
        <w:t>贵州省贵商总会</w:t>
      </w:r>
      <w:proofErr w:type="gramEnd"/>
      <w:r>
        <w:rPr>
          <w:rFonts w:ascii="仿宋_GB2312" w:eastAsia="仿宋_GB2312" w:hAnsi="仿宋_GB2312" w:cs="仿宋_GB2312" w:hint="eastAsia"/>
          <w:bCs/>
          <w:sz w:val="32"/>
          <w:szCs w:val="32"/>
        </w:rPr>
        <w:t>、招商银行贵阳分行、</w:t>
      </w:r>
      <w:proofErr w:type="gramStart"/>
      <w:r>
        <w:rPr>
          <w:rFonts w:ascii="仿宋_GB2312" w:eastAsia="仿宋_GB2312" w:hAnsi="仿宋_GB2312" w:cs="仿宋_GB2312" w:hint="eastAsia"/>
          <w:bCs/>
          <w:sz w:val="32"/>
          <w:szCs w:val="32"/>
        </w:rPr>
        <w:t>泰豪产城</w:t>
      </w:r>
      <w:proofErr w:type="gramEnd"/>
      <w:r>
        <w:rPr>
          <w:rFonts w:ascii="仿宋_GB2312" w:eastAsia="仿宋_GB2312" w:hAnsi="仿宋_GB2312" w:cs="仿宋_GB2312" w:hint="eastAsia"/>
          <w:bCs/>
          <w:sz w:val="32"/>
          <w:szCs w:val="32"/>
        </w:rPr>
        <w:t>集团、猪八戒网、贵州省中小</w:t>
      </w:r>
      <w:proofErr w:type="gramStart"/>
      <w:r>
        <w:rPr>
          <w:rFonts w:ascii="仿宋_GB2312" w:eastAsia="仿宋_GB2312" w:hAnsi="仿宋_GB2312" w:cs="仿宋_GB2312" w:hint="eastAsia"/>
          <w:bCs/>
          <w:sz w:val="32"/>
          <w:szCs w:val="32"/>
        </w:rPr>
        <w:t>微企业</w:t>
      </w:r>
      <w:proofErr w:type="gramEnd"/>
      <w:r>
        <w:rPr>
          <w:rFonts w:ascii="仿宋_GB2312" w:eastAsia="仿宋_GB2312" w:hAnsi="仿宋_GB2312" w:cs="仿宋_GB2312" w:hint="eastAsia"/>
          <w:bCs/>
          <w:sz w:val="32"/>
          <w:szCs w:val="32"/>
        </w:rPr>
        <w:t>商会。</w:t>
      </w:r>
    </w:p>
    <w:p w:rsidR="00331519" w:rsidRDefault="00E4671B" w:rsidP="008C78E8">
      <w:pPr>
        <w:spacing w:line="560" w:lineRule="exact"/>
        <w:ind w:firstLineChars="200" w:firstLine="640"/>
        <w:rPr>
          <w:rFonts w:eastAsia="黑体"/>
          <w:sz w:val="32"/>
          <w:szCs w:val="44"/>
        </w:rPr>
      </w:pPr>
      <w:r>
        <w:rPr>
          <w:rFonts w:eastAsia="黑体"/>
          <w:sz w:val="32"/>
          <w:szCs w:val="44"/>
        </w:rPr>
        <w:t>四、</w:t>
      </w:r>
      <w:r>
        <w:rPr>
          <w:rFonts w:eastAsia="黑体" w:hint="eastAsia"/>
          <w:sz w:val="32"/>
          <w:szCs w:val="44"/>
        </w:rPr>
        <w:t>赛程</w:t>
      </w:r>
      <w:r>
        <w:rPr>
          <w:rFonts w:eastAsia="黑体"/>
          <w:sz w:val="32"/>
          <w:szCs w:val="44"/>
        </w:rPr>
        <w:t>安排</w:t>
      </w:r>
    </w:p>
    <w:p w:rsidR="00331519" w:rsidRDefault="00E4671B" w:rsidP="008C78E8">
      <w:pPr>
        <w:spacing w:line="560" w:lineRule="exact"/>
        <w:ind w:firstLine="640"/>
        <w:rPr>
          <w:rFonts w:eastAsia="楷体_GB2312"/>
          <w:bCs/>
          <w:sz w:val="32"/>
          <w:szCs w:val="32"/>
        </w:rPr>
      </w:pPr>
      <w:r>
        <w:rPr>
          <w:rFonts w:eastAsia="楷体_GB2312"/>
          <w:bCs/>
          <w:sz w:val="32"/>
          <w:szCs w:val="32"/>
        </w:rPr>
        <w:t>（一）活动时间</w:t>
      </w:r>
    </w:p>
    <w:p w:rsidR="00331519" w:rsidRDefault="00E4671B" w:rsidP="008C78E8">
      <w:pPr>
        <w:spacing w:line="56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签到时间：</w:t>
      </w:r>
      <w:r>
        <w:rPr>
          <w:rFonts w:eastAsia="仿宋_GB2312" w:hint="eastAsia"/>
          <w:sz w:val="32"/>
          <w:szCs w:val="32"/>
        </w:rPr>
        <w:t>9</w:t>
      </w:r>
      <w:r>
        <w:rPr>
          <w:rFonts w:eastAsia="仿宋_GB2312" w:hint="eastAsia"/>
          <w:sz w:val="32"/>
          <w:szCs w:val="32"/>
        </w:rPr>
        <w:t>月</w:t>
      </w:r>
      <w:r>
        <w:rPr>
          <w:rFonts w:eastAsia="仿宋_GB2312" w:hint="eastAsia"/>
          <w:sz w:val="32"/>
          <w:szCs w:val="32"/>
        </w:rPr>
        <w:t>14</w:t>
      </w:r>
      <w:r>
        <w:rPr>
          <w:rFonts w:eastAsia="仿宋_GB2312" w:hint="eastAsia"/>
          <w:sz w:val="32"/>
          <w:szCs w:val="32"/>
        </w:rPr>
        <w:t>日</w:t>
      </w:r>
      <w:r>
        <w:rPr>
          <w:rFonts w:eastAsia="仿宋_GB2312" w:hint="eastAsia"/>
          <w:sz w:val="32"/>
          <w:szCs w:val="32"/>
        </w:rPr>
        <w:t>09:00</w:t>
      </w:r>
      <w:r>
        <w:rPr>
          <w:rFonts w:ascii="宋体" w:hAnsi="宋体" w:cs="宋体" w:hint="eastAsia"/>
          <w:sz w:val="32"/>
          <w:szCs w:val="32"/>
        </w:rPr>
        <w:t>－</w:t>
      </w:r>
      <w:r>
        <w:rPr>
          <w:rFonts w:eastAsia="仿宋_GB2312" w:hint="eastAsia"/>
          <w:sz w:val="32"/>
          <w:szCs w:val="32"/>
        </w:rPr>
        <w:t>09:15</w:t>
      </w:r>
    </w:p>
    <w:p w:rsidR="00331519" w:rsidRDefault="00E4671B" w:rsidP="008C78E8">
      <w:pPr>
        <w:spacing w:line="56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抽签时间：</w:t>
      </w:r>
      <w:r>
        <w:rPr>
          <w:rFonts w:eastAsia="仿宋_GB2312" w:hint="eastAsia"/>
          <w:sz w:val="32"/>
          <w:szCs w:val="32"/>
        </w:rPr>
        <w:t>9</w:t>
      </w:r>
      <w:r>
        <w:rPr>
          <w:rFonts w:eastAsia="仿宋_GB2312" w:hint="eastAsia"/>
          <w:sz w:val="32"/>
          <w:szCs w:val="32"/>
        </w:rPr>
        <w:t>月</w:t>
      </w:r>
      <w:r>
        <w:rPr>
          <w:rFonts w:eastAsia="仿宋_GB2312" w:hint="eastAsia"/>
          <w:sz w:val="32"/>
          <w:szCs w:val="32"/>
        </w:rPr>
        <w:t>14</w:t>
      </w:r>
      <w:r>
        <w:rPr>
          <w:rFonts w:eastAsia="仿宋_GB2312" w:hint="eastAsia"/>
          <w:sz w:val="32"/>
          <w:szCs w:val="32"/>
        </w:rPr>
        <w:t>日</w:t>
      </w:r>
      <w:r>
        <w:rPr>
          <w:rFonts w:eastAsia="仿宋_GB2312" w:hint="eastAsia"/>
          <w:sz w:val="32"/>
          <w:szCs w:val="32"/>
        </w:rPr>
        <w:t>09:15</w:t>
      </w:r>
      <w:r>
        <w:rPr>
          <w:rFonts w:ascii="宋体" w:hAnsi="宋体" w:cs="宋体" w:hint="eastAsia"/>
          <w:sz w:val="32"/>
          <w:szCs w:val="32"/>
        </w:rPr>
        <w:t>－</w:t>
      </w:r>
      <w:r>
        <w:rPr>
          <w:rFonts w:eastAsia="仿宋_GB2312" w:hint="eastAsia"/>
          <w:sz w:val="32"/>
          <w:szCs w:val="32"/>
        </w:rPr>
        <w:t>09:30</w:t>
      </w:r>
    </w:p>
    <w:p w:rsidR="00331519" w:rsidRDefault="00E4671B" w:rsidP="008C78E8">
      <w:pPr>
        <w:spacing w:line="56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初创企业组决赛：</w:t>
      </w:r>
      <w:r>
        <w:rPr>
          <w:rFonts w:eastAsia="仿宋_GB2312"/>
          <w:sz w:val="32"/>
          <w:szCs w:val="32"/>
        </w:rPr>
        <w:t xml:space="preserve"> 9</w:t>
      </w:r>
      <w:r>
        <w:rPr>
          <w:rFonts w:eastAsia="仿宋_GB2312"/>
          <w:sz w:val="32"/>
          <w:szCs w:val="32"/>
        </w:rPr>
        <w:t>月</w:t>
      </w:r>
      <w:r>
        <w:rPr>
          <w:rFonts w:eastAsia="仿宋_GB2312" w:hint="eastAsia"/>
          <w:sz w:val="32"/>
          <w:szCs w:val="32"/>
        </w:rPr>
        <w:t>14</w:t>
      </w:r>
      <w:r>
        <w:rPr>
          <w:rFonts w:eastAsia="仿宋_GB2312"/>
          <w:sz w:val="32"/>
          <w:szCs w:val="32"/>
        </w:rPr>
        <w:t>日</w:t>
      </w:r>
      <w:r>
        <w:rPr>
          <w:rFonts w:eastAsia="仿宋_GB2312" w:hint="eastAsia"/>
          <w:sz w:val="32"/>
          <w:szCs w:val="32"/>
        </w:rPr>
        <w:t>0</w:t>
      </w:r>
      <w:r>
        <w:rPr>
          <w:rFonts w:eastAsia="仿宋_GB2312"/>
          <w:sz w:val="32"/>
          <w:szCs w:val="32"/>
        </w:rPr>
        <w:t>9:</w:t>
      </w:r>
      <w:r>
        <w:rPr>
          <w:rFonts w:eastAsia="仿宋_GB2312" w:hint="eastAsia"/>
          <w:sz w:val="32"/>
          <w:szCs w:val="32"/>
        </w:rPr>
        <w:t>3</w:t>
      </w:r>
      <w:r>
        <w:rPr>
          <w:rFonts w:eastAsia="仿宋_GB2312"/>
          <w:sz w:val="32"/>
          <w:szCs w:val="32"/>
        </w:rPr>
        <w:t>0</w:t>
      </w:r>
      <w:r>
        <w:rPr>
          <w:rFonts w:ascii="宋体" w:hAnsi="宋体" w:cs="宋体" w:hint="eastAsia"/>
          <w:sz w:val="32"/>
          <w:szCs w:val="32"/>
        </w:rPr>
        <w:t>－</w:t>
      </w:r>
      <w:r>
        <w:rPr>
          <w:rFonts w:eastAsia="仿宋_GB2312"/>
          <w:sz w:val="32"/>
          <w:szCs w:val="32"/>
        </w:rPr>
        <w:t>1</w:t>
      </w:r>
      <w:r>
        <w:rPr>
          <w:rFonts w:eastAsia="仿宋_GB2312" w:hint="eastAsia"/>
          <w:sz w:val="32"/>
          <w:szCs w:val="32"/>
        </w:rPr>
        <w:t>2</w:t>
      </w:r>
      <w:r>
        <w:rPr>
          <w:rFonts w:eastAsia="仿宋_GB2312"/>
          <w:sz w:val="32"/>
          <w:szCs w:val="32"/>
        </w:rPr>
        <w:t>:</w:t>
      </w:r>
      <w:r>
        <w:rPr>
          <w:rFonts w:eastAsia="仿宋_GB2312" w:hint="eastAsia"/>
          <w:sz w:val="32"/>
          <w:szCs w:val="32"/>
        </w:rPr>
        <w:t>4</w:t>
      </w:r>
      <w:r>
        <w:rPr>
          <w:rFonts w:eastAsia="仿宋_GB2312"/>
          <w:sz w:val="32"/>
          <w:szCs w:val="32"/>
        </w:rPr>
        <w:t>0</w:t>
      </w:r>
    </w:p>
    <w:p w:rsidR="00331519" w:rsidRDefault="00E4671B" w:rsidP="008C78E8">
      <w:pPr>
        <w:spacing w:line="56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w:t>
      </w:r>
      <w:r>
        <w:rPr>
          <w:rFonts w:eastAsia="仿宋_GB2312"/>
          <w:sz w:val="32"/>
          <w:szCs w:val="32"/>
        </w:rPr>
        <w:t>成长企业组决赛：</w:t>
      </w:r>
      <w:r>
        <w:rPr>
          <w:rFonts w:eastAsia="仿宋_GB2312"/>
          <w:sz w:val="32"/>
          <w:szCs w:val="32"/>
        </w:rPr>
        <w:t xml:space="preserve"> 9</w:t>
      </w:r>
      <w:r>
        <w:rPr>
          <w:rFonts w:eastAsia="仿宋_GB2312"/>
          <w:sz w:val="32"/>
          <w:szCs w:val="32"/>
        </w:rPr>
        <w:t>月</w:t>
      </w:r>
      <w:r>
        <w:rPr>
          <w:rFonts w:eastAsia="仿宋_GB2312"/>
          <w:sz w:val="32"/>
          <w:szCs w:val="32"/>
        </w:rPr>
        <w:t>1</w:t>
      </w:r>
      <w:r>
        <w:rPr>
          <w:rFonts w:eastAsia="仿宋_GB2312" w:hint="eastAsia"/>
          <w:sz w:val="32"/>
          <w:szCs w:val="32"/>
        </w:rPr>
        <w:t>4</w:t>
      </w:r>
      <w:r>
        <w:rPr>
          <w:rFonts w:eastAsia="仿宋_GB2312"/>
          <w:sz w:val="32"/>
          <w:szCs w:val="32"/>
        </w:rPr>
        <w:t>日</w:t>
      </w:r>
      <w:r>
        <w:rPr>
          <w:rFonts w:eastAsia="仿宋_GB2312" w:hint="eastAsia"/>
          <w:sz w:val="32"/>
          <w:szCs w:val="32"/>
        </w:rPr>
        <w:t>1</w:t>
      </w:r>
      <w:r>
        <w:rPr>
          <w:rFonts w:eastAsia="仿宋_GB2312" w:hint="eastAsia"/>
          <w:sz w:val="32"/>
          <w:szCs w:val="32"/>
        </w:rPr>
        <w:t>4</w:t>
      </w:r>
      <w:r>
        <w:rPr>
          <w:rFonts w:eastAsia="仿宋_GB2312"/>
          <w:sz w:val="32"/>
          <w:szCs w:val="32"/>
        </w:rPr>
        <w:t>:</w:t>
      </w:r>
      <w:r>
        <w:rPr>
          <w:rFonts w:eastAsia="仿宋_GB2312" w:hint="eastAsia"/>
          <w:sz w:val="32"/>
          <w:szCs w:val="32"/>
        </w:rPr>
        <w:t>0</w:t>
      </w:r>
      <w:r>
        <w:rPr>
          <w:rFonts w:eastAsia="仿宋_GB2312"/>
          <w:sz w:val="32"/>
          <w:szCs w:val="32"/>
        </w:rPr>
        <w:t>0</w:t>
      </w:r>
      <w:r>
        <w:rPr>
          <w:rFonts w:ascii="宋体" w:hAnsi="宋体" w:cs="宋体" w:hint="eastAsia"/>
          <w:sz w:val="32"/>
          <w:szCs w:val="32"/>
        </w:rPr>
        <w:t>－</w:t>
      </w:r>
      <w:r>
        <w:rPr>
          <w:rFonts w:eastAsia="仿宋_GB2312"/>
          <w:sz w:val="32"/>
          <w:szCs w:val="32"/>
        </w:rPr>
        <w:t>1</w:t>
      </w:r>
      <w:r>
        <w:rPr>
          <w:rFonts w:eastAsia="仿宋_GB2312" w:hint="eastAsia"/>
          <w:sz w:val="32"/>
          <w:szCs w:val="32"/>
        </w:rPr>
        <w:t>8</w:t>
      </w:r>
      <w:r>
        <w:rPr>
          <w:rFonts w:eastAsia="仿宋_GB2312"/>
          <w:sz w:val="32"/>
          <w:szCs w:val="32"/>
        </w:rPr>
        <w:t>:</w:t>
      </w:r>
      <w:r>
        <w:rPr>
          <w:rFonts w:eastAsia="仿宋_GB2312" w:hint="eastAsia"/>
          <w:sz w:val="32"/>
          <w:szCs w:val="32"/>
        </w:rPr>
        <w:t>0</w:t>
      </w:r>
      <w:r>
        <w:rPr>
          <w:rFonts w:eastAsia="仿宋_GB2312"/>
          <w:sz w:val="32"/>
          <w:szCs w:val="32"/>
        </w:rPr>
        <w:t>0</w:t>
      </w:r>
    </w:p>
    <w:p w:rsidR="00331519" w:rsidRDefault="00E4671B" w:rsidP="008C78E8">
      <w:pPr>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赛</w:t>
      </w:r>
      <w:proofErr w:type="gramStart"/>
      <w:r>
        <w:rPr>
          <w:rFonts w:eastAsia="仿宋_GB2312"/>
          <w:sz w:val="32"/>
          <w:szCs w:val="32"/>
        </w:rPr>
        <w:t>果发布</w:t>
      </w:r>
      <w:proofErr w:type="gramEnd"/>
      <w:r>
        <w:rPr>
          <w:rFonts w:eastAsia="仿宋_GB2312"/>
          <w:sz w:val="32"/>
          <w:szCs w:val="32"/>
        </w:rPr>
        <w:t>暨颁奖仪式：</w:t>
      </w:r>
      <w:r>
        <w:rPr>
          <w:rFonts w:eastAsia="仿宋_GB2312"/>
          <w:sz w:val="32"/>
          <w:szCs w:val="32"/>
        </w:rPr>
        <w:t xml:space="preserve"> 9</w:t>
      </w:r>
      <w:r>
        <w:rPr>
          <w:rFonts w:eastAsia="仿宋_GB2312"/>
          <w:sz w:val="32"/>
          <w:szCs w:val="32"/>
        </w:rPr>
        <w:t>月</w:t>
      </w:r>
      <w:r>
        <w:rPr>
          <w:rFonts w:eastAsia="仿宋_GB2312"/>
          <w:sz w:val="32"/>
          <w:szCs w:val="32"/>
        </w:rPr>
        <w:t>1</w:t>
      </w:r>
      <w:r>
        <w:rPr>
          <w:rFonts w:eastAsia="仿宋_GB2312" w:hint="eastAsia"/>
          <w:sz w:val="32"/>
          <w:szCs w:val="32"/>
        </w:rPr>
        <w:t>4</w:t>
      </w:r>
      <w:r>
        <w:rPr>
          <w:rFonts w:eastAsia="仿宋_GB2312"/>
          <w:sz w:val="32"/>
          <w:szCs w:val="32"/>
        </w:rPr>
        <w:t>日</w:t>
      </w:r>
      <w:r>
        <w:rPr>
          <w:rFonts w:eastAsia="仿宋_GB2312" w:hint="eastAsia"/>
          <w:sz w:val="32"/>
          <w:szCs w:val="32"/>
        </w:rPr>
        <w:t>19</w:t>
      </w:r>
      <w:r>
        <w:rPr>
          <w:rFonts w:eastAsia="仿宋_GB2312"/>
          <w:sz w:val="32"/>
          <w:szCs w:val="32"/>
        </w:rPr>
        <w:t>:</w:t>
      </w:r>
      <w:r>
        <w:rPr>
          <w:rFonts w:eastAsia="仿宋_GB2312" w:hint="eastAsia"/>
          <w:sz w:val="32"/>
          <w:szCs w:val="32"/>
        </w:rPr>
        <w:t>3</w:t>
      </w:r>
      <w:r>
        <w:rPr>
          <w:rFonts w:eastAsia="仿宋_GB2312"/>
          <w:sz w:val="32"/>
          <w:szCs w:val="32"/>
        </w:rPr>
        <w:t>0</w:t>
      </w:r>
      <w:r>
        <w:rPr>
          <w:rFonts w:ascii="宋体" w:hAnsi="宋体" w:cs="宋体" w:hint="eastAsia"/>
          <w:sz w:val="32"/>
          <w:szCs w:val="32"/>
        </w:rPr>
        <w:t>－</w:t>
      </w:r>
      <w:r>
        <w:rPr>
          <w:rFonts w:eastAsia="仿宋_GB2312"/>
          <w:sz w:val="32"/>
          <w:szCs w:val="32"/>
        </w:rPr>
        <w:t>20:</w:t>
      </w:r>
      <w:r>
        <w:rPr>
          <w:rFonts w:eastAsia="仿宋_GB2312" w:hint="eastAsia"/>
          <w:sz w:val="32"/>
          <w:szCs w:val="32"/>
        </w:rPr>
        <w:t>1</w:t>
      </w:r>
      <w:r>
        <w:rPr>
          <w:rFonts w:eastAsia="仿宋_GB2312"/>
          <w:sz w:val="32"/>
          <w:szCs w:val="32"/>
        </w:rPr>
        <w:t>5</w:t>
      </w:r>
    </w:p>
    <w:p w:rsidR="00331519" w:rsidRDefault="00E4671B" w:rsidP="008C78E8">
      <w:pPr>
        <w:spacing w:line="560" w:lineRule="exact"/>
        <w:ind w:firstLineChars="200" w:firstLine="640"/>
        <w:rPr>
          <w:rFonts w:eastAsia="楷体_GB2312"/>
          <w:bCs/>
          <w:sz w:val="32"/>
          <w:szCs w:val="32"/>
        </w:rPr>
      </w:pPr>
      <w:r>
        <w:rPr>
          <w:rFonts w:eastAsia="楷体_GB2312"/>
          <w:bCs/>
          <w:sz w:val="32"/>
          <w:szCs w:val="32"/>
        </w:rPr>
        <w:lastRenderedPageBreak/>
        <w:t>（二）相关安排</w:t>
      </w:r>
    </w:p>
    <w:p w:rsidR="00331519" w:rsidRDefault="00E4671B" w:rsidP="008C78E8">
      <w:pPr>
        <w:spacing w:line="560" w:lineRule="exact"/>
        <w:rPr>
          <w:rFonts w:eastAsia="仿宋_GB2312"/>
          <w:sz w:val="32"/>
          <w:szCs w:val="32"/>
        </w:rPr>
      </w:pPr>
      <w:r>
        <w:rPr>
          <w:rFonts w:eastAsia="仿宋_GB2312"/>
          <w:sz w:val="32"/>
          <w:szCs w:val="32"/>
        </w:rPr>
        <w:t xml:space="preserve">    1.</w:t>
      </w:r>
      <w:r>
        <w:rPr>
          <w:rFonts w:eastAsia="仿宋_GB2312"/>
          <w:sz w:val="32"/>
          <w:szCs w:val="32"/>
        </w:rPr>
        <w:t>彩排时间</w:t>
      </w:r>
    </w:p>
    <w:p w:rsidR="00331519" w:rsidRDefault="00E4671B" w:rsidP="008C78E8">
      <w:pPr>
        <w:spacing w:line="560" w:lineRule="exact"/>
        <w:ind w:firstLineChars="200" w:firstLine="640"/>
        <w:rPr>
          <w:rFonts w:eastAsia="仿宋"/>
          <w:sz w:val="32"/>
          <w:szCs w:val="32"/>
        </w:rPr>
      </w:pPr>
      <w:r>
        <w:rPr>
          <w:rFonts w:eastAsia="仿宋"/>
          <w:sz w:val="32"/>
          <w:szCs w:val="32"/>
        </w:rPr>
        <w:t>9</w:t>
      </w:r>
      <w:r>
        <w:rPr>
          <w:rFonts w:eastAsia="仿宋"/>
          <w:sz w:val="32"/>
          <w:szCs w:val="32"/>
        </w:rPr>
        <w:t>月</w:t>
      </w:r>
      <w:r>
        <w:rPr>
          <w:rFonts w:eastAsia="仿宋" w:hint="eastAsia"/>
          <w:sz w:val="32"/>
          <w:szCs w:val="32"/>
        </w:rPr>
        <w:t>13</w:t>
      </w:r>
      <w:r>
        <w:rPr>
          <w:rFonts w:eastAsia="仿宋"/>
          <w:sz w:val="32"/>
          <w:szCs w:val="32"/>
        </w:rPr>
        <w:t>日</w:t>
      </w:r>
      <w:r>
        <w:rPr>
          <w:rFonts w:eastAsia="仿宋" w:hint="eastAsia"/>
          <w:sz w:val="32"/>
          <w:szCs w:val="32"/>
        </w:rPr>
        <w:t>1</w:t>
      </w:r>
      <w:r>
        <w:rPr>
          <w:rFonts w:eastAsia="仿宋" w:hint="eastAsia"/>
          <w:sz w:val="32"/>
          <w:szCs w:val="32"/>
        </w:rPr>
        <w:t>5</w:t>
      </w:r>
      <w:r>
        <w:rPr>
          <w:rFonts w:eastAsia="仿宋"/>
          <w:sz w:val="32"/>
          <w:szCs w:val="32"/>
        </w:rPr>
        <w:t>:00</w:t>
      </w:r>
      <w:r>
        <w:rPr>
          <w:rFonts w:ascii="宋体" w:hAnsi="宋体" w:cs="宋体" w:hint="eastAsia"/>
          <w:sz w:val="32"/>
          <w:szCs w:val="32"/>
        </w:rPr>
        <w:t>－</w:t>
      </w:r>
      <w:r>
        <w:rPr>
          <w:rFonts w:eastAsia="仿宋"/>
          <w:sz w:val="32"/>
          <w:szCs w:val="32"/>
        </w:rPr>
        <w:t>1</w:t>
      </w:r>
      <w:r>
        <w:rPr>
          <w:rFonts w:eastAsia="仿宋" w:hint="eastAsia"/>
          <w:sz w:val="32"/>
          <w:szCs w:val="32"/>
        </w:rPr>
        <w:t>8</w:t>
      </w:r>
      <w:r>
        <w:rPr>
          <w:rFonts w:eastAsia="仿宋"/>
          <w:sz w:val="32"/>
          <w:szCs w:val="32"/>
        </w:rPr>
        <w:t>:00</w:t>
      </w:r>
    </w:p>
    <w:p w:rsidR="00331519" w:rsidRDefault="00E4671B" w:rsidP="008C78E8">
      <w:pPr>
        <w:spacing w:line="560" w:lineRule="exact"/>
        <w:ind w:firstLineChars="150" w:firstLine="480"/>
        <w:rPr>
          <w:rFonts w:eastAsia="仿宋"/>
          <w:sz w:val="32"/>
          <w:szCs w:val="32"/>
        </w:rPr>
      </w:pPr>
      <w:r>
        <w:rPr>
          <w:rFonts w:eastAsia="仿宋_GB2312"/>
          <w:sz w:val="32"/>
          <w:szCs w:val="32"/>
        </w:rPr>
        <w:t xml:space="preserve"> 2.</w:t>
      </w:r>
      <w:r>
        <w:rPr>
          <w:rFonts w:eastAsia="仿宋_GB2312"/>
          <w:sz w:val="32"/>
          <w:szCs w:val="32"/>
        </w:rPr>
        <w:t>彩排地点</w:t>
      </w:r>
    </w:p>
    <w:p w:rsidR="00331519" w:rsidRDefault="00E4671B" w:rsidP="008C78E8">
      <w:pPr>
        <w:spacing w:line="560" w:lineRule="exact"/>
        <w:ind w:firstLine="630"/>
        <w:rPr>
          <w:rFonts w:eastAsia="仿宋_GB2312"/>
          <w:color w:val="000000" w:themeColor="text1"/>
          <w:sz w:val="32"/>
          <w:szCs w:val="32"/>
        </w:rPr>
      </w:pPr>
      <w:r>
        <w:rPr>
          <w:rFonts w:eastAsia="仿宋_GB2312" w:hint="eastAsia"/>
          <w:color w:val="000000" w:themeColor="text1"/>
          <w:sz w:val="32"/>
          <w:szCs w:val="32"/>
        </w:rPr>
        <w:t>贵州科学城</w:t>
      </w:r>
      <w:r>
        <w:rPr>
          <w:rFonts w:eastAsia="仿宋_GB2312" w:hint="eastAsia"/>
          <w:color w:val="000000" w:themeColor="text1"/>
          <w:sz w:val="32"/>
          <w:szCs w:val="32"/>
        </w:rPr>
        <w:t>5</w:t>
      </w:r>
      <w:r>
        <w:rPr>
          <w:rFonts w:eastAsia="仿宋_GB2312" w:hint="eastAsia"/>
          <w:color w:val="000000" w:themeColor="text1"/>
          <w:sz w:val="32"/>
          <w:szCs w:val="32"/>
        </w:rPr>
        <w:t>号楼四楼连廊演播</w:t>
      </w:r>
      <w:r>
        <w:rPr>
          <w:rFonts w:eastAsia="仿宋_GB2312" w:hint="eastAsia"/>
          <w:color w:val="000000" w:themeColor="text1"/>
          <w:sz w:val="32"/>
          <w:szCs w:val="32"/>
        </w:rPr>
        <w:t>大厅</w:t>
      </w:r>
    </w:p>
    <w:p w:rsidR="00331519" w:rsidRDefault="00E4671B" w:rsidP="008C78E8">
      <w:pPr>
        <w:spacing w:line="560" w:lineRule="exact"/>
        <w:ind w:firstLine="630"/>
        <w:rPr>
          <w:rFonts w:eastAsia="仿宋_GB2312"/>
          <w:sz w:val="32"/>
          <w:szCs w:val="32"/>
        </w:rPr>
      </w:pPr>
      <w:r>
        <w:rPr>
          <w:rFonts w:eastAsia="仿宋_GB2312"/>
          <w:sz w:val="32"/>
          <w:szCs w:val="32"/>
        </w:rPr>
        <w:t>3.</w:t>
      </w:r>
      <w:r>
        <w:rPr>
          <w:rFonts w:eastAsia="仿宋_GB2312"/>
          <w:sz w:val="32"/>
          <w:szCs w:val="32"/>
        </w:rPr>
        <w:t>提交参赛资料</w:t>
      </w:r>
    </w:p>
    <w:p w:rsidR="00331519" w:rsidRDefault="00E4671B" w:rsidP="008C78E8">
      <w:pPr>
        <w:spacing w:line="560" w:lineRule="exact"/>
        <w:ind w:firstLine="630"/>
        <w:rPr>
          <w:rFonts w:eastAsia="仿宋_GB2312"/>
          <w:sz w:val="32"/>
          <w:szCs w:val="32"/>
        </w:rPr>
      </w:pPr>
      <w:r>
        <w:rPr>
          <w:rFonts w:eastAsia="仿宋_GB2312"/>
          <w:sz w:val="32"/>
          <w:szCs w:val="32"/>
        </w:rPr>
        <w:t>参赛企业请于</w:t>
      </w:r>
      <w:r>
        <w:rPr>
          <w:rFonts w:eastAsia="仿宋_GB2312"/>
          <w:sz w:val="32"/>
          <w:szCs w:val="32"/>
        </w:rPr>
        <w:t>9</w:t>
      </w:r>
      <w:r>
        <w:rPr>
          <w:rFonts w:eastAsia="仿宋_GB2312"/>
          <w:sz w:val="32"/>
          <w:szCs w:val="32"/>
        </w:rPr>
        <w:t>月</w:t>
      </w:r>
      <w:r>
        <w:rPr>
          <w:rFonts w:eastAsia="仿宋_GB2312" w:hint="eastAsia"/>
          <w:sz w:val="32"/>
          <w:szCs w:val="32"/>
        </w:rPr>
        <w:t>13</w:t>
      </w:r>
      <w:r>
        <w:rPr>
          <w:rFonts w:eastAsia="仿宋_GB2312"/>
          <w:sz w:val="32"/>
          <w:szCs w:val="32"/>
        </w:rPr>
        <w:t>日彩排时将项目</w:t>
      </w:r>
      <w:r>
        <w:rPr>
          <w:rFonts w:eastAsia="仿宋_GB2312"/>
          <w:sz w:val="32"/>
          <w:szCs w:val="32"/>
        </w:rPr>
        <w:t>PPT</w:t>
      </w:r>
      <w:r>
        <w:rPr>
          <w:rFonts w:eastAsia="仿宋_GB2312"/>
          <w:sz w:val="32"/>
          <w:szCs w:val="32"/>
        </w:rPr>
        <w:t>演讲稿提交给现场工作人员，现场进行调试。</w:t>
      </w:r>
    </w:p>
    <w:p w:rsidR="00331519" w:rsidRDefault="00E4671B" w:rsidP="008C78E8">
      <w:pPr>
        <w:spacing w:line="560" w:lineRule="exact"/>
        <w:rPr>
          <w:rFonts w:eastAsia="仿宋_GB2312"/>
          <w:sz w:val="32"/>
          <w:szCs w:val="32"/>
        </w:rPr>
      </w:pPr>
      <w:r>
        <w:rPr>
          <w:rFonts w:eastAsia="仿宋_GB2312"/>
          <w:sz w:val="32"/>
          <w:szCs w:val="32"/>
        </w:rPr>
        <w:t xml:space="preserve">    4.</w:t>
      </w:r>
      <w:r>
        <w:rPr>
          <w:rFonts w:eastAsia="仿宋_GB2312"/>
          <w:sz w:val="32"/>
          <w:szCs w:val="32"/>
        </w:rPr>
        <w:t>比赛流程</w:t>
      </w:r>
    </w:p>
    <w:p w:rsidR="00331519" w:rsidRDefault="00E4671B" w:rsidP="008C78E8">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）赛前签到：参赛企业务请于比赛前</w:t>
      </w:r>
      <w:r>
        <w:rPr>
          <w:rFonts w:eastAsia="仿宋_GB2312"/>
          <w:sz w:val="32"/>
          <w:szCs w:val="32"/>
        </w:rPr>
        <w:t>30</w:t>
      </w:r>
      <w:r>
        <w:rPr>
          <w:rFonts w:eastAsia="仿宋_GB2312"/>
          <w:sz w:val="32"/>
          <w:szCs w:val="32"/>
        </w:rPr>
        <w:t>分钟到达现场进行签到。</w:t>
      </w:r>
    </w:p>
    <w:p w:rsidR="00331519" w:rsidRDefault="00E4671B" w:rsidP="008C78E8">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）比赛顺序抽签：参赛企业在比赛前进行出场顺序抽签，根据抽签顺序按序比赛。现场设置候场区，参赛队伍</w:t>
      </w:r>
      <w:proofErr w:type="gramStart"/>
      <w:r>
        <w:rPr>
          <w:rFonts w:eastAsia="仿宋_GB2312"/>
          <w:sz w:val="32"/>
          <w:szCs w:val="32"/>
        </w:rPr>
        <w:t>主演讲</w:t>
      </w:r>
      <w:proofErr w:type="gramEnd"/>
      <w:r>
        <w:rPr>
          <w:rFonts w:eastAsia="仿宋_GB2312"/>
          <w:sz w:val="32"/>
          <w:szCs w:val="32"/>
        </w:rPr>
        <w:t>人在区域内等候上场。</w:t>
      </w:r>
    </w:p>
    <w:p w:rsidR="00331519" w:rsidRDefault="00E4671B" w:rsidP="008C78E8">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）比赛开始：</w:t>
      </w:r>
    </w:p>
    <w:p w:rsidR="00331519" w:rsidRDefault="00E4671B" w:rsidP="008C78E8">
      <w:pPr>
        <w:spacing w:line="560" w:lineRule="exact"/>
        <w:ind w:firstLineChars="200" w:firstLine="640"/>
        <w:rPr>
          <w:rFonts w:eastAsia="仿宋_GB2312"/>
          <w:sz w:val="32"/>
          <w:szCs w:val="32"/>
        </w:rPr>
      </w:pPr>
      <w:r>
        <w:rPr>
          <w:rFonts w:eastAsia="仿宋_GB2312" w:hint="eastAsia"/>
          <w:sz w:val="32"/>
          <w:szCs w:val="32"/>
        </w:rPr>
        <w:t>①</w:t>
      </w:r>
      <w:r>
        <w:rPr>
          <w:rFonts w:eastAsia="仿宋_GB2312"/>
          <w:sz w:val="32"/>
          <w:szCs w:val="32"/>
        </w:rPr>
        <w:t>上台前，大屏幕将会播放</w:t>
      </w:r>
      <w:r>
        <w:rPr>
          <w:rFonts w:eastAsia="仿宋_GB2312" w:hint="eastAsia"/>
          <w:color w:val="000000" w:themeColor="text1"/>
          <w:sz w:val="32"/>
          <w:szCs w:val="32"/>
        </w:rPr>
        <w:t>3</w:t>
      </w:r>
      <w:r>
        <w:rPr>
          <w:rFonts w:eastAsia="仿宋_GB2312"/>
          <w:color w:val="000000" w:themeColor="text1"/>
          <w:sz w:val="32"/>
          <w:szCs w:val="32"/>
        </w:rPr>
        <w:t>0</w:t>
      </w:r>
      <w:r>
        <w:rPr>
          <w:rFonts w:eastAsia="仿宋_GB2312"/>
          <w:color w:val="000000" w:themeColor="text1"/>
          <w:sz w:val="32"/>
          <w:szCs w:val="32"/>
        </w:rPr>
        <w:t>秒</w:t>
      </w:r>
      <w:r>
        <w:rPr>
          <w:rFonts w:eastAsia="仿宋_GB2312" w:hint="eastAsia"/>
          <w:color w:val="000000" w:themeColor="text1"/>
          <w:sz w:val="32"/>
          <w:szCs w:val="32"/>
        </w:rPr>
        <w:t>内</w:t>
      </w:r>
      <w:r>
        <w:rPr>
          <w:rFonts w:eastAsia="仿宋_GB2312"/>
          <w:sz w:val="32"/>
          <w:szCs w:val="32"/>
        </w:rPr>
        <w:t>参赛企业宣传视频，播放完毕，主持人介绍参赛企业，并请出路演主讲人进行项目介绍（每个参赛企业允许最多</w:t>
      </w:r>
      <w:r>
        <w:rPr>
          <w:rFonts w:eastAsia="仿宋_GB2312"/>
          <w:sz w:val="32"/>
          <w:szCs w:val="32"/>
        </w:rPr>
        <w:t>3</w:t>
      </w:r>
      <w:r>
        <w:rPr>
          <w:rFonts w:eastAsia="仿宋_GB2312"/>
          <w:sz w:val="32"/>
          <w:szCs w:val="32"/>
        </w:rPr>
        <w:t>名主要成员参加比赛，但比赛时只能由</w:t>
      </w:r>
      <w:r>
        <w:rPr>
          <w:rFonts w:eastAsia="仿宋_GB2312"/>
          <w:sz w:val="32"/>
          <w:szCs w:val="32"/>
        </w:rPr>
        <w:t>1</w:t>
      </w:r>
      <w:r>
        <w:rPr>
          <w:rFonts w:eastAsia="仿宋_GB2312"/>
          <w:sz w:val="32"/>
          <w:szCs w:val="32"/>
        </w:rPr>
        <w:t>名主讲人进行演讲）。</w:t>
      </w:r>
    </w:p>
    <w:p w:rsidR="00331519" w:rsidRDefault="00E4671B" w:rsidP="008C78E8">
      <w:pPr>
        <w:spacing w:line="560" w:lineRule="exact"/>
        <w:ind w:firstLineChars="200" w:firstLine="640"/>
        <w:rPr>
          <w:rFonts w:eastAsia="仿宋_GB2312"/>
          <w:sz w:val="32"/>
          <w:szCs w:val="32"/>
        </w:rPr>
      </w:pPr>
      <w:r>
        <w:rPr>
          <w:rFonts w:eastAsia="仿宋_GB2312" w:hint="eastAsia"/>
          <w:sz w:val="32"/>
          <w:szCs w:val="32"/>
        </w:rPr>
        <w:t>②</w:t>
      </w:r>
      <w:r>
        <w:rPr>
          <w:rFonts w:eastAsia="仿宋_GB2312"/>
          <w:sz w:val="32"/>
          <w:szCs w:val="32"/>
        </w:rPr>
        <w:t>参赛企业主讲人上台进行项目介绍。</w:t>
      </w:r>
    </w:p>
    <w:p w:rsidR="00331519" w:rsidRDefault="00E4671B" w:rsidP="008C78E8">
      <w:pPr>
        <w:spacing w:line="560" w:lineRule="exact"/>
        <w:ind w:firstLineChars="200" w:firstLine="640"/>
        <w:rPr>
          <w:rFonts w:eastAsia="仿宋_GB2312"/>
          <w:sz w:val="32"/>
          <w:szCs w:val="32"/>
        </w:rPr>
      </w:pPr>
      <w:r>
        <w:rPr>
          <w:rFonts w:eastAsia="仿宋_GB2312" w:hint="eastAsia"/>
          <w:sz w:val="32"/>
          <w:szCs w:val="32"/>
        </w:rPr>
        <w:t>③</w:t>
      </w:r>
      <w:r>
        <w:rPr>
          <w:rFonts w:eastAsia="仿宋_GB2312"/>
          <w:sz w:val="32"/>
          <w:szCs w:val="32"/>
        </w:rPr>
        <w:t>演讲结束，主持人请评委提问或点评，参赛企业</w:t>
      </w:r>
      <w:r>
        <w:rPr>
          <w:rFonts w:eastAsia="仿宋_GB2312"/>
          <w:sz w:val="32"/>
          <w:szCs w:val="32"/>
        </w:rPr>
        <w:t>3</w:t>
      </w:r>
      <w:r>
        <w:rPr>
          <w:rFonts w:eastAsia="仿宋_GB2312"/>
          <w:sz w:val="32"/>
          <w:szCs w:val="32"/>
        </w:rPr>
        <w:t>名主要成员均可参与回答。</w:t>
      </w:r>
    </w:p>
    <w:p w:rsidR="00331519" w:rsidRDefault="00E4671B" w:rsidP="008C78E8">
      <w:pPr>
        <w:spacing w:line="560" w:lineRule="exact"/>
        <w:ind w:firstLineChars="200" w:firstLine="640"/>
        <w:rPr>
          <w:rFonts w:eastAsia="仿宋_GB2312"/>
          <w:sz w:val="32"/>
          <w:szCs w:val="32"/>
        </w:rPr>
      </w:pPr>
      <w:r>
        <w:rPr>
          <w:rFonts w:eastAsia="仿宋_GB2312" w:hint="eastAsia"/>
          <w:sz w:val="32"/>
          <w:szCs w:val="32"/>
        </w:rPr>
        <w:lastRenderedPageBreak/>
        <w:t>④</w:t>
      </w:r>
      <w:r>
        <w:rPr>
          <w:rFonts w:eastAsia="仿宋_GB2312"/>
          <w:sz w:val="32"/>
          <w:szCs w:val="32"/>
        </w:rPr>
        <w:t>回答完毕，</w:t>
      </w:r>
      <w:proofErr w:type="gramStart"/>
      <w:r>
        <w:rPr>
          <w:rFonts w:eastAsia="仿宋_GB2312"/>
          <w:sz w:val="32"/>
          <w:szCs w:val="32"/>
        </w:rPr>
        <w:t>请本支参赛</w:t>
      </w:r>
      <w:proofErr w:type="gramEnd"/>
      <w:r>
        <w:rPr>
          <w:rFonts w:eastAsia="仿宋_GB2312"/>
          <w:sz w:val="32"/>
          <w:szCs w:val="32"/>
        </w:rPr>
        <w:t>企业退场，再有请下一支参赛企业登场。</w:t>
      </w:r>
    </w:p>
    <w:p w:rsidR="00331519" w:rsidRDefault="00E4671B" w:rsidP="008C78E8">
      <w:pPr>
        <w:spacing w:line="560" w:lineRule="exact"/>
        <w:ind w:firstLineChars="200" w:firstLine="640"/>
        <w:rPr>
          <w:rFonts w:eastAsia="楷体_GB2312"/>
          <w:bCs/>
          <w:sz w:val="32"/>
          <w:szCs w:val="32"/>
        </w:rPr>
      </w:pPr>
      <w:r>
        <w:rPr>
          <w:rFonts w:eastAsia="楷体_GB2312"/>
          <w:bCs/>
          <w:sz w:val="32"/>
          <w:szCs w:val="32"/>
        </w:rPr>
        <w:t>（三）评分规则</w:t>
      </w:r>
    </w:p>
    <w:p w:rsidR="00331519" w:rsidRDefault="00E4671B" w:rsidP="008C78E8">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评分标准</w:t>
      </w:r>
    </w:p>
    <w:p w:rsidR="00331519" w:rsidRDefault="00E4671B" w:rsidP="008C78E8">
      <w:pPr>
        <w:spacing w:line="560" w:lineRule="exact"/>
        <w:ind w:firstLineChars="200" w:firstLine="640"/>
        <w:rPr>
          <w:rFonts w:eastAsia="仿宋_GB2312"/>
          <w:sz w:val="32"/>
          <w:szCs w:val="32"/>
        </w:rPr>
      </w:pPr>
      <w:r>
        <w:rPr>
          <w:rFonts w:eastAsia="仿宋_GB2312"/>
          <w:sz w:val="32"/>
          <w:szCs w:val="32"/>
        </w:rPr>
        <w:t>比赛评分严格按照国家大赛组委会制定的标准执行</w:t>
      </w:r>
      <w:r>
        <w:rPr>
          <w:rFonts w:eastAsia="仿宋_GB2312"/>
          <w:sz w:val="32"/>
          <w:szCs w:val="32"/>
        </w:rPr>
        <w:t>:</w:t>
      </w:r>
    </w:p>
    <w:tbl>
      <w:tblPr>
        <w:tblStyle w:val="a6"/>
        <w:tblW w:w="8522" w:type="dxa"/>
        <w:jc w:val="center"/>
        <w:tblLayout w:type="fixed"/>
        <w:tblLook w:val="04A0" w:firstRow="1" w:lastRow="0" w:firstColumn="1" w:lastColumn="0" w:noHBand="0" w:noVBand="1"/>
      </w:tblPr>
      <w:tblGrid>
        <w:gridCol w:w="3510"/>
        <w:gridCol w:w="2552"/>
        <w:gridCol w:w="2460"/>
      </w:tblGrid>
      <w:tr w:rsidR="00331519">
        <w:trPr>
          <w:trHeight w:val="699"/>
          <w:jc w:val="center"/>
        </w:trPr>
        <w:tc>
          <w:tcPr>
            <w:tcW w:w="3510" w:type="dxa"/>
            <w:vAlign w:val="center"/>
          </w:tcPr>
          <w:p w:rsidR="00331519" w:rsidRDefault="00E4671B" w:rsidP="008C78E8">
            <w:pPr>
              <w:spacing w:line="560" w:lineRule="exact"/>
              <w:rPr>
                <w:rFonts w:eastAsia="仿宋_GB2312"/>
                <w:b/>
                <w:sz w:val="32"/>
                <w:szCs w:val="32"/>
              </w:rPr>
            </w:pPr>
            <w:r>
              <w:rPr>
                <w:rFonts w:eastAsia="仿宋_GB2312"/>
                <w:b/>
                <w:sz w:val="32"/>
                <w:szCs w:val="32"/>
              </w:rPr>
              <w:t>评价内容</w:t>
            </w:r>
          </w:p>
        </w:tc>
        <w:tc>
          <w:tcPr>
            <w:tcW w:w="2552" w:type="dxa"/>
            <w:vAlign w:val="center"/>
          </w:tcPr>
          <w:p w:rsidR="00331519" w:rsidRDefault="00E4671B" w:rsidP="008C78E8">
            <w:pPr>
              <w:spacing w:line="560" w:lineRule="exact"/>
              <w:rPr>
                <w:rFonts w:eastAsia="仿宋_GB2312"/>
                <w:b/>
                <w:sz w:val="32"/>
                <w:szCs w:val="32"/>
              </w:rPr>
            </w:pPr>
            <w:r>
              <w:rPr>
                <w:rFonts w:eastAsia="仿宋_GB2312"/>
                <w:b/>
                <w:sz w:val="32"/>
                <w:szCs w:val="32"/>
              </w:rPr>
              <w:t>分值（初创组）</w:t>
            </w:r>
          </w:p>
        </w:tc>
        <w:tc>
          <w:tcPr>
            <w:tcW w:w="2460" w:type="dxa"/>
            <w:vAlign w:val="center"/>
          </w:tcPr>
          <w:p w:rsidR="00331519" w:rsidRDefault="00E4671B" w:rsidP="008C78E8">
            <w:pPr>
              <w:spacing w:line="560" w:lineRule="exact"/>
              <w:rPr>
                <w:rFonts w:eastAsia="仿宋_GB2312"/>
                <w:b/>
                <w:sz w:val="32"/>
                <w:szCs w:val="32"/>
              </w:rPr>
            </w:pPr>
            <w:r>
              <w:rPr>
                <w:rFonts w:eastAsia="仿宋_GB2312"/>
                <w:b/>
                <w:sz w:val="32"/>
                <w:szCs w:val="32"/>
              </w:rPr>
              <w:t>分值（成长组）</w:t>
            </w:r>
          </w:p>
        </w:tc>
      </w:tr>
      <w:tr w:rsidR="00331519">
        <w:trPr>
          <w:jc w:val="center"/>
        </w:trPr>
        <w:tc>
          <w:tcPr>
            <w:tcW w:w="3510" w:type="dxa"/>
            <w:vAlign w:val="center"/>
          </w:tcPr>
          <w:p w:rsidR="00331519" w:rsidRDefault="00E4671B" w:rsidP="008C78E8">
            <w:pPr>
              <w:spacing w:line="560" w:lineRule="exact"/>
              <w:rPr>
                <w:rFonts w:eastAsia="仿宋_GB2312"/>
                <w:b/>
                <w:sz w:val="32"/>
                <w:szCs w:val="32"/>
              </w:rPr>
            </w:pPr>
            <w:r>
              <w:rPr>
                <w:rFonts w:eastAsia="仿宋_GB2312"/>
                <w:b/>
                <w:sz w:val="32"/>
                <w:szCs w:val="32"/>
              </w:rPr>
              <w:t>技术和产品</w:t>
            </w:r>
          </w:p>
        </w:tc>
        <w:tc>
          <w:tcPr>
            <w:tcW w:w="2552" w:type="dxa"/>
            <w:vAlign w:val="center"/>
          </w:tcPr>
          <w:p w:rsidR="00331519" w:rsidRDefault="00E4671B" w:rsidP="008C78E8">
            <w:pPr>
              <w:spacing w:line="560" w:lineRule="exact"/>
              <w:rPr>
                <w:rFonts w:eastAsia="仿宋_GB2312"/>
                <w:sz w:val="32"/>
                <w:szCs w:val="32"/>
              </w:rPr>
            </w:pPr>
            <w:r>
              <w:rPr>
                <w:rFonts w:eastAsia="仿宋_GB2312"/>
                <w:sz w:val="32"/>
                <w:szCs w:val="32"/>
              </w:rPr>
              <w:t>30</w:t>
            </w:r>
          </w:p>
        </w:tc>
        <w:tc>
          <w:tcPr>
            <w:tcW w:w="2460" w:type="dxa"/>
            <w:vAlign w:val="center"/>
          </w:tcPr>
          <w:p w:rsidR="00331519" w:rsidRDefault="00E4671B" w:rsidP="008C78E8">
            <w:pPr>
              <w:spacing w:line="560" w:lineRule="exact"/>
              <w:rPr>
                <w:rFonts w:eastAsia="仿宋_GB2312"/>
                <w:sz w:val="32"/>
                <w:szCs w:val="32"/>
              </w:rPr>
            </w:pPr>
            <w:r>
              <w:rPr>
                <w:rFonts w:eastAsia="仿宋_GB2312"/>
                <w:sz w:val="32"/>
                <w:szCs w:val="32"/>
              </w:rPr>
              <w:t>30</w:t>
            </w:r>
          </w:p>
        </w:tc>
      </w:tr>
      <w:tr w:rsidR="00331519">
        <w:trPr>
          <w:jc w:val="center"/>
        </w:trPr>
        <w:tc>
          <w:tcPr>
            <w:tcW w:w="3510" w:type="dxa"/>
            <w:vAlign w:val="center"/>
          </w:tcPr>
          <w:p w:rsidR="00331519" w:rsidRDefault="00E4671B" w:rsidP="008C78E8">
            <w:pPr>
              <w:spacing w:line="560" w:lineRule="exact"/>
              <w:rPr>
                <w:rFonts w:eastAsia="仿宋_GB2312"/>
                <w:b/>
                <w:sz w:val="32"/>
                <w:szCs w:val="32"/>
              </w:rPr>
            </w:pPr>
            <w:r>
              <w:rPr>
                <w:rFonts w:eastAsia="仿宋_GB2312"/>
                <w:b/>
                <w:sz w:val="32"/>
                <w:szCs w:val="32"/>
              </w:rPr>
              <w:t>商业模式及实施方案</w:t>
            </w:r>
          </w:p>
        </w:tc>
        <w:tc>
          <w:tcPr>
            <w:tcW w:w="2552" w:type="dxa"/>
            <w:vAlign w:val="center"/>
          </w:tcPr>
          <w:p w:rsidR="00331519" w:rsidRDefault="00E4671B" w:rsidP="008C78E8">
            <w:pPr>
              <w:spacing w:line="560" w:lineRule="exact"/>
              <w:rPr>
                <w:rFonts w:eastAsia="仿宋_GB2312"/>
                <w:sz w:val="32"/>
                <w:szCs w:val="32"/>
              </w:rPr>
            </w:pPr>
            <w:r>
              <w:rPr>
                <w:rFonts w:eastAsia="仿宋_GB2312"/>
                <w:sz w:val="32"/>
                <w:szCs w:val="32"/>
              </w:rPr>
              <w:t>15</w:t>
            </w:r>
          </w:p>
        </w:tc>
        <w:tc>
          <w:tcPr>
            <w:tcW w:w="2460" w:type="dxa"/>
            <w:vAlign w:val="center"/>
          </w:tcPr>
          <w:p w:rsidR="00331519" w:rsidRDefault="00E4671B" w:rsidP="008C78E8">
            <w:pPr>
              <w:spacing w:line="560" w:lineRule="exact"/>
              <w:rPr>
                <w:rFonts w:eastAsia="仿宋_GB2312"/>
                <w:sz w:val="32"/>
                <w:szCs w:val="32"/>
              </w:rPr>
            </w:pPr>
            <w:r>
              <w:rPr>
                <w:rFonts w:eastAsia="仿宋_GB2312"/>
                <w:sz w:val="32"/>
                <w:szCs w:val="32"/>
              </w:rPr>
              <w:t>15</w:t>
            </w:r>
          </w:p>
        </w:tc>
      </w:tr>
      <w:tr w:rsidR="00331519">
        <w:trPr>
          <w:jc w:val="center"/>
        </w:trPr>
        <w:tc>
          <w:tcPr>
            <w:tcW w:w="3510" w:type="dxa"/>
            <w:vAlign w:val="center"/>
          </w:tcPr>
          <w:p w:rsidR="00331519" w:rsidRDefault="00E4671B" w:rsidP="008C78E8">
            <w:pPr>
              <w:spacing w:line="560" w:lineRule="exact"/>
              <w:rPr>
                <w:rFonts w:eastAsia="仿宋_GB2312"/>
                <w:b/>
                <w:sz w:val="32"/>
                <w:szCs w:val="32"/>
              </w:rPr>
            </w:pPr>
            <w:r>
              <w:rPr>
                <w:rFonts w:eastAsia="仿宋_GB2312"/>
                <w:b/>
                <w:sz w:val="32"/>
                <w:szCs w:val="32"/>
              </w:rPr>
              <w:t>行业及市场</w:t>
            </w:r>
          </w:p>
        </w:tc>
        <w:tc>
          <w:tcPr>
            <w:tcW w:w="2552" w:type="dxa"/>
            <w:vAlign w:val="center"/>
          </w:tcPr>
          <w:p w:rsidR="00331519" w:rsidRDefault="00E4671B" w:rsidP="008C78E8">
            <w:pPr>
              <w:spacing w:line="560" w:lineRule="exact"/>
              <w:rPr>
                <w:rFonts w:eastAsia="仿宋_GB2312"/>
                <w:sz w:val="32"/>
                <w:szCs w:val="32"/>
              </w:rPr>
            </w:pPr>
            <w:r>
              <w:rPr>
                <w:rFonts w:eastAsia="仿宋_GB2312"/>
                <w:sz w:val="32"/>
                <w:szCs w:val="32"/>
              </w:rPr>
              <w:t>20</w:t>
            </w:r>
          </w:p>
        </w:tc>
        <w:tc>
          <w:tcPr>
            <w:tcW w:w="2460" w:type="dxa"/>
            <w:vAlign w:val="center"/>
          </w:tcPr>
          <w:p w:rsidR="00331519" w:rsidRDefault="00E4671B" w:rsidP="008C78E8">
            <w:pPr>
              <w:spacing w:line="560" w:lineRule="exact"/>
              <w:rPr>
                <w:rFonts w:eastAsia="仿宋_GB2312"/>
                <w:sz w:val="32"/>
                <w:szCs w:val="32"/>
              </w:rPr>
            </w:pPr>
            <w:r>
              <w:rPr>
                <w:rFonts w:eastAsia="仿宋_GB2312"/>
                <w:sz w:val="32"/>
                <w:szCs w:val="32"/>
              </w:rPr>
              <w:t>20</w:t>
            </w:r>
          </w:p>
        </w:tc>
      </w:tr>
      <w:tr w:rsidR="00331519">
        <w:trPr>
          <w:jc w:val="center"/>
        </w:trPr>
        <w:tc>
          <w:tcPr>
            <w:tcW w:w="3510" w:type="dxa"/>
            <w:vAlign w:val="center"/>
          </w:tcPr>
          <w:p w:rsidR="00331519" w:rsidRDefault="00E4671B" w:rsidP="008C78E8">
            <w:pPr>
              <w:spacing w:line="560" w:lineRule="exact"/>
              <w:rPr>
                <w:rFonts w:eastAsia="仿宋_GB2312"/>
                <w:b/>
                <w:sz w:val="32"/>
                <w:szCs w:val="32"/>
              </w:rPr>
            </w:pPr>
            <w:r>
              <w:rPr>
                <w:rFonts w:eastAsia="仿宋_GB2312"/>
                <w:b/>
                <w:sz w:val="32"/>
                <w:szCs w:val="32"/>
              </w:rPr>
              <w:t>团队</w:t>
            </w:r>
          </w:p>
        </w:tc>
        <w:tc>
          <w:tcPr>
            <w:tcW w:w="2552" w:type="dxa"/>
            <w:vAlign w:val="center"/>
          </w:tcPr>
          <w:p w:rsidR="00331519" w:rsidRDefault="00E4671B" w:rsidP="008C78E8">
            <w:pPr>
              <w:spacing w:line="560" w:lineRule="exact"/>
              <w:rPr>
                <w:rFonts w:eastAsia="仿宋_GB2312"/>
                <w:sz w:val="32"/>
                <w:szCs w:val="32"/>
              </w:rPr>
            </w:pPr>
            <w:r>
              <w:rPr>
                <w:rFonts w:eastAsia="仿宋_GB2312"/>
                <w:sz w:val="32"/>
                <w:szCs w:val="32"/>
              </w:rPr>
              <w:t>30</w:t>
            </w:r>
          </w:p>
        </w:tc>
        <w:tc>
          <w:tcPr>
            <w:tcW w:w="2460" w:type="dxa"/>
            <w:vAlign w:val="center"/>
          </w:tcPr>
          <w:p w:rsidR="00331519" w:rsidRDefault="00E4671B" w:rsidP="008C78E8">
            <w:pPr>
              <w:spacing w:line="560" w:lineRule="exact"/>
              <w:rPr>
                <w:rFonts w:eastAsia="仿宋_GB2312"/>
                <w:sz w:val="32"/>
                <w:szCs w:val="32"/>
              </w:rPr>
            </w:pPr>
            <w:r>
              <w:rPr>
                <w:rFonts w:eastAsia="仿宋_GB2312"/>
                <w:sz w:val="32"/>
                <w:szCs w:val="32"/>
              </w:rPr>
              <w:t>25</w:t>
            </w:r>
          </w:p>
        </w:tc>
      </w:tr>
      <w:tr w:rsidR="00331519">
        <w:trPr>
          <w:jc w:val="center"/>
        </w:trPr>
        <w:tc>
          <w:tcPr>
            <w:tcW w:w="3510" w:type="dxa"/>
            <w:vAlign w:val="center"/>
          </w:tcPr>
          <w:p w:rsidR="00331519" w:rsidRDefault="00E4671B" w:rsidP="008C78E8">
            <w:pPr>
              <w:spacing w:line="560" w:lineRule="exact"/>
              <w:rPr>
                <w:rFonts w:eastAsia="仿宋_GB2312"/>
                <w:b/>
                <w:sz w:val="32"/>
                <w:szCs w:val="32"/>
              </w:rPr>
            </w:pPr>
            <w:r>
              <w:rPr>
                <w:rFonts w:eastAsia="仿宋_GB2312"/>
                <w:b/>
                <w:sz w:val="32"/>
                <w:szCs w:val="32"/>
              </w:rPr>
              <w:t>财务分析</w:t>
            </w:r>
          </w:p>
        </w:tc>
        <w:tc>
          <w:tcPr>
            <w:tcW w:w="2552" w:type="dxa"/>
            <w:vAlign w:val="center"/>
          </w:tcPr>
          <w:p w:rsidR="00331519" w:rsidRDefault="00E4671B" w:rsidP="008C78E8">
            <w:pPr>
              <w:spacing w:line="560" w:lineRule="exact"/>
              <w:rPr>
                <w:rFonts w:eastAsia="仿宋_GB2312"/>
                <w:sz w:val="32"/>
                <w:szCs w:val="32"/>
              </w:rPr>
            </w:pPr>
            <w:r>
              <w:rPr>
                <w:rFonts w:eastAsia="仿宋_GB2312"/>
                <w:sz w:val="32"/>
                <w:szCs w:val="32"/>
              </w:rPr>
              <w:t>5</w:t>
            </w:r>
          </w:p>
        </w:tc>
        <w:tc>
          <w:tcPr>
            <w:tcW w:w="2460" w:type="dxa"/>
            <w:vAlign w:val="center"/>
          </w:tcPr>
          <w:p w:rsidR="00331519" w:rsidRDefault="00E4671B" w:rsidP="008C78E8">
            <w:pPr>
              <w:spacing w:line="560" w:lineRule="exact"/>
              <w:rPr>
                <w:rFonts w:eastAsia="仿宋_GB2312"/>
                <w:sz w:val="32"/>
                <w:szCs w:val="32"/>
              </w:rPr>
            </w:pPr>
            <w:r>
              <w:rPr>
                <w:rFonts w:eastAsia="仿宋_GB2312"/>
                <w:sz w:val="32"/>
                <w:szCs w:val="32"/>
              </w:rPr>
              <w:t>10</w:t>
            </w:r>
          </w:p>
        </w:tc>
      </w:tr>
    </w:tbl>
    <w:p w:rsidR="00331519" w:rsidRDefault="00E4671B" w:rsidP="008C78E8">
      <w:pPr>
        <w:spacing w:line="560" w:lineRule="exact"/>
        <w:ind w:firstLineChars="200" w:firstLine="640"/>
        <w:rPr>
          <w:rFonts w:eastAsia="仿宋_GB2312"/>
          <w:sz w:val="32"/>
          <w:szCs w:val="32"/>
        </w:rPr>
      </w:pPr>
      <w:r>
        <w:rPr>
          <w:rFonts w:eastAsia="仿宋_GB2312" w:hint="eastAsia"/>
          <w:sz w:val="32"/>
          <w:szCs w:val="32"/>
        </w:rPr>
        <w:t>总分</w:t>
      </w:r>
      <w:r>
        <w:rPr>
          <w:rFonts w:eastAsia="仿宋_GB2312" w:hint="eastAsia"/>
          <w:sz w:val="32"/>
          <w:szCs w:val="32"/>
        </w:rPr>
        <w:t>100</w:t>
      </w:r>
      <w:r>
        <w:rPr>
          <w:rFonts w:eastAsia="仿宋_GB2312" w:hint="eastAsia"/>
          <w:sz w:val="32"/>
          <w:szCs w:val="32"/>
        </w:rPr>
        <w:t>分，</w:t>
      </w:r>
      <w:r>
        <w:rPr>
          <w:rFonts w:eastAsia="仿宋_GB2312" w:hint="eastAsia"/>
          <w:sz w:val="32"/>
          <w:szCs w:val="32"/>
        </w:rPr>
        <w:t>7</w:t>
      </w:r>
      <w:r>
        <w:rPr>
          <w:rFonts w:eastAsia="仿宋_GB2312" w:hint="eastAsia"/>
          <w:sz w:val="32"/>
          <w:szCs w:val="32"/>
        </w:rPr>
        <w:t>名专业评委的打分取平均值即为参赛企业综合得分。</w:t>
      </w:r>
    </w:p>
    <w:p w:rsidR="00331519" w:rsidRDefault="00E4671B" w:rsidP="008C78E8">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比赛环节</w:t>
      </w:r>
    </w:p>
    <w:p w:rsidR="00331519" w:rsidRDefault="00E4671B" w:rsidP="008C78E8">
      <w:pPr>
        <w:spacing w:line="560" w:lineRule="exact"/>
        <w:ind w:firstLine="645"/>
        <w:rPr>
          <w:rFonts w:eastAsia="仿宋_GB2312"/>
          <w:sz w:val="32"/>
          <w:szCs w:val="32"/>
        </w:rPr>
      </w:pPr>
      <w:r>
        <w:rPr>
          <w:rFonts w:eastAsia="仿宋_GB2312"/>
          <w:sz w:val="32"/>
          <w:szCs w:val="32"/>
        </w:rPr>
        <w:t>比赛分参赛企业演讲（限时</w:t>
      </w:r>
      <w:r>
        <w:rPr>
          <w:rFonts w:eastAsia="仿宋_GB2312"/>
          <w:sz w:val="32"/>
          <w:szCs w:val="32"/>
        </w:rPr>
        <w:t>8</w:t>
      </w:r>
      <w:r>
        <w:rPr>
          <w:rFonts w:eastAsia="仿宋_GB2312"/>
          <w:sz w:val="32"/>
          <w:szCs w:val="32"/>
        </w:rPr>
        <w:t>分钟）和评委提问点评（限时</w:t>
      </w:r>
      <w:r>
        <w:rPr>
          <w:rFonts w:eastAsia="仿宋_GB2312"/>
          <w:color w:val="000000" w:themeColor="text1"/>
          <w:sz w:val="32"/>
          <w:szCs w:val="32"/>
        </w:rPr>
        <w:t>6</w:t>
      </w:r>
      <w:r>
        <w:rPr>
          <w:rFonts w:eastAsia="仿宋_GB2312"/>
          <w:color w:val="000000" w:themeColor="text1"/>
          <w:sz w:val="32"/>
          <w:szCs w:val="32"/>
        </w:rPr>
        <w:t>分钟）两个环节，参赛时间共计</w:t>
      </w:r>
      <w:r>
        <w:rPr>
          <w:rFonts w:eastAsia="仿宋_GB2312"/>
          <w:color w:val="000000" w:themeColor="text1"/>
          <w:sz w:val="32"/>
          <w:szCs w:val="32"/>
        </w:rPr>
        <w:t>14</w:t>
      </w:r>
      <w:r>
        <w:rPr>
          <w:rFonts w:eastAsia="仿宋_GB2312"/>
          <w:color w:val="000000" w:themeColor="text1"/>
          <w:sz w:val="32"/>
          <w:szCs w:val="32"/>
        </w:rPr>
        <w:t>分钟，参</w:t>
      </w:r>
      <w:r>
        <w:rPr>
          <w:rFonts w:eastAsia="仿宋_GB2312"/>
          <w:sz w:val="32"/>
          <w:szCs w:val="32"/>
        </w:rPr>
        <w:t>赛企业按现场抽签决定的比赛顺序进行。</w:t>
      </w:r>
    </w:p>
    <w:p w:rsidR="00331519" w:rsidRDefault="00E4671B" w:rsidP="008C78E8">
      <w:pPr>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实时计分</w:t>
      </w:r>
    </w:p>
    <w:p w:rsidR="00331519" w:rsidRDefault="00E4671B" w:rsidP="008C78E8">
      <w:pPr>
        <w:spacing w:line="560" w:lineRule="exact"/>
        <w:ind w:firstLine="645"/>
        <w:rPr>
          <w:rFonts w:eastAsia="仿宋_GB2312"/>
          <w:sz w:val="32"/>
          <w:szCs w:val="32"/>
        </w:rPr>
      </w:pPr>
      <w:r>
        <w:rPr>
          <w:rFonts w:eastAsia="仿宋_GB2312"/>
          <w:sz w:val="32"/>
          <w:szCs w:val="32"/>
        </w:rPr>
        <w:t>为体现大赛的时效性和公平性，在公证处的监督下，现场采取实时打分、实时统分，本场决赛结束统一宣布。</w:t>
      </w:r>
      <w:bookmarkStart w:id="0" w:name="_GoBack"/>
      <w:bookmarkEnd w:id="0"/>
    </w:p>
    <w:p w:rsidR="00331519" w:rsidRDefault="00E4671B" w:rsidP="008C78E8">
      <w:pPr>
        <w:numPr>
          <w:ilvl w:val="0"/>
          <w:numId w:val="3"/>
        </w:numPr>
        <w:spacing w:line="560" w:lineRule="exact"/>
        <w:ind w:firstLineChars="200" w:firstLine="640"/>
        <w:rPr>
          <w:rFonts w:eastAsia="黑体"/>
          <w:sz w:val="32"/>
          <w:szCs w:val="32"/>
        </w:rPr>
      </w:pPr>
      <w:r>
        <w:rPr>
          <w:rFonts w:eastAsia="黑体"/>
          <w:sz w:val="32"/>
          <w:szCs w:val="32"/>
        </w:rPr>
        <w:t>赛</w:t>
      </w:r>
      <w:proofErr w:type="gramStart"/>
      <w:r>
        <w:rPr>
          <w:rFonts w:eastAsia="黑体"/>
          <w:sz w:val="32"/>
          <w:szCs w:val="32"/>
        </w:rPr>
        <w:t>果宣布暨</w:t>
      </w:r>
      <w:proofErr w:type="gramEnd"/>
      <w:r>
        <w:rPr>
          <w:rFonts w:eastAsia="黑体"/>
          <w:sz w:val="32"/>
          <w:szCs w:val="32"/>
        </w:rPr>
        <w:t>颁奖仪式安排</w:t>
      </w:r>
    </w:p>
    <w:p w:rsidR="00331519" w:rsidRDefault="00E4671B" w:rsidP="008C78E8">
      <w:pPr>
        <w:spacing w:line="560" w:lineRule="exact"/>
        <w:ind w:firstLineChars="200" w:firstLine="640"/>
        <w:rPr>
          <w:rFonts w:eastAsia="仿宋_GB2312"/>
          <w:sz w:val="32"/>
          <w:szCs w:val="32"/>
        </w:rPr>
      </w:pPr>
      <w:r>
        <w:rPr>
          <w:rFonts w:eastAsia="仿宋_GB2312"/>
          <w:sz w:val="32"/>
          <w:szCs w:val="32"/>
        </w:rPr>
        <w:t>在</w:t>
      </w:r>
      <w:r>
        <w:rPr>
          <w:rFonts w:eastAsia="仿宋_GB2312"/>
          <w:sz w:val="32"/>
          <w:szCs w:val="32"/>
        </w:rPr>
        <w:t>9</w:t>
      </w:r>
      <w:r>
        <w:rPr>
          <w:rFonts w:eastAsia="仿宋_GB2312"/>
          <w:sz w:val="32"/>
          <w:szCs w:val="32"/>
        </w:rPr>
        <w:t>月</w:t>
      </w:r>
      <w:r>
        <w:rPr>
          <w:rFonts w:eastAsia="仿宋_GB2312"/>
          <w:sz w:val="32"/>
          <w:szCs w:val="32"/>
        </w:rPr>
        <w:t>1</w:t>
      </w:r>
      <w:r>
        <w:rPr>
          <w:rFonts w:eastAsia="仿宋_GB2312" w:hint="eastAsia"/>
          <w:sz w:val="32"/>
          <w:szCs w:val="32"/>
        </w:rPr>
        <w:t>4</w:t>
      </w:r>
      <w:r>
        <w:rPr>
          <w:rFonts w:eastAsia="仿宋_GB2312"/>
          <w:sz w:val="32"/>
          <w:szCs w:val="32"/>
        </w:rPr>
        <w:t>日下午比赛结束以后，将根据比赛结果，评选出</w:t>
      </w:r>
      <w:r>
        <w:rPr>
          <w:rFonts w:eastAsia="仿宋_GB2312"/>
          <w:sz w:val="32"/>
          <w:szCs w:val="32"/>
        </w:rPr>
        <w:lastRenderedPageBreak/>
        <w:t>初创企业组一、二、三等奖各</w:t>
      </w:r>
      <w:r>
        <w:rPr>
          <w:rFonts w:eastAsia="仿宋_GB2312"/>
          <w:sz w:val="32"/>
          <w:szCs w:val="32"/>
        </w:rPr>
        <w:t>1</w:t>
      </w:r>
      <w:r>
        <w:rPr>
          <w:rFonts w:eastAsia="仿宋_GB2312"/>
          <w:sz w:val="32"/>
          <w:szCs w:val="32"/>
        </w:rPr>
        <w:t>名，成长企业组一、二、三等奖各</w:t>
      </w:r>
      <w:r>
        <w:rPr>
          <w:rFonts w:eastAsia="仿宋_GB2312"/>
          <w:sz w:val="32"/>
          <w:szCs w:val="32"/>
        </w:rPr>
        <w:t>1</w:t>
      </w:r>
      <w:r>
        <w:rPr>
          <w:rFonts w:eastAsia="仿宋_GB2312"/>
          <w:sz w:val="32"/>
          <w:szCs w:val="32"/>
        </w:rPr>
        <w:t>名。在</w:t>
      </w:r>
      <w:r>
        <w:rPr>
          <w:rFonts w:eastAsia="仿宋_GB2312"/>
          <w:sz w:val="32"/>
          <w:szCs w:val="32"/>
        </w:rPr>
        <w:t>9</w:t>
      </w:r>
      <w:r>
        <w:rPr>
          <w:rFonts w:eastAsia="仿宋_GB2312"/>
          <w:sz w:val="32"/>
          <w:szCs w:val="32"/>
        </w:rPr>
        <w:t>月</w:t>
      </w:r>
      <w:r>
        <w:rPr>
          <w:rFonts w:eastAsia="仿宋_GB2312"/>
          <w:sz w:val="32"/>
          <w:szCs w:val="32"/>
        </w:rPr>
        <w:t>1</w:t>
      </w:r>
      <w:r>
        <w:rPr>
          <w:rFonts w:eastAsia="仿宋_GB2312" w:hint="eastAsia"/>
          <w:sz w:val="32"/>
          <w:szCs w:val="32"/>
        </w:rPr>
        <w:t>4</w:t>
      </w:r>
      <w:r>
        <w:rPr>
          <w:rFonts w:eastAsia="仿宋_GB2312"/>
          <w:sz w:val="32"/>
          <w:szCs w:val="32"/>
        </w:rPr>
        <w:t>日晚间举行赛</w:t>
      </w:r>
      <w:proofErr w:type="gramStart"/>
      <w:r>
        <w:rPr>
          <w:rFonts w:eastAsia="仿宋_GB2312"/>
          <w:sz w:val="32"/>
          <w:szCs w:val="32"/>
        </w:rPr>
        <w:t>果发布</w:t>
      </w:r>
      <w:proofErr w:type="gramEnd"/>
      <w:r>
        <w:rPr>
          <w:rFonts w:eastAsia="仿宋_GB2312"/>
          <w:sz w:val="32"/>
          <w:szCs w:val="32"/>
        </w:rPr>
        <w:t>暨颁奖仪式，邀请主、协办单位领导和支持单位嘉宾现场颁奖。</w:t>
      </w:r>
    </w:p>
    <w:p w:rsidR="00331519" w:rsidRDefault="00E4671B" w:rsidP="008C78E8">
      <w:pPr>
        <w:numPr>
          <w:ilvl w:val="0"/>
          <w:numId w:val="3"/>
        </w:numPr>
        <w:spacing w:line="560" w:lineRule="exact"/>
        <w:ind w:firstLineChars="200" w:firstLine="640"/>
        <w:rPr>
          <w:rFonts w:eastAsia="黑体"/>
          <w:sz w:val="32"/>
          <w:szCs w:val="32"/>
        </w:rPr>
      </w:pPr>
      <w:r>
        <w:rPr>
          <w:rFonts w:eastAsia="黑体"/>
          <w:sz w:val="32"/>
          <w:szCs w:val="32"/>
        </w:rPr>
        <w:t>晋级国家行业总决赛原则</w:t>
      </w:r>
    </w:p>
    <w:p w:rsidR="00331519" w:rsidRDefault="00E4671B" w:rsidP="008C78E8">
      <w:pPr>
        <w:spacing w:line="560" w:lineRule="exact"/>
        <w:ind w:firstLineChars="200" w:firstLine="640"/>
        <w:rPr>
          <w:rFonts w:eastAsia="仿宋_GB2312"/>
          <w:sz w:val="32"/>
          <w:szCs w:val="32"/>
        </w:rPr>
      </w:pPr>
      <w:r>
        <w:rPr>
          <w:rFonts w:eastAsia="仿宋_GB2312"/>
          <w:sz w:val="32"/>
          <w:szCs w:val="32"/>
        </w:rPr>
        <w:t>根据大赛国家组委会下发的</w:t>
      </w:r>
      <w:r>
        <w:rPr>
          <w:rFonts w:eastAsia="仿宋_GB2312" w:hint="eastAsia"/>
          <w:sz w:val="32"/>
          <w:szCs w:val="32"/>
        </w:rPr>
        <w:t>全国</w:t>
      </w:r>
      <w:r>
        <w:rPr>
          <w:rFonts w:eastAsia="仿宋_GB2312"/>
          <w:sz w:val="32"/>
          <w:szCs w:val="32"/>
        </w:rPr>
        <w:t>赛名额分配方案及晋级原则，贵州赛区将按照决赛得分高低，择优推荐</w:t>
      </w:r>
      <w:r>
        <w:rPr>
          <w:rFonts w:eastAsia="仿宋_GB2312" w:hint="eastAsia"/>
          <w:sz w:val="32"/>
          <w:szCs w:val="32"/>
        </w:rPr>
        <w:t>11</w:t>
      </w:r>
      <w:r>
        <w:rPr>
          <w:rFonts w:eastAsia="仿宋_GB2312" w:hint="eastAsia"/>
          <w:sz w:val="32"/>
          <w:szCs w:val="32"/>
        </w:rPr>
        <w:t>家（初创企业组</w:t>
      </w:r>
      <w:r>
        <w:rPr>
          <w:rFonts w:eastAsia="仿宋_GB2312" w:hint="eastAsia"/>
          <w:sz w:val="32"/>
          <w:szCs w:val="32"/>
        </w:rPr>
        <w:t>4</w:t>
      </w:r>
      <w:r>
        <w:rPr>
          <w:rFonts w:eastAsia="仿宋_GB2312" w:hint="eastAsia"/>
          <w:sz w:val="32"/>
          <w:szCs w:val="32"/>
        </w:rPr>
        <w:t>个名额，成长企业组</w:t>
      </w:r>
      <w:r>
        <w:rPr>
          <w:rFonts w:eastAsia="仿宋_GB2312" w:hint="eastAsia"/>
          <w:sz w:val="32"/>
          <w:szCs w:val="32"/>
        </w:rPr>
        <w:t>7</w:t>
      </w:r>
      <w:r>
        <w:rPr>
          <w:rFonts w:eastAsia="仿宋_GB2312" w:hint="eastAsia"/>
          <w:sz w:val="32"/>
          <w:szCs w:val="32"/>
        </w:rPr>
        <w:t>个名额）</w:t>
      </w:r>
      <w:r>
        <w:rPr>
          <w:rFonts w:eastAsia="仿宋_GB2312"/>
          <w:sz w:val="32"/>
          <w:szCs w:val="32"/>
        </w:rPr>
        <w:t>企业代表贵州出战全国赛。其中，参加全国赛的成长企业组企业必须是已在科技部火炬中心业务平台备案的科技型中小企业（或正处于公示期），否则自动失去全国赛参赛资格，贵州赛区将按照成长企业组决赛得分高低安排其他企业顺序递补。</w:t>
      </w:r>
    </w:p>
    <w:p w:rsidR="00331519" w:rsidRDefault="00331519" w:rsidP="008C78E8">
      <w:pPr>
        <w:spacing w:line="560" w:lineRule="exact"/>
        <w:ind w:firstLineChars="200" w:firstLine="640"/>
        <w:rPr>
          <w:rFonts w:eastAsia="仿宋_GB2312"/>
          <w:sz w:val="32"/>
          <w:szCs w:val="32"/>
        </w:rPr>
      </w:pPr>
    </w:p>
    <w:sectPr w:rsidR="00331519" w:rsidSect="008C78E8">
      <w:footerReference w:type="even" r:id="rId9"/>
      <w:footerReference w:type="default" r:id="rId10"/>
      <w:pgSz w:w="11906" w:h="16838"/>
      <w:pgMar w:top="2041" w:right="1531" w:bottom="2041"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71B" w:rsidRDefault="00E4671B">
      <w:r>
        <w:separator/>
      </w:r>
    </w:p>
  </w:endnote>
  <w:endnote w:type="continuationSeparator" w:id="0">
    <w:p w:rsidR="00E4671B" w:rsidRDefault="00E4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3006"/>
    </w:sdtPr>
    <w:sdtEndPr/>
    <w:sdtContent>
      <w:p w:rsidR="00331519" w:rsidRDefault="00E4671B">
        <w:pPr>
          <w:pStyle w:val="a4"/>
          <w:numPr>
            <w:ilvl w:val="0"/>
            <w:numId w:val="2"/>
          </w:num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w:instrText>
        </w:r>
        <w:r>
          <w:rPr>
            <w:rFonts w:asciiTheme="minorEastAsia" w:eastAsiaTheme="minorEastAsia" w:hAnsiTheme="minorEastAsia"/>
            <w:sz w:val="28"/>
            <w:szCs w:val="28"/>
          </w:rPr>
          <w:instrText xml:space="preserve">MAT </w:instrText>
        </w:r>
        <w:r>
          <w:rPr>
            <w:rFonts w:asciiTheme="minorEastAsia" w:eastAsiaTheme="minorEastAsia" w:hAnsiTheme="minorEastAsia"/>
            <w:sz w:val="28"/>
            <w:szCs w:val="28"/>
          </w:rPr>
          <w:fldChar w:fldCharType="separate"/>
        </w:r>
        <w:r w:rsidR="008C78E8" w:rsidRPr="008C78E8">
          <w:rPr>
            <w:rFonts w:asciiTheme="minorEastAsia" w:eastAsiaTheme="minorEastAsia" w:hAnsiTheme="minorEastAsia"/>
            <w:noProof/>
            <w:sz w:val="28"/>
            <w:szCs w:val="28"/>
            <w:lang w:val="zh-CN"/>
          </w:rPr>
          <w:t>4</w:t>
        </w:r>
        <w:r>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w:t>
        </w:r>
      </w:p>
    </w:sdtContent>
  </w:sdt>
  <w:p w:rsidR="00331519" w:rsidRDefault="0033151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8E8" w:rsidRPr="008C78E8" w:rsidRDefault="008C78E8" w:rsidP="008C78E8">
    <w:pPr>
      <w:pStyle w:val="a4"/>
      <w:ind w:right="280"/>
      <w:jc w:val="right"/>
      <w:rPr>
        <w:rFonts w:asciiTheme="minorEastAsia" w:eastAsiaTheme="minorEastAsia" w:hAnsiTheme="minorEastAsia"/>
        <w:sz w:val="28"/>
        <w:szCs w:val="28"/>
      </w:rPr>
    </w:pPr>
    <w:r w:rsidRPr="008C78E8">
      <w:rPr>
        <w:rFonts w:asciiTheme="minorEastAsia" w:eastAsiaTheme="minorEastAsia" w:hAnsiTheme="minorEastAsia" w:hint="eastAsia"/>
        <w:sz w:val="28"/>
        <w:szCs w:val="28"/>
      </w:rPr>
      <w:t>—</w:t>
    </w:r>
    <w:sdt>
      <w:sdtPr>
        <w:rPr>
          <w:rFonts w:asciiTheme="minorEastAsia" w:eastAsiaTheme="minorEastAsia" w:hAnsiTheme="minorEastAsia"/>
          <w:sz w:val="28"/>
          <w:szCs w:val="28"/>
        </w:rPr>
        <w:id w:val="1459676566"/>
        <w:docPartObj>
          <w:docPartGallery w:val="Page Numbers (Bottom of Page)"/>
          <w:docPartUnique/>
        </w:docPartObj>
      </w:sdtPr>
      <w:sdtContent>
        <w:r w:rsidRPr="008C78E8">
          <w:rPr>
            <w:rFonts w:asciiTheme="minorEastAsia" w:eastAsiaTheme="minorEastAsia" w:hAnsiTheme="minorEastAsia" w:hint="eastAsia"/>
            <w:sz w:val="28"/>
            <w:szCs w:val="28"/>
          </w:rPr>
          <w:t xml:space="preserve"> </w:t>
        </w:r>
        <w:r w:rsidRPr="008C78E8">
          <w:rPr>
            <w:rFonts w:asciiTheme="minorEastAsia" w:eastAsiaTheme="minorEastAsia" w:hAnsiTheme="minorEastAsia"/>
            <w:sz w:val="28"/>
            <w:szCs w:val="28"/>
          </w:rPr>
          <w:fldChar w:fldCharType="begin"/>
        </w:r>
        <w:r w:rsidRPr="008C78E8">
          <w:rPr>
            <w:rFonts w:asciiTheme="minorEastAsia" w:eastAsiaTheme="minorEastAsia" w:hAnsiTheme="minorEastAsia"/>
            <w:sz w:val="28"/>
            <w:szCs w:val="28"/>
          </w:rPr>
          <w:instrText>PAGE   \* MERGEFORMAT</w:instrText>
        </w:r>
        <w:r w:rsidRPr="008C78E8">
          <w:rPr>
            <w:rFonts w:asciiTheme="minorEastAsia" w:eastAsiaTheme="minorEastAsia" w:hAnsiTheme="minorEastAsia"/>
            <w:sz w:val="28"/>
            <w:szCs w:val="28"/>
          </w:rPr>
          <w:fldChar w:fldCharType="separate"/>
        </w:r>
        <w:r w:rsidRPr="008C78E8">
          <w:rPr>
            <w:rFonts w:asciiTheme="minorEastAsia" w:eastAsiaTheme="minorEastAsia" w:hAnsiTheme="minorEastAsia"/>
            <w:noProof/>
            <w:sz w:val="28"/>
            <w:szCs w:val="28"/>
            <w:lang w:val="zh-CN"/>
          </w:rPr>
          <w:t>5</w:t>
        </w:r>
        <w:r w:rsidRPr="008C78E8">
          <w:rPr>
            <w:rFonts w:asciiTheme="minorEastAsia" w:eastAsiaTheme="minorEastAsia" w:hAnsiTheme="minorEastAsia"/>
            <w:sz w:val="28"/>
            <w:szCs w:val="28"/>
          </w:rPr>
          <w:fldChar w:fldCharType="end"/>
        </w:r>
        <w:r w:rsidRPr="008C78E8">
          <w:rPr>
            <w:rFonts w:asciiTheme="minorEastAsia" w:eastAsiaTheme="minorEastAsia" w:hAnsiTheme="minorEastAsia" w:hint="eastAsia"/>
            <w:sz w:val="28"/>
            <w:szCs w:val="2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71B" w:rsidRDefault="00E4671B">
      <w:r>
        <w:separator/>
      </w:r>
    </w:p>
  </w:footnote>
  <w:footnote w:type="continuationSeparator" w:id="0">
    <w:p w:rsidR="00E4671B" w:rsidRDefault="00E467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4A4C"/>
    <w:multiLevelType w:val="multilevel"/>
    <w:tmpl w:val="02714A4C"/>
    <w:lvl w:ilvl="0">
      <w:start w:val="2"/>
      <w:numFmt w:val="bullet"/>
      <w:lvlText w:val="—"/>
      <w:lvlJc w:val="left"/>
      <w:pPr>
        <w:ind w:left="360" w:hanging="360"/>
      </w:pPr>
      <w:rPr>
        <w:rFonts w:ascii="宋体" w:eastAsia="宋体" w:hAnsi="宋体" w:cs="Times New Roman" w:hint="eastAsia"/>
        <w:sz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64F3EDD"/>
    <w:multiLevelType w:val="multilevel"/>
    <w:tmpl w:val="064F3EDD"/>
    <w:lvl w:ilvl="0">
      <w:start w:val="2"/>
      <w:numFmt w:val="bullet"/>
      <w:lvlText w:val="—"/>
      <w:lvlJc w:val="left"/>
      <w:pPr>
        <w:ind w:left="540" w:hanging="360"/>
      </w:pPr>
      <w:rPr>
        <w:rFonts w:ascii="宋体" w:eastAsia="宋体" w:hAnsi="宋体" w:cs="Times New Roman" w:hint="eastAsia"/>
        <w:sz w:val="28"/>
      </w:rPr>
    </w:lvl>
    <w:lvl w:ilvl="1">
      <w:start w:val="1"/>
      <w:numFmt w:val="bullet"/>
      <w:lvlText w:val=""/>
      <w:lvlJc w:val="left"/>
      <w:pPr>
        <w:ind w:left="1020" w:hanging="420"/>
      </w:pPr>
      <w:rPr>
        <w:rFonts w:ascii="Wingdings" w:hAnsi="Wingdings" w:hint="default"/>
      </w:rPr>
    </w:lvl>
    <w:lvl w:ilvl="2">
      <w:start w:val="1"/>
      <w:numFmt w:val="bullet"/>
      <w:lvlText w:val=""/>
      <w:lvlJc w:val="left"/>
      <w:pPr>
        <w:ind w:left="1440" w:hanging="420"/>
      </w:pPr>
      <w:rPr>
        <w:rFonts w:ascii="Wingdings" w:hAnsi="Wingdings" w:hint="default"/>
      </w:rPr>
    </w:lvl>
    <w:lvl w:ilvl="3">
      <w:start w:val="1"/>
      <w:numFmt w:val="bullet"/>
      <w:lvlText w:val=""/>
      <w:lvlJc w:val="left"/>
      <w:pPr>
        <w:ind w:left="1860" w:hanging="420"/>
      </w:pPr>
      <w:rPr>
        <w:rFonts w:ascii="Wingdings" w:hAnsi="Wingdings" w:hint="default"/>
      </w:rPr>
    </w:lvl>
    <w:lvl w:ilvl="4">
      <w:start w:val="1"/>
      <w:numFmt w:val="bullet"/>
      <w:lvlText w:val=""/>
      <w:lvlJc w:val="left"/>
      <w:pPr>
        <w:ind w:left="2280" w:hanging="420"/>
      </w:pPr>
      <w:rPr>
        <w:rFonts w:ascii="Wingdings" w:hAnsi="Wingdings" w:hint="default"/>
      </w:rPr>
    </w:lvl>
    <w:lvl w:ilvl="5">
      <w:start w:val="1"/>
      <w:numFmt w:val="bullet"/>
      <w:lvlText w:val=""/>
      <w:lvlJc w:val="left"/>
      <w:pPr>
        <w:ind w:left="2700" w:hanging="420"/>
      </w:pPr>
      <w:rPr>
        <w:rFonts w:ascii="Wingdings" w:hAnsi="Wingdings" w:hint="default"/>
      </w:rPr>
    </w:lvl>
    <w:lvl w:ilvl="6">
      <w:start w:val="1"/>
      <w:numFmt w:val="bullet"/>
      <w:lvlText w:val=""/>
      <w:lvlJc w:val="left"/>
      <w:pPr>
        <w:ind w:left="3120" w:hanging="420"/>
      </w:pPr>
      <w:rPr>
        <w:rFonts w:ascii="Wingdings" w:hAnsi="Wingdings" w:hint="default"/>
      </w:rPr>
    </w:lvl>
    <w:lvl w:ilvl="7">
      <w:start w:val="1"/>
      <w:numFmt w:val="bullet"/>
      <w:lvlText w:val=""/>
      <w:lvlJc w:val="left"/>
      <w:pPr>
        <w:ind w:left="3540" w:hanging="420"/>
      </w:pPr>
      <w:rPr>
        <w:rFonts w:ascii="Wingdings" w:hAnsi="Wingdings" w:hint="default"/>
      </w:rPr>
    </w:lvl>
    <w:lvl w:ilvl="8">
      <w:start w:val="1"/>
      <w:numFmt w:val="bullet"/>
      <w:lvlText w:val=""/>
      <w:lvlJc w:val="left"/>
      <w:pPr>
        <w:ind w:left="3960" w:hanging="420"/>
      </w:pPr>
      <w:rPr>
        <w:rFonts w:ascii="Wingdings" w:hAnsi="Wingdings" w:hint="default"/>
      </w:rPr>
    </w:lvl>
  </w:abstractNum>
  <w:abstractNum w:abstractNumId="2">
    <w:nsid w:val="65604D28"/>
    <w:multiLevelType w:val="singleLevel"/>
    <w:tmpl w:val="65604D28"/>
    <w:lvl w:ilvl="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477D9"/>
    <w:rsid w:val="00025922"/>
    <w:rsid w:val="0004469C"/>
    <w:rsid w:val="0006389B"/>
    <w:rsid w:val="00096911"/>
    <w:rsid w:val="000A6385"/>
    <w:rsid w:val="000E542E"/>
    <w:rsid w:val="000F1A7F"/>
    <w:rsid w:val="000F2182"/>
    <w:rsid w:val="00277EF4"/>
    <w:rsid w:val="00293579"/>
    <w:rsid w:val="00293A39"/>
    <w:rsid w:val="00305DD5"/>
    <w:rsid w:val="00331519"/>
    <w:rsid w:val="00372B20"/>
    <w:rsid w:val="004E153D"/>
    <w:rsid w:val="00514FD2"/>
    <w:rsid w:val="005435C3"/>
    <w:rsid w:val="005A3F67"/>
    <w:rsid w:val="005E64FC"/>
    <w:rsid w:val="006C7759"/>
    <w:rsid w:val="00742099"/>
    <w:rsid w:val="00742CFE"/>
    <w:rsid w:val="008161A5"/>
    <w:rsid w:val="008863C8"/>
    <w:rsid w:val="008C78E8"/>
    <w:rsid w:val="00913036"/>
    <w:rsid w:val="00930D73"/>
    <w:rsid w:val="00955B80"/>
    <w:rsid w:val="00975661"/>
    <w:rsid w:val="009D336E"/>
    <w:rsid w:val="00A01740"/>
    <w:rsid w:val="00A3299A"/>
    <w:rsid w:val="00B15D6A"/>
    <w:rsid w:val="00BB6970"/>
    <w:rsid w:val="00BD1418"/>
    <w:rsid w:val="00BD7A74"/>
    <w:rsid w:val="00BE13C6"/>
    <w:rsid w:val="00BE2E8F"/>
    <w:rsid w:val="00CD3284"/>
    <w:rsid w:val="00CE3DFD"/>
    <w:rsid w:val="00CF73ED"/>
    <w:rsid w:val="00DA3DF8"/>
    <w:rsid w:val="00E13079"/>
    <w:rsid w:val="00E13F1F"/>
    <w:rsid w:val="00E4671B"/>
    <w:rsid w:val="00E5300C"/>
    <w:rsid w:val="00E82C7F"/>
    <w:rsid w:val="01225B6A"/>
    <w:rsid w:val="01DB7918"/>
    <w:rsid w:val="0314419D"/>
    <w:rsid w:val="03C4523A"/>
    <w:rsid w:val="03FE535E"/>
    <w:rsid w:val="04224ECB"/>
    <w:rsid w:val="04414168"/>
    <w:rsid w:val="049C2D1F"/>
    <w:rsid w:val="04C63623"/>
    <w:rsid w:val="05EC3946"/>
    <w:rsid w:val="06D02A00"/>
    <w:rsid w:val="06E91813"/>
    <w:rsid w:val="07E96CAB"/>
    <w:rsid w:val="080246AC"/>
    <w:rsid w:val="08325B4B"/>
    <w:rsid w:val="085612B0"/>
    <w:rsid w:val="086C26E0"/>
    <w:rsid w:val="089C0225"/>
    <w:rsid w:val="08A3063C"/>
    <w:rsid w:val="08FA104A"/>
    <w:rsid w:val="090F576C"/>
    <w:rsid w:val="09511A59"/>
    <w:rsid w:val="0971450C"/>
    <w:rsid w:val="098D44E4"/>
    <w:rsid w:val="0A7B0B24"/>
    <w:rsid w:val="0ABC5BB2"/>
    <w:rsid w:val="0B270500"/>
    <w:rsid w:val="0B703A24"/>
    <w:rsid w:val="0C281202"/>
    <w:rsid w:val="0CB31269"/>
    <w:rsid w:val="0CD000C4"/>
    <w:rsid w:val="0CDC06D5"/>
    <w:rsid w:val="0DE46F59"/>
    <w:rsid w:val="0E174931"/>
    <w:rsid w:val="0E1B4EB5"/>
    <w:rsid w:val="0FB6661B"/>
    <w:rsid w:val="107A5C99"/>
    <w:rsid w:val="11412B50"/>
    <w:rsid w:val="115E178F"/>
    <w:rsid w:val="11B5219D"/>
    <w:rsid w:val="11C0052E"/>
    <w:rsid w:val="12BB03C6"/>
    <w:rsid w:val="12E32F5B"/>
    <w:rsid w:val="137E1789"/>
    <w:rsid w:val="14576EEE"/>
    <w:rsid w:val="14977CD7"/>
    <w:rsid w:val="15F3690F"/>
    <w:rsid w:val="16092FC6"/>
    <w:rsid w:val="16134C45"/>
    <w:rsid w:val="16762B18"/>
    <w:rsid w:val="16A135AF"/>
    <w:rsid w:val="16B67CD2"/>
    <w:rsid w:val="16CF0525"/>
    <w:rsid w:val="16FE5A51"/>
    <w:rsid w:val="17404F3C"/>
    <w:rsid w:val="174E114A"/>
    <w:rsid w:val="17592D5E"/>
    <w:rsid w:val="175E3107"/>
    <w:rsid w:val="1825036A"/>
    <w:rsid w:val="19004393"/>
    <w:rsid w:val="19C910BD"/>
    <w:rsid w:val="19EB186F"/>
    <w:rsid w:val="1A872F16"/>
    <w:rsid w:val="1AB3725D"/>
    <w:rsid w:val="1AC6457F"/>
    <w:rsid w:val="1BCE1DB0"/>
    <w:rsid w:val="1BE74F9C"/>
    <w:rsid w:val="1C4F6C7E"/>
    <w:rsid w:val="1C6F4FB4"/>
    <w:rsid w:val="1CE71A9E"/>
    <w:rsid w:val="1D345FF7"/>
    <w:rsid w:val="1D3C6275"/>
    <w:rsid w:val="1E0C3ADC"/>
    <w:rsid w:val="1E415C45"/>
    <w:rsid w:val="1EAD6BB7"/>
    <w:rsid w:val="1EB02F65"/>
    <w:rsid w:val="1ECF533B"/>
    <w:rsid w:val="1F1C0096"/>
    <w:rsid w:val="1F3C1C4F"/>
    <w:rsid w:val="1F5C4703"/>
    <w:rsid w:val="1F8C7773"/>
    <w:rsid w:val="1F904C85"/>
    <w:rsid w:val="200A5B20"/>
    <w:rsid w:val="20515272"/>
    <w:rsid w:val="2073568A"/>
    <w:rsid w:val="20820C62"/>
    <w:rsid w:val="210F75CC"/>
    <w:rsid w:val="216309DC"/>
    <w:rsid w:val="21A60DC4"/>
    <w:rsid w:val="21CF5033"/>
    <w:rsid w:val="21E914AE"/>
    <w:rsid w:val="22131328"/>
    <w:rsid w:val="23385CD8"/>
    <w:rsid w:val="234721F5"/>
    <w:rsid w:val="23593C8E"/>
    <w:rsid w:val="23A52A88"/>
    <w:rsid w:val="23A72004"/>
    <w:rsid w:val="24D35507"/>
    <w:rsid w:val="25614063"/>
    <w:rsid w:val="256A0C01"/>
    <w:rsid w:val="261A7B1F"/>
    <w:rsid w:val="269C0568"/>
    <w:rsid w:val="270A5318"/>
    <w:rsid w:val="272A364F"/>
    <w:rsid w:val="2845181D"/>
    <w:rsid w:val="289C222B"/>
    <w:rsid w:val="28F22C3A"/>
    <w:rsid w:val="29BF28B2"/>
    <w:rsid w:val="29F23186"/>
    <w:rsid w:val="2A423861"/>
    <w:rsid w:val="2A621B97"/>
    <w:rsid w:val="2B8143C7"/>
    <w:rsid w:val="2BA8442D"/>
    <w:rsid w:val="2C2D3DFD"/>
    <w:rsid w:val="2C450710"/>
    <w:rsid w:val="2E3C4089"/>
    <w:rsid w:val="2E8A7192"/>
    <w:rsid w:val="2EA40253"/>
    <w:rsid w:val="2EB43C84"/>
    <w:rsid w:val="2EF8259B"/>
    <w:rsid w:val="2F3202D2"/>
    <w:rsid w:val="2F444C18"/>
    <w:rsid w:val="2F5B5585"/>
    <w:rsid w:val="30DC282C"/>
    <w:rsid w:val="30EB624E"/>
    <w:rsid w:val="32724DD0"/>
    <w:rsid w:val="33216E74"/>
    <w:rsid w:val="33C17B29"/>
    <w:rsid w:val="34234796"/>
    <w:rsid w:val="342F7FA0"/>
    <w:rsid w:val="347A51A5"/>
    <w:rsid w:val="34F86E9C"/>
    <w:rsid w:val="353569D4"/>
    <w:rsid w:val="356928AF"/>
    <w:rsid w:val="35B4386D"/>
    <w:rsid w:val="363703AE"/>
    <w:rsid w:val="37055B53"/>
    <w:rsid w:val="37B336EE"/>
    <w:rsid w:val="37BB0F85"/>
    <w:rsid w:val="37C634D4"/>
    <w:rsid w:val="37FF5D6B"/>
    <w:rsid w:val="38145D11"/>
    <w:rsid w:val="383F72B9"/>
    <w:rsid w:val="39AB73DE"/>
    <w:rsid w:val="3A264BF4"/>
    <w:rsid w:val="3AA12ABC"/>
    <w:rsid w:val="3AD60D98"/>
    <w:rsid w:val="3AE138A5"/>
    <w:rsid w:val="3AE26552"/>
    <w:rsid w:val="3B227B92"/>
    <w:rsid w:val="3B40182E"/>
    <w:rsid w:val="3B6E698C"/>
    <w:rsid w:val="3B8E5C40"/>
    <w:rsid w:val="3BE17BB7"/>
    <w:rsid w:val="3C1C7DAA"/>
    <w:rsid w:val="3C345E0B"/>
    <w:rsid w:val="3C7207B9"/>
    <w:rsid w:val="3CB44AA5"/>
    <w:rsid w:val="3D153845"/>
    <w:rsid w:val="3D61263F"/>
    <w:rsid w:val="3DB036F4"/>
    <w:rsid w:val="3E2516A5"/>
    <w:rsid w:val="3EAD46A4"/>
    <w:rsid w:val="3EB451FC"/>
    <w:rsid w:val="3EBC4E7A"/>
    <w:rsid w:val="3ED662F1"/>
    <w:rsid w:val="3FD411FA"/>
    <w:rsid w:val="402E17AD"/>
    <w:rsid w:val="407819F0"/>
    <w:rsid w:val="41741B70"/>
    <w:rsid w:val="4197304B"/>
    <w:rsid w:val="41E962E9"/>
    <w:rsid w:val="424B4514"/>
    <w:rsid w:val="42CF43AB"/>
    <w:rsid w:val="43457A53"/>
    <w:rsid w:val="43992CB6"/>
    <w:rsid w:val="43BE6232"/>
    <w:rsid w:val="44BC2FB0"/>
    <w:rsid w:val="44D84400"/>
    <w:rsid w:val="44E21FFC"/>
    <w:rsid w:val="44FA04DB"/>
    <w:rsid w:val="45DD622C"/>
    <w:rsid w:val="461E6C96"/>
    <w:rsid w:val="46913454"/>
    <w:rsid w:val="46A27ACF"/>
    <w:rsid w:val="46DC154C"/>
    <w:rsid w:val="46E34D24"/>
    <w:rsid w:val="48054938"/>
    <w:rsid w:val="481C0CDA"/>
    <w:rsid w:val="487216E8"/>
    <w:rsid w:val="48B459D5"/>
    <w:rsid w:val="48C81345"/>
    <w:rsid w:val="48E9042E"/>
    <w:rsid w:val="4A3C2C92"/>
    <w:rsid w:val="4A660C1F"/>
    <w:rsid w:val="4ABC5DAA"/>
    <w:rsid w:val="4ADA3AEB"/>
    <w:rsid w:val="4B226941"/>
    <w:rsid w:val="4B745559"/>
    <w:rsid w:val="4C7A7005"/>
    <w:rsid w:val="4C8F3727"/>
    <w:rsid w:val="4CD17A13"/>
    <w:rsid w:val="4CEF5545"/>
    <w:rsid w:val="4D25149B"/>
    <w:rsid w:val="4D3B0EF1"/>
    <w:rsid w:val="4DB16E0F"/>
    <w:rsid w:val="4DB33889"/>
    <w:rsid w:val="4DEB17E5"/>
    <w:rsid w:val="4E634927"/>
    <w:rsid w:val="4E8273DA"/>
    <w:rsid w:val="4EC81D2C"/>
    <w:rsid w:val="4EE412A6"/>
    <w:rsid w:val="4F676753"/>
    <w:rsid w:val="4F861BBC"/>
    <w:rsid w:val="4F86349A"/>
    <w:rsid w:val="4FFA5870"/>
    <w:rsid w:val="504B109C"/>
    <w:rsid w:val="50E23A41"/>
    <w:rsid w:val="510E7D88"/>
    <w:rsid w:val="512344AA"/>
    <w:rsid w:val="514F07F2"/>
    <w:rsid w:val="517A073C"/>
    <w:rsid w:val="51915FA9"/>
    <w:rsid w:val="51AF02D8"/>
    <w:rsid w:val="51D9762D"/>
    <w:rsid w:val="523D2708"/>
    <w:rsid w:val="524244DF"/>
    <w:rsid w:val="531639E1"/>
    <w:rsid w:val="53B931EA"/>
    <w:rsid w:val="54DF2FCC"/>
    <w:rsid w:val="54FF7280"/>
    <w:rsid w:val="550B4119"/>
    <w:rsid w:val="552116F5"/>
    <w:rsid w:val="55401D6C"/>
    <w:rsid w:val="56245862"/>
    <w:rsid w:val="566662CB"/>
    <w:rsid w:val="56762C39"/>
    <w:rsid w:val="57435FDC"/>
    <w:rsid w:val="5810002E"/>
    <w:rsid w:val="58A379D9"/>
    <w:rsid w:val="58DA7055"/>
    <w:rsid w:val="59767D08"/>
    <w:rsid w:val="59900632"/>
    <w:rsid w:val="59A96428"/>
    <w:rsid w:val="5A234196"/>
    <w:rsid w:val="5A567846"/>
    <w:rsid w:val="5A925B67"/>
    <w:rsid w:val="5AC445F6"/>
    <w:rsid w:val="5B0C58E8"/>
    <w:rsid w:val="5B9E32A3"/>
    <w:rsid w:val="5BA52A02"/>
    <w:rsid w:val="5BB3647D"/>
    <w:rsid w:val="5BC86423"/>
    <w:rsid w:val="5BE84759"/>
    <w:rsid w:val="5C1F35AE"/>
    <w:rsid w:val="5D2462D8"/>
    <w:rsid w:val="5D4F1722"/>
    <w:rsid w:val="5D7A166C"/>
    <w:rsid w:val="5DAD1CB1"/>
    <w:rsid w:val="5DF04B2E"/>
    <w:rsid w:val="5E4951BD"/>
    <w:rsid w:val="5E4C1B81"/>
    <w:rsid w:val="5F3B4764"/>
    <w:rsid w:val="60056797"/>
    <w:rsid w:val="604B0D11"/>
    <w:rsid w:val="60900C33"/>
    <w:rsid w:val="60B81C22"/>
    <w:rsid w:val="60BE0DB0"/>
    <w:rsid w:val="615573BE"/>
    <w:rsid w:val="61967E27"/>
    <w:rsid w:val="61ED0836"/>
    <w:rsid w:val="62D1432C"/>
    <w:rsid w:val="637226A5"/>
    <w:rsid w:val="637F5749"/>
    <w:rsid w:val="63B20707"/>
    <w:rsid w:val="6402249F"/>
    <w:rsid w:val="644348B1"/>
    <w:rsid w:val="649F7D34"/>
    <w:rsid w:val="64A5552C"/>
    <w:rsid w:val="6511265D"/>
    <w:rsid w:val="66383031"/>
    <w:rsid w:val="66A01B09"/>
    <w:rsid w:val="66AD5901"/>
    <w:rsid w:val="672542C6"/>
    <w:rsid w:val="679113F7"/>
    <w:rsid w:val="68B51559"/>
    <w:rsid w:val="692E469B"/>
    <w:rsid w:val="69AF46AD"/>
    <w:rsid w:val="69D220B5"/>
    <w:rsid w:val="69E2609E"/>
    <w:rsid w:val="6A3A6D61"/>
    <w:rsid w:val="6A493047"/>
    <w:rsid w:val="6A9C7BD0"/>
    <w:rsid w:val="6B2A4D63"/>
    <w:rsid w:val="6B6F6181"/>
    <w:rsid w:val="6B770D5D"/>
    <w:rsid w:val="6BFF6685"/>
    <w:rsid w:val="6C0576C7"/>
    <w:rsid w:val="6C9B5C25"/>
    <w:rsid w:val="6CC85207"/>
    <w:rsid w:val="6E055C33"/>
    <w:rsid w:val="6E0D7A9C"/>
    <w:rsid w:val="6E2C4FB8"/>
    <w:rsid w:val="6F8A4A0A"/>
    <w:rsid w:val="711436A0"/>
    <w:rsid w:val="719B7E4E"/>
    <w:rsid w:val="71AA6B48"/>
    <w:rsid w:val="71D82B7A"/>
    <w:rsid w:val="71F37403"/>
    <w:rsid w:val="72AA0706"/>
    <w:rsid w:val="73707BF4"/>
    <w:rsid w:val="740C7C26"/>
    <w:rsid w:val="74635FF1"/>
    <w:rsid w:val="74AD6419"/>
    <w:rsid w:val="74E25C64"/>
    <w:rsid w:val="7531694E"/>
    <w:rsid w:val="753458D1"/>
    <w:rsid w:val="753721AC"/>
    <w:rsid w:val="7538395C"/>
    <w:rsid w:val="753871DF"/>
    <w:rsid w:val="75D00657"/>
    <w:rsid w:val="760B3857"/>
    <w:rsid w:val="763D100B"/>
    <w:rsid w:val="765C3ABF"/>
    <w:rsid w:val="76F477D9"/>
    <w:rsid w:val="76F507BA"/>
    <w:rsid w:val="77283E52"/>
    <w:rsid w:val="775F48B6"/>
    <w:rsid w:val="776C19EA"/>
    <w:rsid w:val="77977FC3"/>
    <w:rsid w:val="784513E1"/>
    <w:rsid w:val="784F7772"/>
    <w:rsid w:val="792042A7"/>
    <w:rsid w:val="796537FE"/>
    <w:rsid w:val="79D60BAC"/>
    <w:rsid w:val="7A2D6D03"/>
    <w:rsid w:val="7AA51E44"/>
    <w:rsid w:val="7B27711C"/>
    <w:rsid w:val="7B7D7929"/>
    <w:rsid w:val="7BE00275"/>
    <w:rsid w:val="7C313EF8"/>
    <w:rsid w:val="7CE50175"/>
    <w:rsid w:val="7D277EF2"/>
    <w:rsid w:val="7DEF3FDD"/>
    <w:rsid w:val="7DF30332"/>
    <w:rsid w:val="7E006343"/>
    <w:rsid w:val="7EAD7761"/>
    <w:rsid w:val="7FCA7C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basedOn w:val="a0"/>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basedOn w:val="a0"/>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239</Words>
  <Characters>1366</Characters>
  <Application>Microsoft Office Word</Application>
  <DocSecurity>0</DocSecurity>
  <Lines>11</Lines>
  <Paragraphs>3</Paragraphs>
  <ScaleCrop>false</ScaleCrop>
  <Company>Lenovo</Company>
  <LinksUpToDate>false</LinksUpToDate>
  <CharactersWithSpaces>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活动指南</dc:title>
  <dc:creator>Administrator</dc:creator>
  <cp:lastModifiedBy>User</cp:lastModifiedBy>
  <cp:revision>9</cp:revision>
  <cp:lastPrinted>2020-09-11T06:10:00Z</cp:lastPrinted>
  <dcterms:created xsi:type="dcterms:W3CDTF">2018-08-23T14:41:00Z</dcterms:created>
  <dcterms:modified xsi:type="dcterms:W3CDTF">2020-09-11T06:10:00Z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