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50" w:lineRule="atLeast"/>
        <w:ind w:left="0" w:right="0" w:firstLine="0"/>
        <w:jc w:val="both"/>
        <w:rPr>
          <w:rFonts w:hint="eastAsia" w:asciiTheme="minorEastAsia" w:hAnsiTheme="minorEastAsia" w:cstheme="minorEastAsia"/>
          <w:b/>
          <w:i w:val="0"/>
          <w:caps w:val="0"/>
          <w:color w:val="FF0000"/>
          <w:spacing w:val="0"/>
          <w:kern w:val="0"/>
          <w:sz w:val="84"/>
          <w:szCs w:val="8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i w:val="0"/>
          <w:caps w:val="0"/>
          <w:color w:val="FF0000"/>
          <w:spacing w:val="0"/>
          <w:w w:val="90"/>
          <w:kern w:val="0"/>
          <w:sz w:val="96"/>
          <w:szCs w:val="96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FF0000"/>
          <w:spacing w:val="0"/>
          <w:w w:val="90"/>
          <w:kern w:val="0"/>
          <w:sz w:val="96"/>
          <w:szCs w:val="96"/>
          <w:shd w:val="clear" w:fill="FFFFFF"/>
          <w:lang w:val="en-US" w:eastAsia="zh-CN" w:bidi="ar"/>
        </w:rPr>
        <w:t>永泰县科学技术协会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272415</wp:posOffset>
                </wp:positionV>
                <wp:extent cx="5610225" cy="0"/>
                <wp:effectExtent l="0" t="1905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21.45pt;height:0pt;width:441.75pt;z-index:251660288;mso-width-relative:page;mso-height-relative:page;" filled="f" stroked="t" coordsize="21600,21600" o:gfxdata="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IfKjt1wAAAAkBAAAPAAAAAAAAAAEAIAAAACIAAABkcnMv&#10;ZG93bnJldi54bWxQSwECFAAUAAAACACHTuJAkdkrMssBAABkAwAADgAAAAAAAAABACAAAAAmAQAA&#10;ZHJzL2Uyb0RvYy54bWxQSwUGAAAAAAYABgBZAQAAYw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5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  <w:t>喜迎二十大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 xml:space="preserve"> 科普向未来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2022年永泰县青少年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科技夏令营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  <w:t>圆满收官啦！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8月23日至24日，县科协联合县教育局、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县青少年学生校外活动中心、县科技馆等单位联合举办了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喜迎二十大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科普向未来 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强国复兴有我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永泰县青少年科技夏令营。来自全县的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青少年科技爱好者参加了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夏令营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这些营员中大多为县青少年学生校外活动中心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科技创新班的优秀学员，他们中有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2022年度永泰县“新时代好少年”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获得者，有市县青少年科技创新大赛获得者，有市县三好生、优秀学生干部。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880" w:firstLineChars="200"/>
        <w:jc w:val="both"/>
        <w:textAlignment w:val="baseline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航天火箭模型制作逐梦太空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88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开营第一天，永泰一中通用技术学科高级教师、县青少年学生校外活动中心科技辅导员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郑建辉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营员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分别讲授《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航天火箭制作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》和《仿真纸飞机制作》。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34815" cy="3176270"/>
            <wp:effectExtent l="0" t="0" r="13335" b="5080"/>
            <wp:docPr id="2" name="图片 2" descr="526314f02fc2c9aec6ae7cc5def61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6314f02fc2c9aec6ae7cc5def61a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08655" cy="1837055"/>
            <wp:effectExtent l="0" t="0" r="10795" b="10795"/>
            <wp:docPr id="3" name="图片 3" descr="b4e7993f7b51cf2b11c190eaec9ba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e7993f7b51cf2b11c190eaec9ba9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44040" cy="1844040"/>
            <wp:effectExtent l="0" t="0" r="3810" b="3810"/>
            <wp:docPr id="4" name="图片 4" descr="5f63cd04d5e5910c3177aaab3cf96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63cd04d5e5910c3177aaab3cf969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88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23日上午体验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航天火箭制作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讲座中，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郑建辉老师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介绍了火箭的基本知识，从三国时期用弓发射的“带火的箭”，到发明火药后用火药作“推进剂”制造出的火箭，再到现代火箭的发展过程，让小营员们迫不及待想一试身手制作火箭模型。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在航天火箭模型制作环节中，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两人一组，经过协同配合，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拼装火箭箭体、火药动力装置、火箭回收降落伞、火箭尾翼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最终完成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“嫦娥一号”火箭柔性翼滑翔机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神箭Ⅱ带降火箭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天鹰一号自旋翼火箭等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三种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航天火箭模型的组装工作。组装完成后，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营员们在户外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使用点火装置，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发射了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15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自己亲手制作的火箭模型。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88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23日下午体验仿真纸飞机制作。郑建辉老师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通过动画和图片的形式，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向营员们初步普及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了国产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第一代舰载战斗机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歼-15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飞鲨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”的设计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性能等知识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介绍了“国产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飞鲨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歼-15”纸飞机的构成及飞行原理，并进行了现场演示。在动手实践中，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体验了一场妙趣横生的科技秀，让他们更加深刻懂得：身边处处有科学，时时皆可用科学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纷纷表示要从小立志，发奋钻研航天科技，长大报效祖国。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880" w:firstLineChars="200"/>
        <w:jc w:val="both"/>
        <w:textAlignment w:val="baseline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探访福建VR体验中心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5" w:right="45"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24日上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午，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夏令营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站来到了位于长乐的中国福建VR体验中心。中国·福建VR体验中心位于长乐海西（网龙）动漫创意之都内，是目前国内规模最大的VR体验中心，可体验游戏、旅游、教育等项目。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45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03470" cy="2529205"/>
            <wp:effectExtent l="0" t="0" r="11430" b="4445"/>
            <wp:docPr id="5" name="图片 5" descr="32a4244070ae76a3b16ead0f2c2a6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a4244070ae76a3b16ead0f2c2a62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45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12415" cy="2109470"/>
            <wp:effectExtent l="0" t="0" r="6985" b="5080"/>
            <wp:docPr id="6" name="图片 6" descr="64c2ff10c1d281836ecf0720ee5ee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4c2ff10c1d281836ecf0720ee5eeae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34615" cy="1976120"/>
            <wp:effectExtent l="0" t="0" r="13335" b="5080"/>
            <wp:docPr id="7" name="图片 7" descr="72c781e4c6c144e238bef2f8028d1e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2c781e4c6c144e238bef2f8028d1e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396615" cy="2547620"/>
            <wp:effectExtent l="0" t="0" r="13335" b="5080"/>
            <wp:docPr id="8" name="图片 8" descr="72c781e4c6c144e238bef2f8028d1e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2c781e4c6c144e238bef2f8028d1e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5" w:right="45"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沉浸式教学体验是VR+教育的一块应用，它把平面的一个文字和图片转化为VR的影像来展示给学生，让平面的东西看起来更加生动和具体，吸引学生们的注意力，提高他们的学习兴趣。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5"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活动中，营员们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带上眼镜，即可体验720°的全景教学画面。VR“过山车”游戏，VR趣味赛跑游戏以及以三国为背景的骑马游戏，都吸引了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的眼光。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经过了一系列的产品体验后，都由心而发地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感受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到VR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科技的魅力，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既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了解了更多VR产品，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又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通过VR产品收获了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更多高科技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知识。参观体验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饱揽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网龙公司基地的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美景，丰富的科技活动激发了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孩子们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热爱科学、崇尚科学的热情，提高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孩子们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从小学习现代科技的兴趣。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880" w:firstLineChars="200"/>
        <w:jc w:val="both"/>
        <w:textAlignment w:val="baseline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w w:val="10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探寻天路筑梦空管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24日下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午，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夏令营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站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近三十名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营员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满怀着期待与好奇，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来到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民航福建空管分局，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走进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塔台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管制室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、进近管制室、气象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部门，共同“探寻”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空管一线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，了解空管运行过程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近距离感受航空科技的魅力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。</w:t>
      </w:r>
    </w:p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1730" cy="2632075"/>
            <wp:effectExtent l="0" t="0" r="13970" b="15875"/>
            <wp:docPr id="11" name="图片 11" descr="38bc30478fa8cc961f5691641396b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8bc30478fa8cc961f5691641396b5e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562225" cy="2651125"/>
            <wp:effectExtent l="0" t="0" r="9525" b="15875"/>
            <wp:docPr id="12" name="图片 12" descr="74792f7cc10f6843d188b08e2fe95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4792f7cc10f6843d188b08e2fe95a8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2580640" cy="2635885"/>
            <wp:effectExtent l="0" t="0" r="10160" b="12065"/>
            <wp:docPr id="13" name="图片 13" descr="6d43ddca796e8930e71b07ddd2063e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d43ddca796e8930e71b07ddd2063ee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在空管知识宣教室，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eastAsia="zh-CN"/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</w:rPr>
        <w:t>播放了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民航福建空管分局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</w:rPr>
        <w:t>宣传片，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eastAsia="zh-CN"/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</w:rPr>
        <w:t>认真观看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eastAsia="zh-CN"/>
        </w:rPr>
        <w:t>后对“空中交通警察”有了初步认识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</w:rPr>
        <w:t>，激动不已，眼神中流露着对空管行业的无限崇敬和向往。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eastAsia="zh-CN"/>
        </w:rPr>
        <w:t>随后营员们在工作人员的带领下登上</w:t>
      </w:r>
      <w:r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/>
        </w:rPr>
        <w:t>75.6米高的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 w:eastAsia="zh-CN"/>
        </w:rPr>
        <w:t>长乐机场</w:t>
      </w:r>
      <w:r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/>
        </w:rPr>
        <w:t>塔台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 w:eastAsia="zh-CN"/>
        </w:rPr>
        <w:t>，俯瞰</w:t>
      </w:r>
      <w:r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/>
        </w:rPr>
        <w:t>飞机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/>
        </w:rPr>
        <w:t>管制员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 w:eastAsia="zh-CN"/>
        </w:rPr>
        <w:t>指挥下在</w:t>
      </w:r>
      <w:r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 w:eastAsia="zh-CN"/>
        </w:rPr>
        <w:t>3600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 w:eastAsia="zh-CN"/>
        </w:rPr>
        <w:t>米长的跑道上有序地起飞、降落</w:t>
      </w:r>
      <w:r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  <w:lang w:val="en-US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塔台管制员从管制员的日常工作、飞机起飞落地的过程等方面分别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作了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讲解，把晦涩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难懂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的专业知识转化为浅显易懂的语言，让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对空中交通管制这个领域有了进一步了解。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接着营员们又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来到进近管制室，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一个用雷达指挥高空飞机交通秩序的地方。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宽阔的大厅、安静的氛围让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一下子有些拘谨，没有像在塔台上可以看见飞机起落那样有具象的概念，飞机变成了屏幕上一个个小小的标记，但这不影响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营员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们的好奇心，几个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营员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拉着进近管制员问了许多问题，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大哥哥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在现场很耐心地作出回答。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  <w:lang w:eastAsia="zh-CN"/>
        </w:rPr>
        <w:t>最后参观的是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</w:rPr>
        <w:t>气象台，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  <w:lang w:eastAsia="zh-CN"/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</w:rPr>
        <w:t>在气象观测员、预报员地讲解下学着看天气图，了解低云低能见度、雷暴等气象条件是如何影响飞行的。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  <w:lang w:eastAsia="zh-CN"/>
        </w:rPr>
        <w:t>营员们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</w:rPr>
        <w:t>表示，这是他们第一次接触空管，还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  <w:lang w:eastAsia="zh-CN"/>
        </w:rPr>
        <w:t>近距离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272727"/>
          <w:spacing w:val="0"/>
          <w:w w:val="100"/>
          <w:sz w:val="32"/>
          <w:szCs w:val="32"/>
          <w:shd w:val="clear" w:color="auto" w:fill="auto"/>
        </w:rPr>
        <w:t>看到了飞机的起飞和降落，心情十分激动。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在此过程中，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他们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收获颇丰，了解到了许多课堂上学不到的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121212"/>
          <w:spacing w:val="0"/>
          <w:w w:val="100"/>
          <w:sz w:val="32"/>
          <w:szCs w:val="32"/>
          <w:shd w:val="clear" w:color="auto" w:fill="FFFFFF"/>
        </w:rPr>
        <w:t>民航空管知识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drawing>
          <wp:inline distT="0" distB="0" distL="114300" distR="114300">
            <wp:extent cx="5210175" cy="3517265"/>
            <wp:effectExtent l="0" t="0" r="9525" b="6985"/>
            <wp:docPr id="1" name="图片 1" descr="69f8568744eae8e0737c8362591a1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f8568744eae8e0737c8362591a125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永泰县科学技术协会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 xml:space="preserve">2022年8月26日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701" w:right="1531" w:bottom="1701" w:left="1531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BZSJ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Yzk1YjZlMWEyNTY4OTQ2MzFlNDkwZjc4Nzc1YmMifQ=="/>
  </w:docVars>
  <w:rsids>
    <w:rsidRoot w:val="10071212"/>
    <w:rsid w:val="03742206"/>
    <w:rsid w:val="08230298"/>
    <w:rsid w:val="10071212"/>
    <w:rsid w:val="1CCA69D9"/>
    <w:rsid w:val="1E355C25"/>
    <w:rsid w:val="23923E79"/>
    <w:rsid w:val="24E55857"/>
    <w:rsid w:val="2BD61B07"/>
    <w:rsid w:val="308C6543"/>
    <w:rsid w:val="399627A7"/>
    <w:rsid w:val="3A7048FC"/>
    <w:rsid w:val="4AED5FFB"/>
    <w:rsid w:val="586003F2"/>
    <w:rsid w:val="60DA7D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6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jc w:val="left"/>
    </w:pPr>
    <w:rPr>
      <w:rFonts w:ascii="仿宋" w:hAnsi="仿宋" w:eastAsia="仿宋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1573</Words>
  <Characters>1604</Characters>
  <Lines>0</Lines>
  <Paragraphs>0</Paragraphs>
  <ScaleCrop>false</ScaleCrop>
  <LinksUpToDate>false</LinksUpToDate>
  <CharactersWithSpaces>1646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2022-08-25T02:31:00Z</dcterms:created>
  <dc:creator>Administrator</dc:creator>
  <cp:lastModifiedBy>Administrator</cp:lastModifiedBy>
  <dcterms:modified xsi:type="dcterms:W3CDTF">2022-08-26T09:31:10Z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00AC36282EE04741830AF80A157738D1</vt:lpwstr>
  </property>
</Properties>
</file>