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创新发展谱新曲</w:t>
      </w:r>
      <w:r>
        <w:rPr>
          <w:rFonts w:hint="eastAsia"/>
          <w:sz w:val="44"/>
          <w:szCs w:val="44"/>
          <w:lang w:val="en-US" w:eastAsia="zh-CN"/>
        </w:rPr>
        <w:t xml:space="preserve">  携手共进向明天</w:t>
      </w:r>
    </w:p>
    <w:p>
      <w:pPr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宁海</w:t>
      </w:r>
      <w:r>
        <w:rPr>
          <w:rFonts w:hint="eastAsia"/>
          <w:sz w:val="44"/>
          <w:szCs w:val="44"/>
        </w:rPr>
        <w:t>模协</w:t>
      </w:r>
      <w:r>
        <w:rPr>
          <w:rFonts w:hint="eastAsia"/>
          <w:sz w:val="44"/>
          <w:szCs w:val="44"/>
          <w:lang w:eastAsia="zh-CN"/>
        </w:rPr>
        <w:t>第五届第二次</w:t>
      </w:r>
      <w:r>
        <w:rPr>
          <w:rFonts w:hint="eastAsia"/>
          <w:sz w:val="44"/>
          <w:szCs w:val="44"/>
        </w:rPr>
        <w:t>会员大会</w:t>
      </w:r>
      <w:r>
        <w:rPr>
          <w:rFonts w:hint="eastAsia"/>
          <w:sz w:val="44"/>
          <w:szCs w:val="44"/>
          <w:lang w:eastAsia="zh-CN"/>
        </w:rPr>
        <w:t>举行</w:t>
      </w:r>
      <w:bookmarkStart w:id="0" w:name="_GoBack"/>
      <w:bookmarkEnd w:id="0"/>
    </w:p>
    <w:p>
      <w:pPr>
        <w:jc w:val="both"/>
        <w:rPr>
          <w:rFonts w:hint="eastAsia"/>
          <w:sz w:val="32"/>
          <w:szCs w:val="32"/>
          <w:lang w:eastAsia="zh-CN"/>
        </w:rPr>
      </w:pPr>
    </w:p>
    <w:p>
      <w:pPr>
        <w:jc w:val="both"/>
        <w:rPr>
          <w:rFonts w:hint="eastAsia"/>
          <w:sz w:val="32"/>
          <w:szCs w:val="32"/>
          <w:lang w:eastAsia="zh-CN"/>
        </w:rPr>
      </w:pP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月26日，星期天，宁海县模具行业协会第五届第二次会员大会，在宁海喜来登酒店隆重召开。161家会员单位负责人，10家与行业发展有指导关系的部门领导，15家大会支持单位负责人，共230人，共同完成了“讲座、交流、表决、表彰”等大会所有环节，见证了大会完美落幕。</w:t>
      </w: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惠州市德丰精密机床有限公司、深圳丹弗科技有限公司有限公司、宁波迈拓斯数控机械有限公司、神钢赛欧精密数控刀具有限公司等15家单位，分别通过PPT演讲与展台展示等方式，向参会人员介绍了桥式龙门数控机床在模具行业的应用与发展、智能刀具库助力模具企业降本增效等内容，为参会人员分析了各自公司的最新技术成果与应用实例，供企业日后参考选择。常州市港湾工具有限公司则向每位与会代表赠送了一盒刀具供试用。</w:t>
      </w: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来自亚太鹏盛宁波分所的周相聪老师，运用大量的身边实例、政策依据，为参会人员集体分享了《金税四期下税务风险防范与应对》课程，让参会人员未雨绸缪，依据依规做好税务工作，确保企业平稳发展。</w:t>
      </w: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在协会会务表决环节，大会向19家新会员颁发了会员铜牌，通过了2家单位的理事晋升，通过了1家理事单位理事调整，通过了2家副会长单位副会长人选调整，增补了一家副会长单位。</w:t>
      </w: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家会长单位喜获“《模具志》编纂组织工作贡献奖”光荣称号，5家单位喜获“2022年度周末晚间沙龙之星”光荣称号，4位模具人喜获“2022年度《宁海模具》优秀通讯员”光荣称号。1家会员单位负责人应邀向大会作了“发展专精特新、进军自动化和智能装备、加大高学历人才引进”等三方面的经验分享。</w:t>
      </w: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务副会长、执行会长、会长分别汇报了协会2022年工作总结与2023年工作计划，协会2021——2022年度协会收支情况、2023年工作重点等内容。宁海县经济和信息化局领导，在肯定协会工作成绩的同时，也提出了“创造更多的培训研讨机会、做好传承和发展、创新服务”等三点希望。</w:t>
      </w: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</w:p>
    <w:p>
      <w:pPr>
        <w:spacing w:line="500" w:lineRule="exact"/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宁海县模具行业协会：蔡能平</w:t>
      </w:r>
    </w:p>
    <w:p>
      <w:pPr>
        <w:spacing w:line="500" w:lineRule="exact"/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联系电话：15906564552</w:t>
      </w:r>
    </w:p>
    <w:p>
      <w:pPr>
        <w:spacing w:line="500" w:lineRule="exact"/>
        <w:ind w:firstLine="42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3月28日</w:t>
      </w:r>
    </w:p>
    <w:p>
      <w:pPr>
        <w:spacing w:line="500" w:lineRule="exact"/>
        <w:ind w:firstLine="420" w:firstLineChars="200"/>
        <w:jc w:val="right"/>
        <w:rPr>
          <w:rFonts w:hint="eastAsia"/>
          <w:lang w:val="en-US" w:eastAsia="zh-CN"/>
        </w:rPr>
      </w:pPr>
    </w:p>
    <w:p>
      <w:pPr>
        <w:spacing w:line="500" w:lineRule="exact"/>
        <w:ind w:firstLine="420" w:firstLineChars="200"/>
        <w:jc w:val="right"/>
        <w:rPr>
          <w:rFonts w:hint="eastAsia"/>
          <w:lang w:val="en-US" w:eastAsia="zh-CN"/>
        </w:rPr>
      </w:pPr>
    </w:p>
    <w:p>
      <w:pPr>
        <w:spacing w:line="500" w:lineRule="exact"/>
        <w:ind w:firstLine="420" w:firstLineChars="20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GNiZTc5M2M1MGIyN2YyZmVhN2ExM2MxMDZjNDcifQ=="/>
  </w:docVars>
  <w:rsids>
    <w:rsidRoot w:val="40EF3863"/>
    <w:rsid w:val="21214E72"/>
    <w:rsid w:val="40EF3863"/>
    <w:rsid w:val="689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840</Characters>
  <Lines>0</Lines>
  <Paragraphs>0</Paragraphs>
  <TotalTime>6</TotalTime>
  <ScaleCrop>false</ScaleCrop>
  <LinksUpToDate>false</LinksUpToDate>
  <CharactersWithSpaces>842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2023-03-28T07:35:00Z</dcterms:created>
  <dc:creator>宁海模协蔡</dc:creator>
  <cp:lastModifiedBy>宁海模协蔡</cp:lastModifiedBy>
  <dcterms:modified xsi:type="dcterms:W3CDTF">2023-03-29T06:48:54Z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65D1FF0A1D1C491BA7A8441D8EF9B896</vt:lpwstr>
  </property>
</Properties>
</file>