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00" w:lineRule="auto"/>
        <w:ind w:left="0" w:right="0"/>
        <w:jc w:val="center"/>
        <w:rPr>
          <w:rFonts w:hint="default" w:ascii="黑体" w:hAnsi="宋体" w:eastAsia="黑体" w:cs="黑体"/>
          <w:b/>
          <w:bCs/>
          <w:spacing w:val="-2"/>
          <w:kern w:val="2"/>
          <w:sz w:val="44"/>
          <w:szCs w:val="44"/>
        </w:rPr>
      </w:pPr>
      <w:bookmarkStart w:id="0" w:name="_GoBack"/>
      <w:r>
        <w:rPr>
          <w:rFonts w:hint="eastAsia" w:ascii="宋体" w:hAnsi="宋体" w:eastAsia="等线" w:cs="宋体"/>
          <w:b/>
          <w:bCs/>
          <w:spacing w:val="-2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default" w:ascii="黑体" w:hAnsi="宋体" w:eastAsia="黑体" w:cs="黑体"/>
          <w:b/>
          <w:bCs/>
          <w:spacing w:val="-2"/>
          <w:kern w:val="2"/>
          <w:sz w:val="44"/>
          <w:szCs w:val="44"/>
          <w:lang w:val="en-US" w:eastAsia="zh-CN" w:bidi="ar"/>
        </w:rPr>
        <w:t>科创中国·天府科技云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00" w:lineRule="auto"/>
        <w:ind w:left="0" w:right="0"/>
        <w:jc w:val="center"/>
        <w:rPr>
          <w:rFonts w:hint="default" w:ascii="黑体" w:hAnsi="宋体" w:eastAsia="黑体" w:cs="黑体"/>
          <w:b/>
          <w:bCs/>
          <w:spacing w:val="-2"/>
          <w:kern w:val="2"/>
          <w:sz w:val="44"/>
          <w:szCs w:val="44"/>
        </w:rPr>
      </w:pPr>
      <w:r>
        <w:rPr>
          <w:rFonts w:hint="default" w:ascii="黑体" w:hAnsi="宋体" w:eastAsia="黑体" w:cs="黑体"/>
          <w:b/>
          <w:bCs/>
          <w:spacing w:val="-2"/>
          <w:kern w:val="2"/>
          <w:sz w:val="44"/>
          <w:szCs w:val="44"/>
          <w:lang w:val="en-US" w:eastAsia="zh-CN" w:bidi="ar"/>
        </w:rPr>
        <w:t>“科菁荟”科创项目路演会——西部片区分场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00" w:lineRule="auto"/>
        <w:ind w:left="0" w:right="0"/>
        <w:jc w:val="center"/>
        <w:rPr>
          <w:rFonts w:hint="default" w:ascii="黑体" w:hAnsi="宋体" w:eastAsia="黑体" w:cs="黑体"/>
          <w:b/>
          <w:bCs/>
          <w:spacing w:val="-2"/>
          <w:kern w:val="2"/>
          <w:sz w:val="44"/>
          <w:szCs w:val="44"/>
        </w:rPr>
      </w:pPr>
      <w:r>
        <w:rPr>
          <w:rFonts w:hint="default" w:ascii="黑体" w:hAnsi="宋体" w:eastAsia="黑体" w:cs="黑体"/>
          <w:b/>
          <w:bCs/>
          <w:spacing w:val="-2"/>
          <w:kern w:val="2"/>
          <w:sz w:val="44"/>
          <w:szCs w:val="44"/>
          <w:lang w:val="en-US" w:eastAsia="zh-CN" w:bidi="ar"/>
        </w:rPr>
        <w:t>活动议程</w:t>
      </w:r>
    </w:p>
    <w:p>
      <w:pPr>
        <w:pStyle w:val="6"/>
        <w:keepNext w:val="0"/>
        <w:keepLines w:val="0"/>
        <w:widowControl w:val="0"/>
        <w:suppressLineNumbers w:val="0"/>
        <w:spacing w:before="0" w:beforeAutospacing="1" w:after="120" w:afterAutospacing="0"/>
        <w:ind w:left="0" w:right="0"/>
        <w:jc w:val="both"/>
        <w:rPr>
          <w:rFonts w:hint="default" w:ascii="等线" w:hAnsi="等线" w:eastAsia="等线" w:cs="Times New Roman"/>
          <w:kern w:val="2"/>
          <w:sz w:val="21"/>
          <w:szCs w:val="21"/>
        </w:rPr>
      </w:pPr>
      <w:r>
        <w:rPr>
          <w:rFonts w:hint="default" w:ascii="等线" w:hAnsi="等线" w:eastAsia="等线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00" w:lineRule="exact"/>
        <w:ind w:left="720" w:leftChars="0" w:right="0" w:hanging="720" w:firstLineChars="0"/>
        <w:jc w:val="both"/>
        <w:rPr>
          <w:rFonts w:hint="default" w:ascii="黑体" w:hAnsi="宋体" w:eastAsia="黑体" w:cs="Times New Roman"/>
          <w:b/>
          <w:bCs/>
          <w:kern w:val="2"/>
          <w:sz w:val="28"/>
          <w:szCs w:val="28"/>
        </w:rPr>
      </w:pPr>
      <w:r>
        <w:rPr>
          <w:rFonts w:hint="default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>活动主题：</w:t>
      </w:r>
      <w:r>
        <w:rPr>
          <w:rFonts w:hint="default" w:ascii="黑体" w:hAnsi="宋体" w:eastAsia="黑体" w:cs="Times New Roman"/>
          <w:b/>
          <w:bCs/>
          <w:kern w:val="2"/>
          <w:sz w:val="28"/>
          <w:szCs w:val="28"/>
          <w:lang w:val="en-US" w:eastAsia="zh-CN" w:bidi="ar"/>
        </w:rPr>
        <w:t>“</w:t>
      </w:r>
      <w:r>
        <w:rPr>
          <w:rFonts w:hint="default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>科菁荟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”</w:t>
      </w:r>
      <w:r>
        <w:rPr>
          <w:rFonts w:hint="default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>科创项目路演会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——</w:t>
      </w:r>
      <w:r>
        <w:rPr>
          <w:rFonts w:hint="default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>西部片区分场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00" w:lineRule="exact"/>
        <w:ind w:left="720" w:leftChars="0" w:right="0" w:hanging="720" w:firstLineChars="0"/>
        <w:jc w:val="both"/>
        <w:rPr>
          <w:rFonts w:hint="default" w:ascii="仿宋_GB2312" w:hAnsi="等线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default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>举办单位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rightChars="0" w:firstLine="560" w:firstLineChars="200"/>
        <w:jc w:val="both"/>
        <w:rPr>
          <w:rFonts w:hint="default" w:ascii="仿宋_GB2312" w:hAnsi="等线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default" w:ascii="仿宋_GB2312" w:hAnsi="等线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1.主办单位：成都市科学技术协会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rightChars="0" w:firstLine="560" w:firstLineChars="200"/>
        <w:jc w:val="both"/>
        <w:rPr>
          <w:rFonts w:hint="default" w:ascii="仿宋_GB2312" w:hAnsi="等线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default" w:ascii="仿宋_GB2312" w:hAnsi="等线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2.承办单位：邛崃市科学技术协会 、电子科技大学国家大学科技园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rightChars="0" w:firstLine="560" w:firstLineChars="200"/>
        <w:jc w:val="both"/>
        <w:rPr>
          <w:rFonts w:hint="default" w:ascii="仿宋_GB2312" w:hAnsi="等线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default" w:ascii="仿宋_GB2312" w:hAnsi="等线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3.协办单位：四川省知识产权保护中心、成都市温江区科学技术协会、大邑县科学技术协会、崇州市科学技术协会、蒲江县科学技术协会、邛崃市经科局、邛崃市农业农村局、邛崃市工商联、天新服务局、邛崃市邛酒中心、邛崃市融媒体中心、天府现代种园区管委会、邛崃市绿色食品产业功能区管委会、电子科技大学菁蓉逆向创新孵化基地、电子科技大学国家大学科技园（沙河园）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rightChars="0" w:firstLine="560" w:firstLineChars="200"/>
        <w:jc w:val="both"/>
        <w:rPr>
          <w:rFonts w:hint="default" w:ascii="仿宋_GB2312" w:hAnsi="等线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default" w:ascii="仿宋_GB2312" w:hAnsi="等线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4.支持单位：新华社中国经济信息社四川中心、联合国工业发展组织投资和技术促进办公室（中国</w:t>
      </w:r>
      <w:r>
        <w:rPr>
          <w:rFonts w:hint="default" w:ascii="等线" w:hAnsi="等线" w:eastAsia="等线" w:cs="等线"/>
          <w:b w:val="0"/>
          <w:bCs w:val="0"/>
          <w:kern w:val="0"/>
          <w:sz w:val="28"/>
          <w:szCs w:val="28"/>
          <w:lang w:val="en-US" w:eastAsia="zh-CN" w:bidi="ar"/>
        </w:rPr>
        <w:t>•</w:t>
      </w:r>
      <w:r>
        <w:rPr>
          <w:rFonts w:hint="default" w:ascii="仿宋_GB2312" w:hAnsi="等线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北京）西部区域协同中心、柔性电子产业发展联盟、四川省创新创业促进会、天府国际技术转移中心、四川天府产投集团产业研究院、交通银行四川省分行成都武侯支行、四川银行邛崃支行、成都银行股份有限公司天府新区分行、民生银行郫县支行、中建环能科技股份有限公司、上海建纬（成都）律师事务所、四川华信（集团）会计师事务所、汉林汇融（成都）科技服务有限公司、渊澄投资集团有限公司、成都腾云硬科技发展有限公司、四川睿道知识产权服务有限公司、成都茂元企业管理咨询有限公司、智慧云律（成都）网络服务有限公司、成都光皓信息科技有限公司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00" w:lineRule="exact"/>
        <w:ind w:left="720" w:leftChars="0" w:right="0" w:hanging="720" w:firstLineChars="0"/>
        <w:jc w:val="both"/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default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>活动时间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rightChars="0" w:firstLine="560" w:firstLineChars="200"/>
        <w:jc w:val="both"/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2023年2月10日13:30-18:00（13:00-13:30签到）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00" w:lineRule="exact"/>
        <w:ind w:left="720" w:leftChars="0" w:right="0" w:hanging="720" w:firstLineChars="0"/>
        <w:jc w:val="both"/>
        <w:rPr>
          <w:rFonts w:hint="default" w:ascii="仿宋_GB2312" w:hAnsi="等线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default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>活动地点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rightChars="0" w:firstLine="560" w:firstLineChars="200"/>
        <w:jc w:val="both"/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邛崃市羊安街道纵七线羊安新城科创中心（在泉水湖湿地公园旁、与新津区比较近，在地图导航APP可搜索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羊安新城科创中心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或者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泉水湖湿地公园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）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rightChars="0" w:firstLine="560" w:firstLineChars="200"/>
        <w:jc w:val="both"/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rightChars="0" w:firstLine="560" w:firstLineChars="200"/>
        <w:jc w:val="both"/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/>
        <w:ind w:left="720" w:leftChars="0" w:right="0" w:hanging="720" w:firstLineChars="0"/>
        <w:jc w:val="both"/>
        <w:rPr>
          <w:rFonts w:hint="default" w:ascii="仿宋_GB2312" w:hAnsi="Times New Roman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default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>活动流程</w:t>
      </w:r>
    </w:p>
    <w:tbl>
      <w:tblPr>
        <w:tblStyle w:val="7"/>
        <w:tblW w:w="4999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4"/>
        <w:gridCol w:w="889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atLeast"/>
        </w:trPr>
        <w:tc>
          <w:tcPr>
            <w:tcW w:w="69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430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活动内容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atLeast"/>
        </w:trPr>
        <w:tc>
          <w:tcPr>
            <w:tcW w:w="69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13:00-13:30</w:t>
            </w:r>
          </w:p>
        </w:tc>
        <w:tc>
          <w:tcPr>
            <w:tcW w:w="430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签到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atLeast"/>
        </w:trPr>
        <w:tc>
          <w:tcPr>
            <w:tcW w:w="69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13:30-13:40</w:t>
            </w:r>
          </w:p>
        </w:tc>
        <w:tc>
          <w:tcPr>
            <w:tcW w:w="430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领导讲话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4" w:hRule="atLeast"/>
        </w:trPr>
        <w:tc>
          <w:tcPr>
            <w:tcW w:w="69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20" w:beforeAutospacing="0" w:after="12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13:40-14:00</w:t>
            </w:r>
          </w:p>
        </w:tc>
        <w:tc>
          <w:tcPr>
            <w:tcW w:w="430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20" w:beforeAutospacing="0" w:after="12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市科协专家服务团、专业服务团推介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1.四川省知识产权保护中心           2.交通银行四川省分行成都武侯支行      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3.渊澄投资集团有限公司             4.四川省创新创业促进会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5.四川华信（集团）会计师事务所     6.上海建纬（成都）律师事务所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7.汉林汇融（成都）科技服务有限公司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69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14:00-14:30</w:t>
            </w:r>
          </w:p>
        </w:tc>
        <w:tc>
          <w:tcPr>
            <w:tcW w:w="430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项目路演1：非接触式婴儿生命体征智能监护仪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成都灵睿奥创科技有限公司 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主讲人：曾炀杭 CFO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</w:trPr>
        <w:tc>
          <w:tcPr>
            <w:tcW w:w="69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14:30-15:00</w:t>
            </w:r>
          </w:p>
        </w:tc>
        <w:tc>
          <w:tcPr>
            <w:tcW w:w="430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项目路演2：新型防伪精品酒类包装盒技术应用推广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永发印务（四川）有限公司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主讲人：刘激扬  技术总监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</w:trPr>
        <w:tc>
          <w:tcPr>
            <w:tcW w:w="69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15:00-15:30</w:t>
            </w:r>
          </w:p>
        </w:tc>
        <w:tc>
          <w:tcPr>
            <w:tcW w:w="430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项目路演3：魔芋神经酰胺关键技术研究与产业化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成都希福生物科技有限公司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主讲人：李献 总经理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69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15:30-16:00</w:t>
            </w:r>
          </w:p>
        </w:tc>
        <w:tc>
          <w:tcPr>
            <w:tcW w:w="430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项目路演4：决胜千里—做绿色高效的锂电池隔膜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四川卓勤新材料科技有限公司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主讲人：罗飞  生产主管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69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16:00-16:30</w:t>
            </w:r>
          </w:p>
        </w:tc>
        <w:tc>
          <w:tcPr>
            <w:tcW w:w="430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项目路演5：蜂蜜酒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成都蟲鑫生物科技有限公司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主讲人： 蓝梓瑜 项目部负责人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9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16:30-17:00</w:t>
            </w:r>
          </w:p>
        </w:tc>
        <w:tc>
          <w:tcPr>
            <w:tcW w:w="430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项目路演6：微生物有机肥、复合微生物肥料，全水溶三效合一的技术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成都市地力源农业科技有限公司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主讲人：李斌 总经理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" w:hRule="atLeast"/>
        </w:trPr>
        <w:tc>
          <w:tcPr>
            <w:tcW w:w="69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17:00-17:30</w:t>
            </w:r>
          </w:p>
        </w:tc>
        <w:tc>
          <w:tcPr>
            <w:tcW w:w="430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项目路演7：一三产业互动生态种养循环项目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蒲江县樱红缘农业开发有限公司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主讲人：余成荣 总经理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69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17:30-17:40</w:t>
            </w:r>
          </w:p>
        </w:tc>
        <w:tc>
          <w:tcPr>
            <w:tcW w:w="430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合影留念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atLeast"/>
        <w:ind w:left="0" w:right="0"/>
        <w:jc w:val="both"/>
        <w:rPr>
          <w:rFonts w:hint="default" w:ascii="等线" w:hAnsi="等线" w:eastAsia="等线" w:cs="Times New Roman"/>
          <w:kern w:val="2"/>
          <w:sz w:val="21"/>
          <w:szCs w:val="21"/>
        </w:rPr>
      </w:pPr>
    </w:p>
    <w:bookmarkEnd w:id="0"/>
    <w:p>
      <w:pPr>
        <w:rPr>
          <w:rFonts w:hint="default"/>
          <w:lang w:eastAsia="zh-CN"/>
        </w:rPr>
      </w:pPr>
    </w:p>
    <w:sectPr>
      <w:pgSz w:w="11906" w:h="16838"/>
      <w:pgMar w:top="720" w:right="907" w:bottom="72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A158C"/>
    <w:multiLevelType w:val="multilevel"/>
    <w:tmpl w:val="79CA158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 w:ascii="宋体" w:hAnsi="宋体" w:eastAsia="宋体" w:cs="宋体"/>
        <w:b/>
        <w:bCs/>
      </w:rPr>
    </w:lvl>
    <w:lvl w:ilvl="1" w:tentative="0">
      <w:start w:val="1"/>
      <w:numFmt w:val="lowerLetter"/>
      <w:lvlText w:val="%2)"/>
      <w:lvlJc w:val="left"/>
      <w:pPr>
        <w:ind w:left="93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35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77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9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61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03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45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87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ZDg1YTRhM2ViNjA1M2Y1NzA0YTgyMTg0NGQ5YmEifQ=="/>
  </w:docVars>
  <w:rsids>
    <w:rsidRoot w:val="00B30C13"/>
    <w:rsid w:val="00063C52"/>
    <w:rsid w:val="0060761E"/>
    <w:rsid w:val="00614B30"/>
    <w:rsid w:val="00B30C13"/>
    <w:rsid w:val="012E32FB"/>
    <w:rsid w:val="01F62F61"/>
    <w:rsid w:val="026C51F1"/>
    <w:rsid w:val="03226BF9"/>
    <w:rsid w:val="042B5143"/>
    <w:rsid w:val="04CC021D"/>
    <w:rsid w:val="056424DF"/>
    <w:rsid w:val="065F5D2B"/>
    <w:rsid w:val="074754DD"/>
    <w:rsid w:val="07964AF0"/>
    <w:rsid w:val="08273568"/>
    <w:rsid w:val="0A416898"/>
    <w:rsid w:val="0B7367C3"/>
    <w:rsid w:val="0BC76590"/>
    <w:rsid w:val="0D9E3815"/>
    <w:rsid w:val="0DAF409F"/>
    <w:rsid w:val="113332F4"/>
    <w:rsid w:val="11785740"/>
    <w:rsid w:val="123C1CAC"/>
    <w:rsid w:val="13B84121"/>
    <w:rsid w:val="14F33AD1"/>
    <w:rsid w:val="16D039F7"/>
    <w:rsid w:val="17032A1A"/>
    <w:rsid w:val="172834BD"/>
    <w:rsid w:val="178D1803"/>
    <w:rsid w:val="17AF5625"/>
    <w:rsid w:val="1B244DF1"/>
    <w:rsid w:val="1C5823F6"/>
    <w:rsid w:val="1D0044B2"/>
    <w:rsid w:val="1D2D6E59"/>
    <w:rsid w:val="1D3F19CB"/>
    <w:rsid w:val="1D8E632E"/>
    <w:rsid w:val="1DA40AE0"/>
    <w:rsid w:val="1DA63635"/>
    <w:rsid w:val="1ECD7F1D"/>
    <w:rsid w:val="1F726F29"/>
    <w:rsid w:val="205729C5"/>
    <w:rsid w:val="207D2303"/>
    <w:rsid w:val="20CA6E38"/>
    <w:rsid w:val="222A2A20"/>
    <w:rsid w:val="247C3868"/>
    <w:rsid w:val="24BE2F62"/>
    <w:rsid w:val="25A26CAE"/>
    <w:rsid w:val="2607178B"/>
    <w:rsid w:val="26BE4094"/>
    <w:rsid w:val="27217324"/>
    <w:rsid w:val="28F51FA9"/>
    <w:rsid w:val="2A1F09F7"/>
    <w:rsid w:val="2B916C02"/>
    <w:rsid w:val="2B9D7311"/>
    <w:rsid w:val="2CBD404A"/>
    <w:rsid w:val="2D1C2535"/>
    <w:rsid w:val="2EAA1B13"/>
    <w:rsid w:val="30BD7A6A"/>
    <w:rsid w:val="31B04FDC"/>
    <w:rsid w:val="31D4681E"/>
    <w:rsid w:val="31E45E58"/>
    <w:rsid w:val="326C2300"/>
    <w:rsid w:val="32DE6F48"/>
    <w:rsid w:val="32FE389F"/>
    <w:rsid w:val="33FF7D67"/>
    <w:rsid w:val="36142CDD"/>
    <w:rsid w:val="382743EC"/>
    <w:rsid w:val="383011F6"/>
    <w:rsid w:val="387C3F38"/>
    <w:rsid w:val="3B9B44F0"/>
    <w:rsid w:val="3D4F7EC4"/>
    <w:rsid w:val="3D9772E3"/>
    <w:rsid w:val="3E94330A"/>
    <w:rsid w:val="3EB62DAA"/>
    <w:rsid w:val="3F0F0BE2"/>
    <w:rsid w:val="4078384F"/>
    <w:rsid w:val="42797F05"/>
    <w:rsid w:val="42853E63"/>
    <w:rsid w:val="42A46401"/>
    <w:rsid w:val="483B7B36"/>
    <w:rsid w:val="48FC0441"/>
    <w:rsid w:val="498E3921"/>
    <w:rsid w:val="4AA5064D"/>
    <w:rsid w:val="4BB36E83"/>
    <w:rsid w:val="4CA36E3B"/>
    <w:rsid w:val="4EC20ABC"/>
    <w:rsid w:val="4F633A99"/>
    <w:rsid w:val="4F6C791A"/>
    <w:rsid w:val="4F7C1940"/>
    <w:rsid w:val="502918AA"/>
    <w:rsid w:val="517E0830"/>
    <w:rsid w:val="51A53A9F"/>
    <w:rsid w:val="51A761EF"/>
    <w:rsid w:val="529274B0"/>
    <w:rsid w:val="52E47D1D"/>
    <w:rsid w:val="53E826AA"/>
    <w:rsid w:val="540A1B6D"/>
    <w:rsid w:val="552542D2"/>
    <w:rsid w:val="552D42D9"/>
    <w:rsid w:val="57F5BBFA"/>
    <w:rsid w:val="58C83E84"/>
    <w:rsid w:val="59BB0D45"/>
    <w:rsid w:val="5AA50177"/>
    <w:rsid w:val="5B5F27D4"/>
    <w:rsid w:val="5BFF467B"/>
    <w:rsid w:val="5D3715D8"/>
    <w:rsid w:val="5D593C58"/>
    <w:rsid w:val="5D8FA85D"/>
    <w:rsid w:val="5E114D05"/>
    <w:rsid w:val="5E5166CA"/>
    <w:rsid w:val="5EEF23E5"/>
    <w:rsid w:val="5EFF6CD7"/>
    <w:rsid w:val="5F668066"/>
    <w:rsid w:val="5FAA1A6D"/>
    <w:rsid w:val="5FDE7EF3"/>
    <w:rsid w:val="60B51C53"/>
    <w:rsid w:val="61064E0F"/>
    <w:rsid w:val="61A43940"/>
    <w:rsid w:val="63BE65AF"/>
    <w:rsid w:val="65AB2E1C"/>
    <w:rsid w:val="65DE7396"/>
    <w:rsid w:val="66406982"/>
    <w:rsid w:val="66D07C4E"/>
    <w:rsid w:val="677C5A13"/>
    <w:rsid w:val="686D4100"/>
    <w:rsid w:val="68AA256C"/>
    <w:rsid w:val="68E648F2"/>
    <w:rsid w:val="6AF94B6B"/>
    <w:rsid w:val="6B2337CA"/>
    <w:rsid w:val="6C9D5E29"/>
    <w:rsid w:val="6F0E1B25"/>
    <w:rsid w:val="6F6BD91E"/>
    <w:rsid w:val="6FB62831"/>
    <w:rsid w:val="710A10F5"/>
    <w:rsid w:val="713E5154"/>
    <w:rsid w:val="71B74648"/>
    <w:rsid w:val="72C54AD4"/>
    <w:rsid w:val="740D00C2"/>
    <w:rsid w:val="74375909"/>
    <w:rsid w:val="74AE3778"/>
    <w:rsid w:val="75C83707"/>
    <w:rsid w:val="75CEEA58"/>
    <w:rsid w:val="76152DA3"/>
    <w:rsid w:val="76872545"/>
    <w:rsid w:val="769DF9ED"/>
    <w:rsid w:val="77930B31"/>
    <w:rsid w:val="77FFF6A4"/>
    <w:rsid w:val="782A3DBC"/>
    <w:rsid w:val="78413395"/>
    <w:rsid w:val="78CD20BD"/>
    <w:rsid w:val="791B3F57"/>
    <w:rsid w:val="7A8F1633"/>
    <w:rsid w:val="7AC35E02"/>
    <w:rsid w:val="7AFBE026"/>
    <w:rsid w:val="7D7409D6"/>
    <w:rsid w:val="7D8B4827"/>
    <w:rsid w:val="7DDDA5BA"/>
    <w:rsid w:val="7DF70876"/>
    <w:rsid w:val="7DFF600D"/>
    <w:rsid w:val="7EF5FB11"/>
    <w:rsid w:val="7FFF2DD8"/>
    <w:rsid w:val="AAB35314"/>
    <w:rsid w:val="BBFF6E3C"/>
    <w:rsid w:val="BF6FD1C4"/>
    <w:rsid w:val="BF7C5065"/>
    <w:rsid w:val="D2F52B2A"/>
    <w:rsid w:val="D6FF04F6"/>
    <w:rsid w:val="DF4DC946"/>
    <w:rsid w:val="EC6F4350"/>
    <w:rsid w:val="EEBAD989"/>
    <w:rsid w:val="EF6D2355"/>
    <w:rsid w:val="F7B7B674"/>
    <w:rsid w:val="F97F41BA"/>
    <w:rsid w:val="F9FFA3E0"/>
    <w:rsid w:val="FADF6FE1"/>
    <w:rsid w:val="FB6D824C"/>
    <w:rsid w:val="FBBE9B93"/>
    <w:rsid w:val="FFD57E98"/>
    <w:rsid w:val="FFDF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等线" w:hAnsi="等线" w:eastAsia="等线" w:cs="Times New Roman"/>
      <w:kern w:val="2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4">
    <w:name w:val="10"/>
    <w:basedOn w:val="9"/>
    <w:uiPriority w:val="0"/>
    <w:rPr>
      <w:rFonts w:hint="default" w:ascii="Calibri" w:hAnsi="Calibri" w:cs="Calibri"/>
    </w:rPr>
  </w:style>
  <w:style w:type="character" w:customStyle="1" w:styleId="15">
    <w:name w:val="15"/>
    <w:basedOn w:val="9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1594</Words>
  <Characters>1717</Characters>
  <Lines>1</Lines>
  <Paragraphs>1</Paragraphs>
  <TotalTime>0</TotalTime>
  <ScaleCrop>false</ScaleCrop>
  <LinksUpToDate>false</LinksUpToDate>
  <CharactersWithSpaces>2828</CharactersWithSpaces>
  <Application>WPS Office WWO_feishu_20221103183746-e790f0e3e8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2020-04-29T02:39:00Z</dcterms:created>
  <dc:creator>张键</dc:creator>
  <cp:lastModifiedBy>创孵公司WPS</cp:lastModifiedBy>
  <cp:lastPrinted>2020-10-03T05:24:00Z</cp:lastPrinted>
  <dcterms:modified xsi:type="dcterms:W3CDTF">2023-02-09T20:07:44Z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0422F6D2E3DD4C48AEB58FB8F3FC60FC</vt:lpwstr>
  </property>
</Properties>
</file>