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宋体" w:cs="Arial"/>
          <w:i w:val="0"/>
          <w:caps w:val="0"/>
          <w:color w:val="333333"/>
          <w:spacing w:val="0"/>
          <w:sz w:val="24"/>
          <w:szCs w:val="24"/>
          <w:shd w:val="clear" w:fill="FFFFFF"/>
        </w:rPr>
      </w:pPr>
      <w:r>
        <w:rPr>
          <w:rFonts w:hint="eastAsia" w:ascii="Arial" w:hAnsi="Arial" w:eastAsia="宋体" w:cs="Arial"/>
          <w:i w:val="0"/>
          <w:caps w:val="0"/>
          <w:color w:val="333333"/>
          <w:spacing w:val="0"/>
          <w:sz w:val="24"/>
          <w:szCs w:val="24"/>
          <w:shd w:val="clear" w:fill="FFFFFF"/>
        </w:rPr>
        <w:t>灵武市农业科技工作者——科技引领作用显著</w:t>
      </w:r>
    </w:p>
    <w:p>
      <w:pPr>
        <w:rPr>
          <w:rFonts w:ascii="Arial" w:hAnsi="Arial" w:eastAsia="宋体" w:cs="Arial"/>
          <w:i w:val="0"/>
          <w:caps w:val="0"/>
          <w:color w:val="333333"/>
          <w:spacing w:val="0"/>
          <w:sz w:val="24"/>
          <w:szCs w:val="24"/>
          <w:shd w:val="clear" w:fill="FFFFFF"/>
        </w:rPr>
      </w:pPr>
    </w:p>
    <w:p>
      <w:pPr>
        <w:rPr>
          <w:rFonts w:ascii="Arial" w:hAnsi="Arial" w:eastAsia="宋体" w:cs="Arial"/>
          <w:i w:val="0"/>
          <w:caps w:val="0"/>
          <w:color w:val="333333"/>
          <w:spacing w:val="0"/>
          <w:sz w:val="24"/>
          <w:szCs w:val="24"/>
          <w:shd w:val="clear" w:fill="FFFFFF"/>
        </w:rPr>
      </w:pPr>
      <w:r>
        <w:rPr>
          <w:rFonts w:ascii="Arial" w:hAnsi="Arial" w:eastAsia="宋体" w:cs="Arial"/>
          <w:i w:val="0"/>
          <w:caps w:val="0"/>
          <w:color w:val="333333"/>
          <w:spacing w:val="0"/>
          <w:sz w:val="24"/>
          <w:szCs w:val="24"/>
          <w:shd w:val="clear" w:fill="FFFFFF"/>
        </w:rPr>
        <w:t>2023年5月6日，灵武市科协联合市融媒体中心的同志到郝家桥镇上滩村、泾灵村等地调研农业科技工作者的引领带动情况，在上滩村的新品种韭菜育苗基地里和泾灵村的韩国小番茄蚯蚓地种植温室内看到了涨势喜人的韭菜、甜瓜、小番茄等新鲜蔬菜瓜果，并品尝了鲜甜的果实，听了科技工作者的介绍，了解到我们灵武市今年科技工作者进农村指导农业生产更经常了，农业种植的科技元素更多了，农产品更健康更绿色了，销售更受欢迎，农民更富裕了。</w:t>
      </w:r>
    </w:p>
    <w:p>
      <w:pPr>
        <w:rPr>
          <w:rFonts w:hint="eastAsia" w:eastAsiaTheme="minorEastAsia"/>
          <w:lang w:eastAsia="zh-CN"/>
        </w:rPr>
      </w:pPr>
      <w:bookmarkStart w:id="0" w:name="_GoBack"/>
      <w:bookmarkEnd w:id="0"/>
      <w:r>
        <w:rPr>
          <w:rFonts w:ascii="Arial" w:hAnsi="Arial" w:eastAsia="宋体" w:cs="Arial"/>
          <w:i w:val="0"/>
          <w:caps w:val="0"/>
          <w:color w:val="333333"/>
          <w:spacing w:val="0"/>
          <w:sz w:val="24"/>
          <w:szCs w:val="24"/>
          <w:shd w:val="clear" w:fill="FFFFFF"/>
        </w:rPr>
        <w:t>（图文来源：灵武市科学技术协会）</w:t>
      </w: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274310" cy="3955415"/>
            <wp:effectExtent l="0" t="0" r="2540" b="6985"/>
            <wp:docPr id="6" name="图片 6" descr="微信图片_2023050621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506213851"/>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274310" cy="3955415"/>
            <wp:effectExtent l="0" t="0" r="2540" b="6985"/>
            <wp:docPr id="4" name="图片 4" descr="微信图片_20230506213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506213948"/>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274310" cy="3955415"/>
            <wp:effectExtent l="0" t="0" r="2540" b="6985"/>
            <wp:docPr id="5" name="图片 5" descr="微信图片_2023050621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506213931"/>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84EB6"/>
    <w:rsid w:val="2DB8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2023-05-06T13:52:00Z</dcterms:created>
  <dc:creator>Administrator</dc:creator>
  <cp:lastModifiedBy>Administrator</cp:lastModifiedBy>
  <dcterms:modified xsi:type="dcterms:W3CDTF">2023-05-06T14:16:13Z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