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关于做好2023年图资系列科学传播专业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职称评审工作的通知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市、县（区）科协、各有关单位：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根据《自治区人力资源和社会保障厅关于做好202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年职称评审工作的通知》（宁人社函〔202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号）精神，现</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年度图资系列科学传播专业职称评审工作有关事项通知如下。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一、受理范围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（一）专业设置。</w:t>
      </w:r>
      <w:r>
        <w:rPr>
          <w:rFonts w:hint="eastAsia" w:ascii="仿宋_GB2312" w:hAnsi="仿宋_GB2312" w:eastAsia="仿宋_GB2312" w:cs="仿宋_GB2312"/>
          <w:sz w:val="32"/>
          <w:szCs w:val="32"/>
          <w:lang w:val="en-US" w:eastAsia="zh-CN"/>
        </w:rPr>
        <w:t>图资系列科学传播专业初级、中级、高级。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（二）人员范围。</w:t>
      </w:r>
      <w:r>
        <w:rPr>
          <w:rFonts w:hint="eastAsia" w:ascii="仿宋_GB2312" w:hAnsi="仿宋_GB2312" w:eastAsia="仿宋_GB2312" w:cs="仿宋_GB2312"/>
          <w:sz w:val="32"/>
          <w:szCs w:val="32"/>
          <w:lang w:val="en-US" w:eastAsia="zh-CN"/>
        </w:rPr>
        <w:t>全区自然科学传播和社会科学传播两个领域在科学传播研究、科学传播内容制作、科学推广普及等三个方向从事向公众普及自然科学和社会科学知识、推广科学技术应用、倡导科学方法、传播科学思想、弘扬科学精神的有关企事业单位，注册地为我区范围内的非公有制经济和社会组织以及自由职业者中从事相关专业的在职在岗专业技术人员。离退休人员、公务员及参照公务员法管理的事业单位人员不得申报职称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（一）事业单位申报比例。</w:t>
      </w:r>
      <w:r>
        <w:rPr>
          <w:rFonts w:hint="eastAsia" w:ascii="仿宋_GB2312" w:hAnsi="仿宋_GB2312" w:eastAsia="仿宋_GB2312" w:cs="仿宋_GB2312"/>
          <w:sz w:val="32"/>
          <w:szCs w:val="32"/>
          <w:lang w:val="en-US" w:eastAsia="zh-CN"/>
        </w:rPr>
        <w:t>对全员岗位管理、专业技术人才技术水平与岗位职责密切相关的事业单位，须按照不超过相应层级专业技术岗位职数的120%申报评审。取得高级职称人数已超出岗位职数120%的单位，采取“退二进一”（退出人员为已取得高级职称的专业技术人员，退出截止日期为2023年12月31日）方式择优推荐申报。对作出突出贡献人才、全职引进高层次人才及符合人社部、自治区有关政策要求的专业技术人才，可不受单位岗位职数限制申报职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（二）严格按照评审条件执行。</w:t>
      </w:r>
      <w:r>
        <w:rPr>
          <w:rFonts w:hint="eastAsia" w:ascii="仿宋_GB2312" w:hAnsi="仿宋_GB2312" w:eastAsia="仿宋_GB2312" w:cs="仿宋_GB2312"/>
          <w:sz w:val="32"/>
          <w:szCs w:val="32"/>
          <w:lang w:val="en-US" w:eastAsia="zh-CN"/>
        </w:rPr>
        <w:t>严格按照《宁夏回族自治区图资系列科学传播专业技术职称条件（试行）》《宁夏回族自治区突出贡献人才和引进高层次人才职称评审办法（试行）》等文件要求执行。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三、申报程序及方式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宁夏回族自治区职称评审管理办法和职称评审工作操作规程》（宁人社规字〔2021〕16号）程序开展职称评审工作。职称申报采取线上线下相结合并通过个人申报、单位审核推荐、逐级审查、审核受理的方式进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（一）个人申报。</w:t>
      </w:r>
      <w:r>
        <w:rPr>
          <w:rFonts w:hint="eastAsia" w:ascii="仿宋_GB2312" w:hAnsi="仿宋_GB2312" w:eastAsia="仿宋_GB2312" w:cs="仿宋_GB2312"/>
          <w:sz w:val="32"/>
          <w:szCs w:val="32"/>
          <w:lang w:val="en-US" w:eastAsia="zh-CN"/>
        </w:rPr>
        <w:t>凡符合相关条件的人员登录“宁夏人事人才管理信息系统-职称评审”（网址：http://222.75.70.73:8001/zcps/）进行线上报名。申报人根据职称评审系列和层级选择评审活动（申报人所在单位要在报名前完成网上注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（二）单位审核推荐。</w:t>
      </w:r>
      <w:r>
        <w:rPr>
          <w:rFonts w:hint="eastAsia" w:ascii="仿宋_GB2312" w:hAnsi="仿宋_GB2312" w:eastAsia="仿宋_GB2312" w:cs="仿宋_GB2312"/>
          <w:sz w:val="32"/>
          <w:szCs w:val="32"/>
          <w:lang w:val="en-US" w:eastAsia="zh-CN"/>
        </w:rPr>
        <w:t>申报人员所在工作单位对申报人员资格条件（含学历、任职年限、工作业绩、发表论文〈论著〉等）进行认真审核并核实申报材料真实性，在单位内部进行公示和申报材料展示，公示期不少于5个工作日。对经公示无异议的，提出单位初审意见，并形成单位综合推荐材料，经单位主要负责人以及主管部门或人社部门签字同意并加盖单位公章后，提交网报信息同时上报纸质材料，纸质材料报送至宁夏科普作家协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（三）审核受理。</w:t>
      </w:r>
      <w:r>
        <w:rPr>
          <w:rFonts w:hint="eastAsia" w:ascii="仿宋_GB2312" w:hAnsi="仿宋_GB2312" w:eastAsia="仿宋_GB2312" w:cs="仿宋_GB2312"/>
          <w:sz w:val="32"/>
          <w:szCs w:val="32"/>
          <w:lang w:val="en-US" w:eastAsia="zh-CN"/>
        </w:rPr>
        <w:t>宁夏科普作家协会对申报人员材料审查核实，重点审查政治素质、申报基本条件、工作实绩等方面情况，并对申报材料的真实性进行复审。复审合格的，按程序提交高级评审委员会。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（四）专家评审。</w:t>
      </w:r>
      <w:r>
        <w:rPr>
          <w:rFonts w:hint="eastAsia" w:ascii="仿宋_GB2312" w:hAnsi="仿宋_GB2312" w:eastAsia="仿宋_GB2312" w:cs="仿宋_GB2312"/>
          <w:sz w:val="32"/>
          <w:szCs w:val="32"/>
          <w:lang w:val="en-US" w:eastAsia="zh-CN"/>
        </w:rPr>
        <w:t>评审委员会按规定组织评审。评审过程中遵循专业技术人才成长规律，坚持品德、能力、业绩导向，将思想政治素质和职业道德放在专业技术人才评价的首位，对专业技术人才的专业知识、专业能力和业绩成果进行综合评价。高级职称将组织面试答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（五）结果公示。</w:t>
      </w:r>
      <w:r>
        <w:rPr>
          <w:rFonts w:hint="eastAsia" w:ascii="仿宋_GB2312" w:hAnsi="仿宋_GB2312" w:eastAsia="仿宋_GB2312" w:cs="仿宋_GB2312"/>
          <w:sz w:val="32"/>
          <w:szCs w:val="32"/>
          <w:lang w:val="en-US" w:eastAsia="zh-CN"/>
        </w:rPr>
        <w:t>评审结果在宁夏科普作家协会网站和微信公众号公示，公示期不少于5个工作日。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四、申报安排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（一）申报时间。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1.网上报名：2023年6月26日—8月5日。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2.纸质材料：2023年7月1日—8月25日。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（二）资料报送。</w:t>
      </w:r>
      <w:r>
        <w:rPr>
          <w:rFonts w:hint="eastAsia" w:ascii="仿宋_GB2312" w:hAnsi="仿宋_GB2312" w:eastAsia="仿宋_GB2312" w:cs="仿宋_GB2312"/>
          <w:sz w:val="32"/>
          <w:szCs w:val="32"/>
          <w:lang w:val="en-US" w:eastAsia="zh-CN"/>
        </w:rPr>
        <w:t>申报材料务必按《2023年度图资系列科学传播专业职称申报材料要求》（附件1）相关要求上报。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（三）面试答辩。</w:t>
      </w:r>
      <w:r>
        <w:rPr>
          <w:rFonts w:hint="eastAsia" w:ascii="仿宋_GB2312" w:hAnsi="仿宋_GB2312" w:eastAsia="仿宋_GB2312" w:cs="仿宋_GB2312"/>
          <w:sz w:val="32"/>
          <w:szCs w:val="32"/>
          <w:lang w:val="en-US" w:eastAsia="zh-CN"/>
        </w:rPr>
        <w:t>面试答辩时间、地址及有关要求另行通知。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五、申报要求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（一）年限规定。</w:t>
      </w:r>
      <w:r>
        <w:rPr>
          <w:rFonts w:hint="eastAsia" w:ascii="仿宋_GB2312" w:hAnsi="仿宋_GB2312" w:eastAsia="仿宋_GB2312" w:cs="仿宋_GB2312"/>
          <w:sz w:val="32"/>
          <w:szCs w:val="32"/>
          <w:lang w:val="en-US" w:eastAsia="zh-CN"/>
        </w:rPr>
        <w:t>申报人员取得的专业技术职务任职资格年限及学历要求请参见本专业评审条件。申报人员提供的项目可行性论证、报告、论文、二次（及以上）学历证书、继续教育合格证书、获奖证书、发明专利证书等取得时间，截至 2022年12月31日。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（二）继续教育要求。</w:t>
      </w:r>
      <w:r>
        <w:rPr>
          <w:rFonts w:hint="eastAsia" w:ascii="仿宋_GB2312" w:hAnsi="仿宋_GB2312" w:eastAsia="仿宋_GB2312" w:cs="仿宋_GB2312"/>
          <w:sz w:val="32"/>
          <w:szCs w:val="32"/>
          <w:lang w:val="en-US" w:eastAsia="zh-CN"/>
        </w:rPr>
        <w:t>申报中级、高级专业技术人员应按规定完成相应继续教育学时并提供相关证明材料。具体要求按照《自治区人力资源和社会保障厅关于做好2023年全区专业技术人员继续教育工作的通知》执行。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（三）论文及业绩成果要求。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1.申报人员提交的论文、业绩成果必须是本人取得现职称且近五年内围绕工作实际撰写并与申报评审专业（学科）相符，能集中体现本人的专业学术水平。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2.所提交的论文要在知网、万方等网站能够检索（学术内刊除外），宁夏科普作家协会对论文进行统一查重。申报正高级专业技术职务任职资格的论文相似度不超过 30%（含），申报副高级专业技术职务任职资格的论文相似度不超过 40%（含）。盲评为C等次的论文或业绩成果，不得提交职称评审会。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（四）职称转评。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1.职称系列转评范围。</w:t>
      </w:r>
      <w:r>
        <w:rPr>
          <w:rFonts w:hint="eastAsia" w:ascii="仿宋_GB2312" w:hAnsi="仿宋_GB2312" w:eastAsia="仿宋_GB2312" w:cs="仿宋_GB2312"/>
          <w:sz w:val="32"/>
          <w:szCs w:val="32"/>
          <w:lang w:val="en-US" w:eastAsia="zh-CN"/>
        </w:rPr>
        <w:t>已取得相应专业技术职称，因工作调动或岗位变动，需转换同级别职称系列（专业）的专业技术人员。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2.转评要求。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（1）与所转换系列之间的专业基础理论相同或相近，一般应在拟转换的专业技术岗位工作满1年以上，能履行相应岗位职责，并取得新岗位工作业绩，经单位考核合格，按规定程序申请同一级别职称转评。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（2）对跨系列（专业）专业基础理论不同的，须按评审条件重新参加同级相应系列（专业）的职称评审。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（3）经评委会确认和评审通过的人员，印发文件并换发职称证书。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3.任职年限要求。</w:t>
      </w:r>
      <w:r>
        <w:rPr>
          <w:rFonts w:hint="eastAsia" w:ascii="仿宋_GB2312" w:hAnsi="仿宋_GB2312" w:eastAsia="仿宋_GB2312" w:cs="仿宋_GB2312"/>
          <w:sz w:val="32"/>
          <w:szCs w:val="32"/>
          <w:lang w:val="en-US" w:eastAsia="zh-CN"/>
        </w:rPr>
        <w:t>转换系列后从事相同和相近专业工作的，晋升高一级专业技术职称时，任职年限可合并计算。转换系列前后经合并计算达到所转系列规定的任职年限后，中级申报副高须延长一年，副高申报正高须延长两年。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职称申报实行“谁审核、谁评审、谁负责”的管理责任制。各单位对申报人员纸质材料严格审查、出具意见，由单位负责人签字并加盖单位公章。凡有下列情况之一的，不予受理：1.非本系列(专业)评委会评审范围的；2.申报材料不符合评审条件规定的；3.未经用人单位或主管部门审核、公示、推荐的；4.中央驻宁企事业单位、外省（区、市）驻宁单位上级主管部门未向人力资源社会保障厅出具委托函的；5.事业单位不符合岗位结构比例要求申报的；6.不按规定时间申报的；7.上年度参评未通过且本年度无新业绩的；8.申报材料存在弄虚作假的。对发现申报材料弄虚作假的应留存相关证据并报人社部门，并按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职称申报材料严格按规范填报。所有申报人员须登录职称评审系统，严格按照操作说明和教学视频，按时提交相关申报资料，完成网上职称申报。纸质申报材料务必严格按照附件《2023年度图资系列科学传播专业职称申报材料要求》填报，所有填写资料均使用书面打印（意见签名除外）。申报人员要提供任现职以来的3000字左右个人业绩报告，单位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职称申报评审实行诚信承诺制。申报人员须填写《个人书面承诺书》，对其所提供的个人信息和各类申报材料的真实性、准确性、有效性作出承诺。《个人书面承诺书》必须由申报人员本人签名，不得代签。各单位务必严格审查申报材料，确保申报材料的真实性，如发现有弄虚作假行为，按有关规定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（四）未尽事宜，请按照《自治区人力资源和社会保障厅关于做好2023年职称评审工作的通知》文件执行。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七、联系人及联系方式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宁夏科普作家协会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联系人：杨鹏斌  0951-4781885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瑞  0951-6851830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"mailto:nxkpzx0951@126.com"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nxkpzx0951@126.com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报送材料地点：宁夏科普作家协会秘书处（银川市兴庆区凤凰北街172号宁夏科协学会楼）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相关电子资料请</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宁夏</w:t>
      </w:r>
      <w:r>
        <w:rPr>
          <w:rFonts w:hint="eastAsia" w:ascii="仿宋_GB2312" w:hAnsi="仿宋_GB2312" w:eastAsia="仿宋_GB2312" w:cs="仿宋_GB2312"/>
          <w:sz w:val="32"/>
          <w:szCs w:val="32"/>
          <w:lang w:val="en-US" w:eastAsia="zh-CN"/>
        </w:rPr>
        <w:t>科普作家协会网站或</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val="en-US" w:eastAsia="zh-CN"/>
        </w:rPr>
        <w:t>职称评审专栏</w:t>
      </w:r>
      <w:r>
        <w:rPr>
          <w:rFonts w:hint="eastAsia" w:ascii="仿宋_GB2312" w:hAnsi="仿宋_GB2312" w:eastAsia="仿宋_GB2312" w:cs="仿宋_GB2312"/>
          <w:sz w:val="32"/>
          <w:szCs w:val="32"/>
        </w:rPr>
        <w:t>下载。</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1.2023年度图资系列科学传播专业职称申报材料要求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2.宁夏回族自治区专业技术职务任职资格申报材料清单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3.个人书面承诺书（模板）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4.事业单位职称申报推荐数量统计表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5.宁夏回族自治区突出贡献人才和引进高层次人才职称评审申报表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宁夏回族自治区科学技术协会</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2023年6月25日</w:t>
      </w:r>
    </w:p>
    <w:p>
      <w:pPr>
        <w:rPr>
          <w:rFonts w:hint="eastAsia"/>
          <w:sz w:val="32"/>
          <w:szCs w:val="32"/>
          <w:lang w:val="en" w:eastAsia="zh-CN"/>
        </w:rPr>
      </w:pPr>
      <w:bookmarkStart w:id="2" w:name="_GoBack"/>
      <w:bookmarkEnd w:id="2"/>
    </w:p>
    <w:p>
      <w:pPr>
        <w:rPr>
          <w:rFonts w:hint="eastAsia"/>
          <w:sz w:val="32"/>
          <w:szCs w:val="32"/>
          <w:lang w:val="en" w:eastAsia="zh-CN"/>
        </w:rPr>
      </w:pPr>
    </w:p>
    <w:p>
      <w:pPr>
        <w:pStyle w:val="2"/>
        <w:rPr>
          <w:rFonts w:hint="eastAsia"/>
          <w:sz w:val="32"/>
          <w:szCs w:val="32"/>
          <w:lang w:val="en" w:eastAsia="zh-CN"/>
        </w:rPr>
      </w:pPr>
    </w:p>
    <w:p>
      <w:pPr>
        <w:pStyle w:val="2"/>
        <w:rPr>
          <w:rFonts w:hint="eastAsia"/>
          <w:sz w:val="32"/>
          <w:szCs w:val="32"/>
          <w:lang w:val="en" w:eastAsia="zh-CN"/>
        </w:rPr>
      </w:pPr>
    </w:p>
    <w:p>
      <w:pPr>
        <w:pStyle w:val="2"/>
        <w:rPr>
          <w:rFonts w:hint="eastAsia"/>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28"/>
          <w:szCs w:val="28"/>
          <w:lang w:val="en"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 w:eastAsia="zh-CN"/>
        </w:rPr>
        <w:t>附件</w:t>
      </w:r>
      <w:r>
        <w:rPr>
          <w:rFonts w:hint="eastAsia" w:ascii="黑体" w:hAnsi="黑体" w:eastAsia="黑体" w:cs="黑体"/>
          <w:sz w:val="28"/>
          <w:szCs w:val="28"/>
          <w:lang w:val="en-US" w:eastAsia="zh-CN"/>
        </w:rPr>
        <w:t>1</w:t>
      </w:r>
    </w:p>
    <w:p>
      <w:pPr>
        <w:pStyle w:val="2"/>
        <w:rPr>
          <w:rFonts w:hint="eastAsia"/>
          <w:lang w:val="en"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图资系列科学传播专业职称</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sz w:val="44"/>
          <w:szCs w:val="44"/>
        </w:rPr>
        <w:t>评审</w:t>
      </w:r>
      <w:r>
        <w:rPr>
          <w:rFonts w:hint="eastAsia" w:ascii="方正小标宋_GBK" w:hAnsi="方正小标宋_GBK" w:eastAsia="方正小标宋_GBK" w:cs="方正小标宋_GBK"/>
          <w:sz w:val="44"/>
          <w:szCs w:val="44"/>
          <w:lang w:val="en-US" w:eastAsia="zh-CN"/>
        </w:rPr>
        <w:t>材料要求</w:t>
      </w:r>
    </w:p>
    <w:p>
      <w:pPr>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为进一步规范</w:t>
      </w:r>
      <w:r>
        <w:rPr>
          <w:rFonts w:hint="eastAsia" w:ascii="仿宋" w:hAnsi="仿宋" w:eastAsia="仿宋" w:cs="仿宋"/>
          <w:sz w:val="32"/>
          <w:szCs w:val="32"/>
          <w:lang w:eastAsia="zh-CN"/>
        </w:rPr>
        <w:t>图资系列科学传播专业职称</w:t>
      </w:r>
      <w:r>
        <w:rPr>
          <w:rFonts w:hint="eastAsia" w:ascii="仿宋" w:hAnsi="仿宋" w:eastAsia="仿宋" w:cs="仿宋"/>
          <w:sz w:val="32"/>
          <w:szCs w:val="32"/>
        </w:rPr>
        <w:t>评审材料，保证评审质量，请各申报人员及单位严格按</w:t>
      </w:r>
      <w:r>
        <w:rPr>
          <w:rFonts w:hint="eastAsia" w:ascii="仿宋" w:hAnsi="仿宋" w:eastAsia="仿宋" w:cs="仿宋"/>
          <w:sz w:val="32"/>
          <w:szCs w:val="32"/>
          <w:lang w:eastAsia="zh-CN"/>
        </w:rPr>
        <w:t>下表的材料要求报送纸质材料</w:t>
      </w:r>
      <w:r>
        <w:rPr>
          <w:rFonts w:hint="eastAsia" w:ascii="仿宋" w:hAnsi="仿宋" w:eastAsia="仿宋" w:cs="仿宋"/>
          <w:sz w:val="32"/>
          <w:szCs w:val="32"/>
        </w:rPr>
        <w:t>。</w:t>
      </w:r>
    </w:p>
    <w:p>
      <w:pPr>
        <w:pStyle w:val="2"/>
        <w:numPr>
          <w:ilvl w:val="0"/>
          <w:numId w:val="0"/>
        </w:numPr>
        <w:rPr>
          <w:rFonts w:hint="eastAsia" w:ascii="仿宋" w:hAnsi="仿宋" w:eastAsia="仿宋" w:cs="仿宋"/>
          <w:sz w:val="32"/>
          <w:szCs w:val="32"/>
          <w:lang w:eastAsia="zh-CN"/>
        </w:rPr>
      </w:pPr>
    </w:p>
    <w:tbl>
      <w:tblPr>
        <w:tblStyle w:val="6"/>
        <w:tblW w:w="879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327"/>
        <w:gridCol w:w="804"/>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43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材料种类</w:t>
            </w:r>
          </w:p>
        </w:tc>
        <w:tc>
          <w:tcPr>
            <w:tcW w:w="80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数量</w:t>
            </w:r>
          </w:p>
        </w:tc>
        <w:tc>
          <w:tcPr>
            <w:tcW w:w="32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w:t>
            </w:r>
            <w:r>
              <w:rPr>
                <w:rFonts w:hint="eastAsia" w:ascii="仿宋" w:hAnsi="仿宋" w:eastAsia="仿宋" w:cs="仿宋"/>
                <w:sz w:val="24"/>
                <w:szCs w:val="24"/>
                <w:lang w:eastAsia="zh-CN"/>
              </w:rPr>
              <w:t>宁夏回族自治区专业技术职务任职资格申报材料清单</w:t>
            </w:r>
            <w:r>
              <w:rPr>
                <w:rFonts w:hint="eastAsia" w:ascii="仿宋" w:hAnsi="仿宋" w:eastAsia="仿宋" w:cs="仿宋"/>
                <w:sz w:val="24"/>
                <w:szCs w:val="24"/>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附件仅为模板，根据个人申报材料实际填写并贴在申报资料档案袋正面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lang w:eastAsia="zh-CN"/>
              </w:rPr>
              <w:t>《宁夏回族自治区专业技术职称登记表》</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系统导出（</w:t>
            </w:r>
            <w:r>
              <w:rPr>
                <w:rFonts w:hint="eastAsia" w:ascii="仿宋" w:hAnsi="仿宋" w:eastAsia="仿宋" w:cs="仿宋"/>
                <w:sz w:val="24"/>
                <w:szCs w:val="24"/>
                <w:vertAlign w:val="baseline"/>
                <w:lang w:val="en-US" w:eastAsia="zh-CN"/>
              </w:rPr>
              <w:t>或系统首页“公布文件”栏下载</w:t>
            </w:r>
            <w:r>
              <w:rPr>
                <w:rFonts w:hint="eastAsia" w:ascii="仿宋" w:hAnsi="仿宋" w:eastAsia="仿宋" w:cs="仿宋"/>
                <w:sz w:val="24"/>
                <w:szCs w:val="24"/>
                <w:vertAlign w:val="baseline"/>
                <w:lang w:eastAsia="zh-CN"/>
              </w:rPr>
              <w:t>），正反打印并签字盖章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《宁夏回族自治区专业技术职务任职资格评审一览表》</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系统导出（</w:t>
            </w:r>
            <w:r>
              <w:rPr>
                <w:rFonts w:hint="eastAsia" w:ascii="仿宋" w:hAnsi="仿宋" w:eastAsia="仿宋" w:cs="仿宋"/>
                <w:sz w:val="24"/>
                <w:szCs w:val="24"/>
                <w:vertAlign w:val="baseline"/>
                <w:lang w:val="en-US" w:eastAsia="zh-CN"/>
              </w:rPr>
              <w:t>或系统首页“公布文件”栏下载</w:t>
            </w:r>
            <w:r>
              <w:rPr>
                <w:rFonts w:hint="eastAsia" w:ascii="仿宋" w:hAnsi="仿宋" w:eastAsia="仿宋" w:cs="仿宋"/>
                <w:sz w:val="24"/>
                <w:szCs w:val="24"/>
                <w:vertAlign w:val="baseline"/>
                <w:lang w:eastAsia="zh-CN"/>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个人身份证复印件</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毕业证、学位证复印件、学历验证报告</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单位公示情况说明：包括公示内容、时间、结果等。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单位推荐报告</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说明推荐意见并盖章签字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继续教育学时佐证材料</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证书、相关文件，中级、高级提供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现职称证书</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证书原件和加盖单位公章的复印件。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论文</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期刊原件及</w:t>
            </w:r>
            <w:r>
              <w:rPr>
                <w:rFonts w:hint="eastAsia" w:ascii="仿宋" w:hAnsi="仿宋" w:eastAsia="仿宋" w:cs="仿宋"/>
                <w:sz w:val="24"/>
                <w:szCs w:val="24"/>
                <w:vertAlign w:val="baseline"/>
                <w:lang w:val="en-US" w:eastAsia="zh-CN"/>
              </w:rPr>
              <w:t>Word版本（系统上传提交论文原文Word版。文件署名专业+姓名+单位）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论文检索页</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检索页面要出现网页名，单位盖章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岗位聘任证明</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全面实行岗位管理的事业单位需提供聘任文件或聘任审批材料复印件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2018-2022年年度考核结果证明</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事业单位人员提供，单位盖章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事业单位职称申报推荐数量统计表（附件4）</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任现职以来的个人业绩报告</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取得现职称以来的工作经历（能力）和业绩成果等佐证材料</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主要包括：</w:t>
            </w:r>
            <w:r>
              <w:rPr>
                <w:rFonts w:hint="eastAsia" w:ascii="仿宋" w:hAnsi="仿宋" w:eastAsia="仿宋" w:cs="仿宋"/>
                <w:sz w:val="24"/>
                <w:szCs w:val="24"/>
                <w:vertAlign w:val="baseline"/>
                <w:lang w:val="en-US" w:eastAsia="zh-CN"/>
              </w:rPr>
              <w:t>主要业绩成果证明、获奖证书复印件、项目技术报告或实例材料等原件或复印件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《宁夏回族自治区突出贡献人才和引进高层次人才职称评审申报表》（附件5）</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破格人员填写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委托评审函</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方正仿宋_GBK" w:cs="仿宋"/>
                <w:sz w:val="24"/>
                <w:szCs w:val="24"/>
                <w:vertAlign w:val="baseline"/>
                <w:lang w:eastAsia="zh-CN"/>
              </w:rPr>
            </w:pPr>
            <w:r>
              <w:rPr>
                <w:rFonts w:hint="eastAsia" w:ascii="仿宋" w:hAnsi="仿宋" w:eastAsia="仿宋" w:cs="仿宋"/>
                <w:sz w:val="24"/>
                <w:szCs w:val="24"/>
                <w:vertAlign w:val="baseline"/>
                <w:lang w:eastAsia="zh-CN"/>
              </w:rPr>
              <w:t>中央驻宁单位委托评审的提供并加盖公章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4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个人书面承诺书（附件3）</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1份</w:t>
            </w:r>
          </w:p>
        </w:tc>
        <w:tc>
          <w:tcPr>
            <w:tcW w:w="3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个人签字</w:t>
            </w:r>
          </w:p>
        </w:tc>
      </w:tr>
    </w:tbl>
    <w:p>
      <w:pPr>
        <w:ind w:firstLine="560" w:firstLineChars="200"/>
        <w:rPr>
          <w:rFonts w:hint="eastAsia" w:ascii="Times New Roman" w:hAnsi="Times New Roman" w:eastAsia="宋体" w:cs="Times New Roman"/>
          <w:sz w:val="28"/>
          <w:szCs w:val="28"/>
          <w:lang w:val="en-US" w:eastAsia="zh-CN"/>
        </w:rPr>
      </w:pPr>
      <w:bookmarkStart w:id="0" w:name="bookmark40"/>
      <w:bookmarkEnd w:id="0"/>
      <w:bookmarkStart w:id="1" w:name="bookmark59"/>
      <w:bookmarkEnd w:id="1"/>
      <w:r>
        <w:rPr>
          <w:rFonts w:hint="eastAsia" w:ascii="Times New Roman" w:hAnsi="Times New Roman" w:eastAsia="宋体" w:cs="Times New Roman"/>
          <w:sz w:val="28"/>
          <w:szCs w:val="28"/>
          <w:lang w:val="en-US" w:eastAsia="zh-CN"/>
        </w:rPr>
        <w:t>说明：1.申报材料装入 A4 牛皮纸档案袋，袋面贴材料清单，清单内容、数量与资料袋内装入的申报资料相一致，如分装多份资料袋的，每袋面上需贴袋内资料清单。档案袋的底部写清姓名，单位、申报专业，层级，如多袋资料标明共几袋、第几袋。如：序号 X-1、X-2 等。2.根据申报职称层级和评审条件，清单中不需要的内容，可将份数删除。</w:t>
      </w:r>
    </w:p>
    <w:p>
      <w:pPr>
        <w:pStyle w:val="2"/>
        <w:rPr>
          <w:rFonts w:hint="default" w:eastAsia="宋体"/>
          <w:sz w:val="32"/>
          <w:szCs w:val="32"/>
          <w:lang w:val="en-US" w:eastAsia="zh-CN"/>
        </w:rPr>
      </w:pPr>
      <w:r>
        <w:rPr>
          <w:rFonts w:hint="eastAsia"/>
          <w:sz w:val="32"/>
          <w:szCs w:val="32"/>
          <w:lang w:val="en-US" w:eastAsia="zh-CN"/>
        </w:rPr>
        <w:t xml:space="preserve">    </w:t>
      </w: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p>
    <w:p>
      <w:pPr>
        <w:spacing w:line="59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宁夏回族自治区专业技术职务任职资格申报材料清单</w:t>
      </w:r>
    </w:p>
    <w:p>
      <w:pPr>
        <w:pStyle w:val="2"/>
        <w:rPr>
          <w:rFonts w:hint="eastAsia"/>
          <w:lang w:val="en-US" w:eastAsia="zh-CN"/>
        </w:rPr>
      </w:pPr>
    </w:p>
    <w:tbl>
      <w:tblPr>
        <w:tblStyle w:val="6"/>
        <w:tblW w:w="8736"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468"/>
        <w:gridCol w:w="3032"/>
        <w:gridCol w:w="1578"/>
        <w:gridCol w:w="183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blHeader/>
        </w:trPr>
        <w:tc>
          <w:tcPr>
            <w:tcW w:w="140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姓</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名</w:t>
            </w:r>
          </w:p>
        </w:tc>
        <w:tc>
          <w:tcPr>
            <w:tcW w:w="30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位</w:t>
            </w:r>
          </w:p>
        </w:tc>
        <w:tc>
          <w:tcPr>
            <w:tcW w:w="27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blHeader/>
        </w:trPr>
        <w:tc>
          <w:tcPr>
            <w:tcW w:w="140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申报系列</w:t>
            </w:r>
          </w:p>
        </w:tc>
        <w:tc>
          <w:tcPr>
            <w:tcW w:w="30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申报专业</w:t>
            </w:r>
          </w:p>
        </w:tc>
        <w:tc>
          <w:tcPr>
            <w:tcW w:w="27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trPr>
        <w:tc>
          <w:tcPr>
            <w:tcW w:w="140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申报层级</w:t>
            </w:r>
          </w:p>
        </w:tc>
        <w:tc>
          <w:tcPr>
            <w:tcW w:w="30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p>
        </w:tc>
        <w:tc>
          <w:tcPr>
            <w:tcW w:w="15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tc>
        <w:tc>
          <w:tcPr>
            <w:tcW w:w="27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清单内容</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宁夏回族自治区专业技术职务任职资格申报材料清单</w:t>
            </w:r>
            <w:r>
              <w:rPr>
                <w:rFonts w:hint="eastAsia" w:ascii="仿宋" w:hAnsi="仿宋" w:eastAsia="仿宋" w:cs="仿宋"/>
                <w:sz w:val="24"/>
                <w:szCs w:val="24"/>
              </w:rPr>
              <w:t>》</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《宁夏回族自治区专业技术职称登记表》</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个人身份证复印件</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毕业证、学位证复印件、学历验证报告</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单位公示情况说明及《专业技术人员申报职称评前公示》</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单位推荐报告</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继续教育学时佐证材料</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现职称证书</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论文</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论文检索页</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岗位聘任证明</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2018-2022年年度考核结果证明</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事业单位职称申报推荐数量统计表</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系列职称事业单位申报推荐数量备案表</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任现职以来的个人业绩报告</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取得现职称以来的工作经历（能力）和业绩成果等佐证材料</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《宁夏回族自治区突出贡献人才和引进高层次人才职称评审申报表》</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委托评审函</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blHeader/>
        </w:trPr>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69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个人书面承诺书</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1份</w:t>
            </w:r>
          </w:p>
        </w:tc>
      </w:tr>
    </w:tbl>
    <w:p>
      <w:pPr>
        <w:jc w:val="both"/>
        <w:rPr>
          <w:rFonts w:hint="eastAsia" w:ascii="黑体" w:hAnsi="黑体" w:eastAsia="黑体" w:cs="黑体"/>
          <w:bCs/>
          <w:sz w:val="28"/>
          <w:szCs w:val="28"/>
          <w:lang w:eastAsia="zh-CN"/>
        </w:rPr>
      </w:pPr>
    </w:p>
    <w:p>
      <w:pPr>
        <w:jc w:val="both"/>
        <w:rPr>
          <w:rFonts w:hint="eastAsia" w:ascii="黑体" w:hAnsi="黑体" w:eastAsia="黑体" w:cs="黑体"/>
          <w:bCs/>
          <w:sz w:val="28"/>
          <w:szCs w:val="28"/>
          <w:lang w:eastAsia="zh-CN"/>
        </w:rPr>
      </w:pPr>
    </w:p>
    <w:p>
      <w:pPr>
        <w:jc w:val="both"/>
        <w:rPr>
          <w:rFonts w:hint="eastAsia" w:ascii="黑体" w:hAnsi="黑体" w:eastAsia="黑体" w:cs="黑体"/>
          <w:bCs/>
          <w:sz w:val="28"/>
          <w:szCs w:val="28"/>
          <w:lang w:eastAsia="zh-CN"/>
        </w:rPr>
      </w:pPr>
    </w:p>
    <w:p>
      <w:pPr>
        <w:jc w:val="both"/>
        <w:rPr>
          <w:rFonts w:hint="eastAsia" w:ascii="黑体" w:hAnsi="黑体" w:eastAsia="黑体" w:cs="黑体"/>
          <w:bCs/>
          <w:sz w:val="28"/>
          <w:szCs w:val="28"/>
          <w:lang w:eastAsia="zh-CN"/>
        </w:rPr>
      </w:pPr>
    </w:p>
    <w:p>
      <w:pPr>
        <w:jc w:val="both"/>
        <w:rPr>
          <w:rFonts w:hint="eastAsia" w:ascii="宋体" w:hAnsi="宋体" w:eastAsia="宋体" w:cs="宋体"/>
          <w:sz w:val="32"/>
          <w:szCs w:val="32"/>
          <w:lang w:val="en-US" w:eastAsia="zh-CN"/>
        </w:rPr>
      </w:pPr>
      <w:r>
        <w:rPr>
          <w:rFonts w:hint="eastAsia" w:ascii="黑体" w:hAnsi="黑体" w:eastAsia="黑体" w:cs="黑体"/>
          <w:bCs/>
          <w:sz w:val="28"/>
          <w:szCs w:val="28"/>
          <w:lang w:eastAsia="zh-CN"/>
        </w:rPr>
        <w:t>附件</w:t>
      </w:r>
      <w:r>
        <w:rPr>
          <w:rFonts w:hint="eastAsia" w:ascii="黑体" w:hAnsi="黑体" w:eastAsia="黑体" w:cs="黑体"/>
          <w:bCs/>
          <w:sz w:val="28"/>
          <w:szCs w:val="28"/>
          <w:lang w:val="en-US" w:eastAsia="zh-CN"/>
        </w:rPr>
        <w:t>3</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个人书面承诺书</w:t>
      </w:r>
    </w:p>
    <w:p>
      <w:pPr>
        <w:jc w:val="center"/>
        <w:rPr>
          <w:rFonts w:hint="eastAsia" w:ascii="宋体" w:hAnsi="宋体" w:eastAsia="宋体" w:cs="宋体"/>
          <w:bCs/>
          <w:sz w:val="44"/>
          <w:szCs w:val="44"/>
        </w:rPr>
      </w:pPr>
      <w:r>
        <w:rPr>
          <w:rFonts w:hint="eastAsia" w:ascii="宋体" w:hAnsi="宋体" w:eastAsia="宋体" w:cs="宋体"/>
          <w:sz w:val="32"/>
          <w:szCs w:val="32"/>
          <w:lang w:val="en-US" w:eastAsia="zh-CN"/>
        </w:rPr>
        <w:t>（模板）</w:t>
      </w:r>
    </w:p>
    <w:p>
      <w:pPr>
        <w:rPr>
          <w:rFonts w:hint="eastAsia" w:ascii="宋体" w:hAnsi="宋体"/>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28"/>
          <w:szCs w:val="28"/>
        </w:rPr>
      </w:pPr>
      <w:r>
        <w:rPr>
          <w:rFonts w:hint="eastAsia" w:ascii="宋体" w:hAnsi="宋体" w:eastAsia="仿宋" w:cs="仿宋_GB2312"/>
          <w:sz w:val="32"/>
          <w:szCs w:val="32"/>
        </w:rPr>
        <w:t>本人系</w:t>
      </w:r>
      <w:r>
        <w:rPr>
          <w:rFonts w:hint="eastAsia" w:ascii="宋体" w:hAnsi="宋体" w:eastAsia="仿宋" w:cs="仿宋_GB2312"/>
          <w:sz w:val="32"/>
          <w:szCs w:val="32"/>
          <w:u w:val="single"/>
        </w:rPr>
        <w:t xml:space="preserve"> </w:t>
      </w:r>
      <w:r>
        <w:rPr>
          <w:rFonts w:hint="eastAsia" w:ascii="宋体" w:hAnsi="宋体" w:eastAsia="仿宋" w:cs="宋体"/>
          <w:sz w:val="32"/>
          <w:szCs w:val="32"/>
          <w:u w:val="single"/>
        </w:rPr>
        <w:t xml:space="preserve">       </w:t>
      </w:r>
      <w:r>
        <w:rPr>
          <w:rFonts w:ascii="宋体" w:hAnsi="宋体" w:eastAsia="仿宋" w:cs="仿宋_GB2312"/>
          <w:sz w:val="32"/>
          <w:szCs w:val="32"/>
          <w:u w:val="single"/>
        </w:rPr>
        <w:t xml:space="preserve"> </w:t>
      </w:r>
      <w:r>
        <w:rPr>
          <w:rFonts w:hint="eastAsia" w:ascii="宋体" w:hAnsi="宋体" w:eastAsia="仿宋" w:cs="仿宋_GB2312"/>
          <w:sz w:val="32"/>
          <w:szCs w:val="32"/>
        </w:rPr>
        <w:t>（单位）专业技术人员，现申报</w:t>
      </w:r>
      <w:r>
        <w:rPr>
          <w:rFonts w:hint="eastAsia" w:ascii="宋体" w:hAnsi="宋体" w:eastAsia="仿宋" w:cs="仿宋_GB2312"/>
          <w:sz w:val="32"/>
          <w:szCs w:val="32"/>
          <w:u w:val="single"/>
        </w:rPr>
        <w:t xml:space="preserve"> </w:t>
      </w:r>
      <w:r>
        <w:rPr>
          <w:rFonts w:hint="eastAsia" w:ascii="宋体" w:hAnsi="宋体" w:eastAsia="仿宋" w:cs="宋体"/>
          <w:sz w:val="32"/>
          <w:szCs w:val="32"/>
          <w:u w:val="single"/>
        </w:rPr>
        <w:t xml:space="preserve">        </w:t>
      </w:r>
      <w:r>
        <w:rPr>
          <w:rFonts w:hint="eastAsia" w:ascii="宋体" w:hAnsi="宋体" w:eastAsia="仿宋" w:cs="仿宋_GB2312"/>
          <w:sz w:val="32"/>
          <w:szCs w:val="32"/>
          <w:u w:val="single"/>
        </w:rPr>
        <w:t xml:space="preserve"> </w:t>
      </w:r>
      <w:r>
        <w:rPr>
          <w:rFonts w:hint="eastAsia" w:ascii="宋体" w:hAnsi="宋体" w:eastAsia="仿宋" w:cs="仿宋_GB2312"/>
          <w:sz w:val="32"/>
          <w:szCs w:val="32"/>
        </w:rPr>
        <w:t>（专业技术职务任职资格）。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黑体" w:cs="黑体"/>
          <w:b/>
          <w:bCs/>
          <w:sz w:val="28"/>
          <w:szCs w:val="28"/>
        </w:rPr>
      </w:pPr>
      <w:r>
        <w:rPr>
          <w:rFonts w:hint="eastAsia" w:ascii="宋体" w:hAnsi="宋体" w:eastAsia="黑体" w:cs="黑体"/>
          <w:b/>
          <w:bCs/>
          <w:sz w:val="28"/>
          <w:szCs w:val="28"/>
        </w:rPr>
        <w:t>本人郑重承诺：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pPr>
      <w:r>
        <w:rPr>
          <w:rFonts w:hint="eastAsia" w:ascii="宋体" w:hAnsi="宋体" w:eastAsia="仿宋" w:cs="仿宋_GB2312"/>
          <w:sz w:val="32"/>
          <w:szCs w:val="32"/>
          <w:lang w:val="en-US" w:eastAsia="zh-CN"/>
        </w:rPr>
        <w:t>1.</w:t>
      </w:r>
      <w:r>
        <w:rPr>
          <w:rFonts w:hint="eastAsia" w:ascii="宋体" w:hAnsi="宋体" w:eastAsia="仿宋" w:cs="仿宋_GB2312"/>
          <w:sz w:val="32"/>
          <w:szCs w:val="32"/>
        </w:rPr>
        <w:t>已知晓评审有关文件，对评审条件已充分理解，认为本人所具有的资历水平和提交的证明材料，均已达到或超过相关评审条件要求。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pPr>
      <w:r>
        <w:rPr>
          <w:rFonts w:hint="eastAsia" w:ascii="宋体" w:hAnsi="宋体" w:eastAsia="仿宋" w:cs="仿宋_GB2312"/>
          <w:sz w:val="32"/>
          <w:szCs w:val="32"/>
          <w:lang w:val="en-US" w:eastAsia="zh-CN"/>
        </w:rPr>
        <w:t>2.</w:t>
      </w:r>
      <w:r>
        <w:rPr>
          <w:rFonts w:hint="eastAsia" w:ascii="宋体" w:hAnsi="宋体" w:eastAsia="仿宋" w:cs="仿宋_GB2312"/>
          <w:sz w:val="32"/>
          <w:szCs w:val="32"/>
        </w:rPr>
        <w:t>保证在参评过程中诚实守信，自觉遵守国家和我</w:t>
      </w:r>
      <w:r>
        <w:rPr>
          <w:rFonts w:hint="eastAsia" w:ascii="宋体" w:hAnsi="宋体" w:eastAsia="仿宋" w:cs="仿宋_GB2312"/>
          <w:sz w:val="32"/>
          <w:szCs w:val="32"/>
          <w:lang w:eastAsia="zh-CN"/>
        </w:rPr>
        <w:t>区</w:t>
      </w:r>
      <w:r>
        <w:rPr>
          <w:rFonts w:hint="eastAsia" w:ascii="宋体" w:hAnsi="宋体" w:eastAsia="仿宋" w:cs="仿宋_GB2312"/>
          <w:sz w:val="32"/>
          <w:szCs w:val="32"/>
        </w:rPr>
        <w:t>有关评审法规、纪律和规则。所提交个人信息和申报材料（包括学历证书、职称证书、奖励证书及论文、业绩证明等材料）均真实、准确、有效。如有弄虚作假行为，取消本人评审资格，三年内不得再申报评审专业技术职务任职资格，并记入职称评审个人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pPr>
      <w:r>
        <w:rPr>
          <w:rFonts w:hint="eastAsia" w:ascii="宋体" w:hAnsi="宋体" w:eastAsia="仿宋" w:cs="仿宋_GB2312"/>
          <w:sz w:val="32"/>
          <w:szCs w:val="32"/>
          <w:lang w:val="en-US" w:eastAsia="zh-CN"/>
        </w:rPr>
        <w:t>3.</w:t>
      </w:r>
      <w:r>
        <w:rPr>
          <w:rFonts w:hint="eastAsia" w:ascii="宋体" w:hAnsi="宋体" w:eastAsia="仿宋" w:cs="仿宋_GB2312"/>
          <w:sz w:val="32"/>
          <w:szCs w:val="32"/>
        </w:rPr>
        <w:t>自觉服从评审组织管理部门的统一安排，接受工作人员的检查、监督和管理。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pPr>
      <w:r>
        <w:rPr>
          <w:rFonts w:hint="eastAsia" w:ascii="宋体" w:hAnsi="宋体" w:eastAsia="仿宋" w:cs="仿宋_GB2312"/>
          <w:sz w:val="32"/>
          <w:szCs w:val="32"/>
          <w:lang w:val="en-US" w:eastAsia="zh-CN"/>
        </w:rPr>
        <w:t>4.</w:t>
      </w:r>
      <w:r>
        <w:rPr>
          <w:rFonts w:hint="eastAsia" w:ascii="宋体" w:hAnsi="宋体" w:eastAsia="仿宋" w:cs="仿宋_GB2312"/>
          <w:sz w:val="32"/>
          <w:szCs w:val="32"/>
        </w:rPr>
        <w:t>自愿缴纳评审费用，诚恳接受评审结果。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pPr>
      <w:r>
        <w:rPr>
          <w:rFonts w:hint="eastAsia" w:ascii="宋体" w:hAnsi="宋体" w:eastAsia="仿宋"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pPr>
      <w:r>
        <w:rPr>
          <w:rFonts w:hint="eastAsia" w:ascii="宋体" w:hAnsi="宋体" w:eastAsia="仿宋" w:cs="仿宋_GB2312"/>
          <w:sz w:val="32"/>
          <w:szCs w:val="32"/>
        </w:rPr>
        <w:t xml:space="preserve">                     承诺人（签名）：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_GB2312"/>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仿宋" w:cs="仿宋_GB2312"/>
          <w:sz w:val="32"/>
          <w:szCs w:val="32"/>
        </w:rPr>
        <w:t xml:space="preserve">                           </w:t>
      </w:r>
      <w:r>
        <w:rPr>
          <w:rFonts w:hint="eastAsia" w:ascii="宋体" w:hAnsi="宋体" w:eastAsia="仿宋" w:cs="仿宋_GB2312"/>
          <w:sz w:val="32"/>
          <w:szCs w:val="32"/>
        </w:rPr>
        <w:tab/>
      </w:r>
      <w:r>
        <w:rPr>
          <w:rFonts w:hint="eastAsia" w:ascii="宋体" w:hAnsi="宋体" w:eastAsia="仿宋" w:cs="仿宋_GB2312"/>
          <w:sz w:val="32"/>
          <w:szCs w:val="32"/>
        </w:rPr>
        <w:tab/>
      </w:r>
      <w:r>
        <w:rPr>
          <w:rFonts w:hint="eastAsia" w:ascii="宋体" w:hAnsi="宋体" w:eastAsia="仿宋" w:cs="仿宋_GB2312"/>
          <w:sz w:val="32"/>
          <w:szCs w:val="32"/>
        </w:rPr>
        <w:tab/>
      </w:r>
      <w:r>
        <w:rPr>
          <w:rFonts w:hint="eastAsia" w:ascii="宋体" w:hAnsi="宋体" w:eastAsia="仿宋" w:cs="仿宋_GB2312"/>
          <w:sz w:val="32"/>
          <w:szCs w:val="32"/>
        </w:rPr>
        <w:t xml:space="preserve"> 年    月    日</w:t>
      </w:r>
    </w:p>
    <w:p>
      <w:pPr>
        <w:spacing w:line="590" w:lineRule="exact"/>
        <w:jc w:val="left"/>
        <w:rPr>
          <w:rFonts w:hint="eastAsia" w:ascii="黑体" w:hAnsi="黑体" w:eastAsia="黑体" w:cs="黑体"/>
          <w:sz w:val="28"/>
          <w:szCs w:val="28"/>
        </w:rPr>
      </w:pPr>
      <w:r>
        <w:rPr>
          <w:rFonts w:hint="eastAsia" w:ascii="黑体" w:hAnsi="黑体" w:eastAsia="黑体" w:cs="黑体"/>
          <w:sz w:val="28"/>
          <w:szCs w:val="28"/>
          <w:lang w:val="en-US" w:eastAsia="zh-CN"/>
        </w:rPr>
        <w:t>附件4</w:t>
      </w:r>
    </w:p>
    <w:p>
      <w:pPr>
        <w:widowControl/>
        <w:spacing w:line="54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事业单位职称申报推荐数量统计表</w:t>
      </w:r>
    </w:p>
    <w:p>
      <w:pPr>
        <w:spacing w:line="540" w:lineRule="exact"/>
        <w:rPr>
          <w:rFonts w:ascii="仿宋_GB2312" w:eastAsia="仿宋_GB2312"/>
          <w:sz w:val="32"/>
          <w:szCs w:val="32"/>
        </w:rPr>
      </w:pPr>
      <w:r>
        <w:rPr>
          <w:rFonts w:hint="eastAsia" w:ascii="仿宋_GB2312" w:eastAsia="仿宋_GB2312"/>
          <w:sz w:val="32"/>
          <w:szCs w:val="32"/>
        </w:rPr>
        <w:t xml:space="preserve">                                                    　　　　　　　　 年    月    日</w:t>
      </w:r>
    </w:p>
    <w:tbl>
      <w:tblPr>
        <w:tblStyle w:val="6"/>
        <w:tblW w:w="15387"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712"/>
        <w:gridCol w:w="706"/>
        <w:gridCol w:w="627"/>
        <w:gridCol w:w="670"/>
        <w:gridCol w:w="697"/>
        <w:gridCol w:w="791"/>
        <w:gridCol w:w="7"/>
        <w:gridCol w:w="738"/>
        <w:gridCol w:w="758"/>
        <w:gridCol w:w="618"/>
        <w:gridCol w:w="591"/>
        <w:gridCol w:w="847"/>
        <w:gridCol w:w="824"/>
        <w:gridCol w:w="703"/>
        <w:gridCol w:w="750"/>
        <w:gridCol w:w="626"/>
        <w:gridCol w:w="688"/>
        <w:gridCol w:w="64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40" w:type="dxa"/>
            <w:vMerge w:val="restart"/>
            <w:tcBorders>
              <w:tl2br w:val="single" w:color="auto" w:sz="4" w:space="0"/>
            </w:tcBorders>
            <w:vAlign w:val="center"/>
          </w:tcPr>
          <w:p>
            <w:pPr>
              <w:spacing w:line="540" w:lineRule="exact"/>
              <w:jc w:val="center"/>
              <w:rPr>
                <w:rFonts w:ascii="仿宋_GB2312" w:hAnsi="宋体" w:eastAsia="仿宋_GB2312"/>
                <w:sz w:val="24"/>
              </w:rPr>
            </w:pPr>
            <w:r>
              <w:rPr>
                <w:rFonts w:hint="eastAsia" w:ascii="仿宋_GB2312" w:hAnsi="宋体" w:eastAsia="仿宋_GB2312"/>
                <w:sz w:val="24"/>
              </w:rPr>
              <w:t xml:space="preserve">    项</w:t>
            </w:r>
          </w:p>
          <w:p>
            <w:pPr>
              <w:spacing w:line="540" w:lineRule="exact"/>
              <w:jc w:val="center"/>
              <w:rPr>
                <w:rFonts w:ascii="仿宋_GB2312" w:hAnsi="宋体" w:eastAsia="仿宋_GB2312"/>
                <w:sz w:val="24"/>
              </w:rPr>
            </w:pPr>
            <w:r>
              <w:rPr>
                <w:rFonts w:hint="eastAsia" w:ascii="仿宋_GB2312" w:hAnsi="宋体" w:eastAsia="仿宋_GB2312"/>
                <w:sz w:val="24"/>
              </w:rPr>
              <w:t xml:space="preserve">           目</w:t>
            </w:r>
          </w:p>
          <w:p>
            <w:pPr>
              <w:spacing w:line="540" w:lineRule="exact"/>
              <w:jc w:val="center"/>
              <w:rPr>
                <w:rFonts w:ascii="仿宋_GB2312" w:hAnsi="宋体" w:eastAsia="仿宋_GB2312"/>
                <w:sz w:val="24"/>
              </w:rPr>
            </w:pPr>
          </w:p>
          <w:p>
            <w:pPr>
              <w:spacing w:line="540" w:lineRule="exact"/>
              <w:rPr>
                <w:rFonts w:ascii="仿宋_GB2312" w:hAnsi="宋体" w:eastAsia="仿宋_GB2312"/>
                <w:sz w:val="24"/>
              </w:rPr>
            </w:pPr>
            <w:r>
              <w:rPr>
                <w:rFonts w:hint="eastAsia" w:ascii="仿宋_GB2312" w:hAnsi="宋体" w:eastAsia="仿宋_GB2312"/>
                <w:sz w:val="24"/>
              </w:rPr>
              <w:t>申报单位</w:t>
            </w:r>
          </w:p>
        </w:tc>
        <w:tc>
          <w:tcPr>
            <w:tcW w:w="4210" w:type="dxa"/>
            <w:gridSpan w:val="7"/>
            <w:vAlign w:val="center"/>
          </w:tcPr>
          <w:p>
            <w:pPr>
              <w:spacing w:line="540" w:lineRule="exact"/>
              <w:jc w:val="center"/>
              <w:rPr>
                <w:rFonts w:ascii="仿宋_GB2312" w:hAnsi="宋体" w:eastAsia="仿宋_GB2312"/>
                <w:sz w:val="24"/>
              </w:rPr>
            </w:pPr>
            <w:r>
              <w:rPr>
                <w:rFonts w:hint="eastAsia" w:ascii="仿宋_GB2312" w:hAnsi="宋体" w:eastAsia="仿宋_GB2312"/>
                <w:sz w:val="24"/>
              </w:rPr>
              <w:t>正高级</w:t>
            </w:r>
          </w:p>
        </w:tc>
        <w:tc>
          <w:tcPr>
            <w:tcW w:w="4376" w:type="dxa"/>
            <w:gridSpan w:val="6"/>
            <w:vAlign w:val="center"/>
          </w:tcPr>
          <w:p>
            <w:pPr>
              <w:spacing w:line="540" w:lineRule="exact"/>
              <w:jc w:val="center"/>
              <w:rPr>
                <w:rFonts w:ascii="仿宋_GB2312" w:hAnsi="宋体" w:eastAsia="仿宋_GB2312"/>
                <w:sz w:val="24"/>
              </w:rPr>
            </w:pPr>
            <w:r>
              <w:rPr>
                <w:rFonts w:hint="eastAsia" w:ascii="仿宋_GB2312" w:hAnsi="宋体" w:eastAsia="仿宋_GB2312"/>
                <w:sz w:val="24"/>
              </w:rPr>
              <w:t>副高级</w:t>
            </w:r>
          </w:p>
        </w:tc>
        <w:tc>
          <w:tcPr>
            <w:tcW w:w="4261" w:type="dxa"/>
            <w:gridSpan w:val="6"/>
            <w:vAlign w:val="center"/>
          </w:tcPr>
          <w:p>
            <w:pPr>
              <w:spacing w:line="540" w:lineRule="exact"/>
              <w:jc w:val="center"/>
              <w:rPr>
                <w:rFonts w:ascii="仿宋_GB2312" w:hAnsi="宋体" w:eastAsia="仿宋_GB2312"/>
                <w:sz w:val="24"/>
              </w:rPr>
            </w:pPr>
            <w:r>
              <w:rPr>
                <w:rFonts w:hint="eastAsia" w:ascii="仿宋_GB2312" w:hAnsi="宋体" w:eastAsia="仿宋_GB2312"/>
                <w:sz w:val="24"/>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vMerge w:val="continue"/>
            <w:vAlign w:val="center"/>
          </w:tcPr>
          <w:p>
            <w:pPr>
              <w:spacing w:line="540" w:lineRule="exact"/>
              <w:jc w:val="center"/>
              <w:rPr>
                <w:rFonts w:ascii="仿宋_GB2312" w:hAnsi="宋体" w:eastAsia="仿宋_GB2312"/>
                <w:sz w:val="24"/>
              </w:rPr>
            </w:pPr>
          </w:p>
        </w:tc>
        <w:tc>
          <w:tcPr>
            <w:tcW w:w="712"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岗位设置数</w:t>
            </w:r>
          </w:p>
        </w:tc>
        <w:tc>
          <w:tcPr>
            <w:tcW w:w="706"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现有资格人数</w:t>
            </w:r>
          </w:p>
        </w:tc>
        <w:tc>
          <w:tcPr>
            <w:tcW w:w="627"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已聘</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人数</w:t>
            </w:r>
          </w:p>
        </w:tc>
        <w:tc>
          <w:tcPr>
            <w:tcW w:w="670"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待聘人数</w:t>
            </w:r>
          </w:p>
        </w:tc>
        <w:tc>
          <w:tcPr>
            <w:tcW w:w="697" w:type="dxa"/>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年内退出人数</w:t>
            </w:r>
          </w:p>
        </w:tc>
        <w:tc>
          <w:tcPr>
            <w:tcW w:w="791" w:type="dxa"/>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申报人员姓名</w:t>
            </w:r>
          </w:p>
        </w:tc>
        <w:tc>
          <w:tcPr>
            <w:tcW w:w="745" w:type="dxa"/>
            <w:gridSpan w:val="2"/>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岗位设置数</w:t>
            </w:r>
          </w:p>
        </w:tc>
        <w:tc>
          <w:tcPr>
            <w:tcW w:w="758"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现有资格人数</w:t>
            </w:r>
          </w:p>
        </w:tc>
        <w:tc>
          <w:tcPr>
            <w:tcW w:w="618"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已聘人数</w:t>
            </w:r>
          </w:p>
        </w:tc>
        <w:tc>
          <w:tcPr>
            <w:tcW w:w="591"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待聘</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人数</w:t>
            </w:r>
          </w:p>
        </w:tc>
        <w:tc>
          <w:tcPr>
            <w:tcW w:w="847" w:type="dxa"/>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年内退出人数</w:t>
            </w:r>
          </w:p>
        </w:tc>
        <w:tc>
          <w:tcPr>
            <w:tcW w:w="824" w:type="dxa"/>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申报人员姓名</w:t>
            </w:r>
          </w:p>
        </w:tc>
        <w:tc>
          <w:tcPr>
            <w:tcW w:w="703"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岗位设置数</w:t>
            </w:r>
          </w:p>
        </w:tc>
        <w:tc>
          <w:tcPr>
            <w:tcW w:w="750"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现有资格人数</w:t>
            </w:r>
          </w:p>
        </w:tc>
        <w:tc>
          <w:tcPr>
            <w:tcW w:w="626"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已聘</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人数</w:t>
            </w:r>
          </w:p>
        </w:tc>
        <w:tc>
          <w:tcPr>
            <w:tcW w:w="688"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待聘人数</w:t>
            </w:r>
          </w:p>
        </w:tc>
        <w:tc>
          <w:tcPr>
            <w:tcW w:w="645" w:type="dxa"/>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年内退出人数</w:t>
            </w:r>
          </w:p>
        </w:tc>
        <w:tc>
          <w:tcPr>
            <w:tcW w:w="849" w:type="dxa"/>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申报人员姓名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40" w:type="dxa"/>
            <w:tcBorders>
              <w:left w:val="single" w:color="auto" w:sz="4" w:space="0"/>
            </w:tcBorders>
            <w:vAlign w:val="center"/>
          </w:tcPr>
          <w:p>
            <w:pPr>
              <w:spacing w:line="540" w:lineRule="exact"/>
              <w:rPr>
                <w:rFonts w:ascii="仿宋_GB2312" w:hAnsi="宋体" w:eastAsia="仿宋_GB2312"/>
                <w:sz w:val="24"/>
              </w:rPr>
            </w:pPr>
          </w:p>
        </w:tc>
        <w:tc>
          <w:tcPr>
            <w:tcW w:w="712" w:type="dxa"/>
            <w:vAlign w:val="center"/>
          </w:tcPr>
          <w:p>
            <w:pPr>
              <w:spacing w:line="540" w:lineRule="exact"/>
              <w:jc w:val="center"/>
              <w:rPr>
                <w:rFonts w:ascii="仿宋_GB2312" w:hAnsi="宋体" w:eastAsia="仿宋_GB2312"/>
                <w:sz w:val="24"/>
              </w:rPr>
            </w:pPr>
          </w:p>
        </w:tc>
        <w:tc>
          <w:tcPr>
            <w:tcW w:w="706" w:type="dxa"/>
            <w:vAlign w:val="center"/>
          </w:tcPr>
          <w:p>
            <w:pPr>
              <w:spacing w:line="540" w:lineRule="exact"/>
              <w:jc w:val="center"/>
              <w:rPr>
                <w:rFonts w:ascii="仿宋_GB2312" w:hAnsi="宋体" w:eastAsia="仿宋_GB2312"/>
                <w:sz w:val="24"/>
              </w:rPr>
            </w:pPr>
          </w:p>
        </w:tc>
        <w:tc>
          <w:tcPr>
            <w:tcW w:w="627" w:type="dxa"/>
            <w:vAlign w:val="center"/>
          </w:tcPr>
          <w:p>
            <w:pPr>
              <w:spacing w:line="540" w:lineRule="exact"/>
              <w:jc w:val="center"/>
              <w:rPr>
                <w:rFonts w:ascii="仿宋_GB2312" w:hAnsi="宋体" w:eastAsia="仿宋_GB2312"/>
                <w:sz w:val="24"/>
              </w:rPr>
            </w:pPr>
          </w:p>
        </w:tc>
        <w:tc>
          <w:tcPr>
            <w:tcW w:w="670" w:type="dxa"/>
            <w:vAlign w:val="center"/>
          </w:tcPr>
          <w:p>
            <w:pPr>
              <w:spacing w:line="540" w:lineRule="exact"/>
              <w:jc w:val="center"/>
              <w:rPr>
                <w:rFonts w:ascii="仿宋_GB2312" w:hAnsi="宋体" w:eastAsia="仿宋_GB2312"/>
                <w:sz w:val="24"/>
              </w:rPr>
            </w:pPr>
          </w:p>
        </w:tc>
        <w:tc>
          <w:tcPr>
            <w:tcW w:w="697" w:type="dxa"/>
            <w:vAlign w:val="center"/>
          </w:tcPr>
          <w:p>
            <w:pPr>
              <w:spacing w:line="540" w:lineRule="exact"/>
              <w:jc w:val="center"/>
              <w:rPr>
                <w:rFonts w:ascii="仿宋_GB2312" w:hAnsi="宋体" w:eastAsia="仿宋_GB2312"/>
                <w:sz w:val="24"/>
              </w:rPr>
            </w:pPr>
          </w:p>
        </w:tc>
        <w:tc>
          <w:tcPr>
            <w:tcW w:w="791" w:type="dxa"/>
            <w:vAlign w:val="center"/>
          </w:tcPr>
          <w:p>
            <w:pPr>
              <w:spacing w:line="540" w:lineRule="exact"/>
              <w:jc w:val="center"/>
              <w:rPr>
                <w:rFonts w:ascii="仿宋_GB2312" w:hAnsi="宋体" w:eastAsia="仿宋_GB2312"/>
                <w:sz w:val="24"/>
              </w:rPr>
            </w:pPr>
          </w:p>
        </w:tc>
        <w:tc>
          <w:tcPr>
            <w:tcW w:w="745" w:type="dxa"/>
            <w:gridSpan w:val="2"/>
            <w:vAlign w:val="center"/>
          </w:tcPr>
          <w:p>
            <w:pPr>
              <w:spacing w:line="540" w:lineRule="exact"/>
              <w:jc w:val="center"/>
              <w:rPr>
                <w:rFonts w:ascii="仿宋_GB2312" w:hAnsi="宋体" w:eastAsia="仿宋_GB2312"/>
                <w:sz w:val="24"/>
              </w:rPr>
            </w:pPr>
          </w:p>
        </w:tc>
        <w:tc>
          <w:tcPr>
            <w:tcW w:w="758" w:type="dxa"/>
            <w:vAlign w:val="center"/>
          </w:tcPr>
          <w:p>
            <w:pPr>
              <w:spacing w:line="540" w:lineRule="exact"/>
              <w:jc w:val="center"/>
              <w:rPr>
                <w:rFonts w:ascii="仿宋_GB2312" w:hAnsi="宋体" w:eastAsia="仿宋_GB2312"/>
                <w:sz w:val="24"/>
              </w:rPr>
            </w:pPr>
          </w:p>
        </w:tc>
        <w:tc>
          <w:tcPr>
            <w:tcW w:w="618" w:type="dxa"/>
            <w:vAlign w:val="center"/>
          </w:tcPr>
          <w:p>
            <w:pPr>
              <w:spacing w:line="540" w:lineRule="exact"/>
              <w:jc w:val="center"/>
              <w:rPr>
                <w:rFonts w:ascii="仿宋_GB2312" w:hAnsi="宋体" w:eastAsia="仿宋_GB2312"/>
                <w:sz w:val="24"/>
              </w:rPr>
            </w:pPr>
          </w:p>
        </w:tc>
        <w:tc>
          <w:tcPr>
            <w:tcW w:w="591" w:type="dxa"/>
            <w:vAlign w:val="center"/>
          </w:tcPr>
          <w:p>
            <w:pPr>
              <w:spacing w:line="540" w:lineRule="exact"/>
              <w:jc w:val="center"/>
              <w:rPr>
                <w:rFonts w:ascii="仿宋_GB2312" w:hAnsi="宋体" w:eastAsia="仿宋_GB2312"/>
                <w:sz w:val="24"/>
              </w:rPr>
            </w:pPr>
          </w:p>
        </w:tc>
        <w:tc>
          <w:tcPr>
            <w:tcW w:w="847" w:type="dxa"/>
            <w:vAlign w:val="center"/>
          </w:tcPr>
          <w:p>
            <w:pPr>
              <w:spacing w:line="540" w:lineRule="exact"/>
              <w:jc w:val="center"/>
              <w:rPr>
                <w:rFonts w:ascii="仿宋_GB2312" w:hAnsi="宋体" w:eastAsia="仿宋_GB2312"/>
                <w:sz w:val="24"/>
              </w:rPr>
            </w:pPr>
          </w:p>
        </w:tc>
        <w:tc>
          <w:tcPr>
            <w:tcW w:w="824" w:type="dxa"/>
            <w:vAlign w:val="center"/>
          </w:tcPr>
          <w:p>
            <w:pPr>
              <w:spacing w:line="540" w:lineRule="exact"/>
              <w:jc w:val="center"/>
              <w:rPr>
                <w:rFonts w:ascii="仿宋_GB2312" w:hAnsi="宋体" w:eastAsia="仿宋_GB2312"/>
                <w:sz w:val="24"/>
              </w:rPr>
            </w:pPr>
          </w:p>
        </w:tc>
        <w:tc>
          <w:tcPr>
            <w:tcW w:w="703" w:type="dxa"/>
            <w:vAlign w:val="center"/>
          </w:tcPr>
          <w:p>
            <w:pPr>
              <w:spacing w:line="540" w:lineRule="exact"/>
              <w:jc w:val="center"/>
              <w:rPr>
                <w:rFonts w:ascii="仿宋_GB2312" w:hAnsi="宋体" w:eastAsia="仿宋_GB2312"/>
                <w:sz w:val="24"/>
              </w:rPr>
            </w:pPr>
          </w:p>
        </w:tc>
        <w:tc>
          <w:tcPr>
            <w:tcW w:w="750" w:type="dxa"/>
            <w:vAlign w:val="center"/>
          </w:tcPr>
          <w:p>
            <w:pPr>
              <w:spacing w:line="540" w:lineRule="exact"/>
              <w:jc w:val="center"/>
              <w:rPr>
                <w:rFonts w:ascii="仿宋_GB2312" w:hAnsi="宋体" w:eastAsia="仿宋_GB2312"/>
                <w:sz w:val="24"/>
              </w:rPr>
            </w:pPr>
          </w:p>
        </w:tc>
        <w:tc>
          <w:tcPr>
            <w:tcW w:w="626" w:type="dxa"/>
            <w:vAlign w:val="center"/>
          </w:tcPr>
          <w:p>
            <w:pPr>
              <w:spacing w:line="540" w:lineRule="exact"/>
              <w:jc w:val="center"/>
              <w:rPr>
                <w:rFonts w:ascii="仿宋_GB2312" w:hAnsi="宋体" w:eastAsia="仿宋_GB2312"/>
                <w:sz w:val="24"/>
              </w:rPr>
            </w:pPr>
          </w:p>
        </w:tc>
        <w:tc>
          <w:tcPr>
            <w:tcW w:w="688" w:type="dxa"/>
            <w:vAlign w:val="center"/>
          </w:tcPr>
          <w:p>
            <w:pPr>
              <w:spacing w:line="540" w:lineRule="exact"/>
              <w:jc w:val="center"/>
              <w:rPr>
                <w:rFonts w:ascii="仿宋_GB2312" w:hAnsi="宋体" w:eastAsia="仿宋_GB2312"/>
                <w:sz w:val="24"/>
              </w:rPr>
            </w:pPr>
          </w:p>
        </w:tc>
        <w:tc>
          <w:tcPr>
            <w:tcW w:w="645" w:type="dxa"/>
            <w:vAlign w:val="center"/>
          </w:tcPr>
          <w:p>
            <w:pPr>
              <w:spacing w:line="540" w:lineRule="exact"/>
              <w:jc w:val="center"/>
              <w:rPr>
                <w:rFonts w:ascii="仿宋_GB2312" w:hAnsi="宋体" w:eastAsia="仿宋_GB2312"/>
                <w:sz w:val="24"/>
              </w:rPr>
            </w:pPr>
          </w:p>
        </w:tc>
        <w:tc>
          <w:tcPr>
            <w:tcW w:w="849" w:type="dxa"/>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40" w:type="dxa"/>
            <w:tcBorders>
              <w:left w:val="single" w:color="auto" w:sz="4" w:space="0"/>
            </w:tcBorders>
            <w:vAlign w:val="center"/>
          </w:tcPr>
          <w:p>
            <w:pPr>
              <w:spacing w:line="540" w:lineRule="exact"/>
              <w:jc w:val="center"/>
              <w:rPr>
                <w:rFonts w:ascii="仿宋_GB2312" w:hAnsi="宋体" w:eastAsia="仿宋_GB2312"/>
                <w:sz w:val="24"/>
              </w:rPr>
            </w:pPr>
          </w:p>
        </w:tc>
        <w:tc>
          <w:tcPr>
            <w:tcW w:w="712" w:type="dxa"/>
            <w:vAlign w:val="center"/>
          </w:tcPr>
          <w:p>
            <w:pPr>
              <w:spacing w:line="540" w:lineRule="exact"/>
              <w:jc w:val="center"/>
              <w:rPr>
                <w:rFonts w:ascii="仿宋_GB2312" w:hAnsi="宋体" w:eastAsia="仿宋_GB2312"/>
                <w:sz w:val="24"/>
              </w:rPr>
            </w:pPr>
          </w:p>
        </w:tc>
        <w:tc>
          <w:tcPr>
            <w:tcW w:w="706" w:type="dxa"/>
            <w:vAlign w:val="center"/>
          </w:tcPr>
          <w:p>
            <w:pPr>
              <w:spacing w:line="540" w:lineRule="exact"/>
              <w:jc w:val="center"/>
              <w:rPr>
                <w:rFonts w:ascii="仿宋_GB2312" w:hAnsi="宋体" w:eastAsia="仿宋_GB2312"/>
                <w:sz w:val="24"/>
              </w:rPr>
            </w:pPr>
          </w:p>
        </w:tc>
        <w:tc>
          <w:tcPr>
            <w:tcW w:w="627" w:type="dxa"/>
            <w:vAlign w:val="center"/>
          </w:tcPr>
          <w:p>
            <w:pPr>
              <w:spacing w:line="540" w:lineRule="exact"/>
              <w:jc w:val="center"/>
              <w:rPr>
                <w:rFonts w:ascii="仿宋_GB2312" w:hAnsi="宋体" w:eastAsia="仿宋_GB2312"/>
                <w:sz w:val="24"/>
              </w:rPr>
            </w:pPr>
          </w:p>
        </w:tc>
        <w:tc>
          <w:tcPr>
            <w:tcW w:w="670" w:type="dxa"/>
            <w:vAlign w:val="center"/>
          </w:tcPr>
          <w:p>
            <w:pPr>
              <w:spacing w:line="540" w:lineRule="exact"/>
              <w:jc w:val="center"/>
              <w:rPr>
                <w:rFonts w:ascii="仿宋_GB2312" w:hAnsi="宋体" w:eastAsia="仿宋_GB2312"/>
                <w:sz w:val="24"/>
              </w:rPr>
            </w:pPr>
          </w:p>
        </w:tc>
        <w:tc>
          <w:tcPr>
            <w:tcW w:w="697" w:type="dxa"/>
            <w:vAlign w:val="center"/>
          </w:tcPr>
          <w:p>
            <w:pPr>
              <w:spacing w:line="540" w:lineRule="exact"/>
              <w:jc w:val="center"/>
              <w:rPr>
                <w:rFonts w:ascii="仿宋_GB2312" w:hAnsi="宋体" w:eastAsia="仿宋_GB2312"/>
                <w:sz w:val="24"/>
              </w:rPr>
            </w:pPr>
          </w:p>
        </w:tc>
        <w:tc>
          <w:tcPr>
            <w:tcW w:w="791" w:type="dxa"/>
            <w:vAlign w:val="center"/>
          </w:tcPr>
          <w:p>
            <w:pPr>
              <w:spacing w:line="540" w:lineRule="exact"/>
              <w:jc w:val="center"/>
              <w:rPr>
                <w:rFonts w:ascii="仿宋_GB2312" w:hAnsi="宋体" w:eastAsia="仿宋_GB2312"/>
                <w:sz w:val="24"/>
              </w:rPr>
            </w:pPr>
          </w:p>
        </w:tc>
        <w:tc>
          <w:tcPr>
            <w:tcW w:w="745" w:type="dxa"/>
            <w:gridSpan w:val="2"/>
            <w:vAlign w:val="center"/>
          </w:tcPr>
          <w:p>
            <w:pPr>
              <w:spacing w:line="540" w:lineRule="exact"/>
              <w:jc w:val="center"/>
              <w:rPr>
                <w:rFonts w:ascii="仿宋_GB2312" w:hAnsi="宋体" w:eastAsia="仿宋_GB2312"/>
                <w:sz w:val="24"/>
              </w:rPr>
            </w:pPr>
          </w:p>
        </w:tc>
        <w:tc>
          <w:tcPr>
            <w:tcW w:w="758" w:type="dxa"/>
            <w:vAlign w:val="center"/>
          </w:tcPr>
          <w:p>
            <w:pPr>
              <w:spacing w:line="540" w:lineRule="exact"/>
              <w:jc w:val="center"/>
              <w:rPr>
                <w:rFonts w:ascii="仿宋_GB2312" w:hAnsi="宋体" w:eastAsia="仿宋_GB2312"/>
                <w:sz w:val="24"/>
              </w:rPr>
            </w:pPr>
          </w:p>
        </w:tc>
        <w:tc>
          <w:tcPr>
            <w:tcW w:w="618" w:type="dxa"/>
            <w:vAlign w:val="center"/>
          </w:tcPr>
          <w:p>
            <w:pPr>
              <w:spacing w:line="540" w:lineRule="exact"/>
              <w:jc w:val="center"/>
              <w:rPr>
                <w:rFonts w:ascii="仿宋_GB2312" w:hAnsi="宋体" w:eastAsia="仿宋_GB2312"/>
                <w:sz w:val="24"/>
              </w:rPr>
            </w:pPr>
          </w:p>
        </w:tc>
        <w:tc>
          <w:tcPr>
            <w:tcW w:w="591" w:type="dxa"/>
            <w:vAlign w:val="center"/>
          </w:tcPr>
          <w:p>
            <w:pPr>
              <w:spacing w:line="540" w:lineRule="exact"/>
              <w:jc w:val="center"/>
              <w:rPr>
                <w:rFonts w:ascii="仿宋_GB2312" w:hAnsi="宋体" w:eastAsia="仿宋_GB2312"/>
                <w:sz w:val="24"/>
              </w:rPr>
            </w:pPr>
          </w:p>
        </w:tc>
        <w:tc>
          <w:tcPr>
            <w:tcW w:w="847" w:type="dxa"/>
            <w:vAlign w:val="center"/>
          </w:tcPr>
          <w:p>
            <w:pPr>
              <w:spacing w:line="540" w:lineRule="exact"/>
              <w:jc w:val="center"/>
              <w:rPr>
                <w:rFonts w:ascii="仿宋_GB2312" w:hAnsi="宋体" w:eastAsia="仿宋_GB2312"/>
                <w:sz w:val="24"/>
              </w:rPr>
            </w:pPr>
          </w:p>
        </w:tc>
        <w:tc>
          <w:tcPr>
            <w:tcW w:w="824" w:type="dxa"/>
            <w:vAlign w:val="center"/>
          </w:tcPr>
          <w:p>
            <w:pPr>
              <w:spacing w:line="540" w:lineRule="exact"/>
              <w:jc w:val="center"/>
              <w:rPr>
                <w:rFonts w:ascii="仿宋_GB2312" w:hAnsi="宋体" w:eastAsia="仿宋_GB2312"/>
                <w:sz w:val="24"/>
              </w:rPr>
            </w:pPr>
          </w:p>
        </w:tc>
        <w:tc>
          <w:tcPr>
            <w:tcW w:w="703" w:type="dxa"/>
            <w:vAlign w:val="center"/>
          </w:tcPr>
          <w:p>
            <w:pPr>
              <w:spacing w:line="540" w:lineRule="exact"/>
              <w:jc w:val="center"/>
              <w:rPr>
                <w:rFonts w:ascii="仿宋_GB2312" w:hAnsi="宋体" w:eastAsia="仿宋_GB2312"/>
                <w:sz w:val="24"/>
              </w:rPr>
            </w:pPr>
          </w:p>
        </w:tc>
        <w:tc>
          <w:tcPr>
            <w:tcW w:w="750" w:type="dxa"/>
            <w:vAlign w:val="center"/>
          </w:tcPr>
          <w:p>
            <w:pPr>
              <w:spacing w:line="540" w:lineRule="exact"/>
              <w:jc w:val="center"/>
              <w:rPr>
                <w:rFonts w:ascii="仿宋_GB2312" w:hAnsi="宋体" w:eastAsia="仿宋_GB2312"/>
                <w:sz w:val="24"/>
              </w:rPr>
            </w:pPr>
          </w:p>
        </w:tc>
        <w:tc>
          <w:tcPr>
            <w:tcW w:w="626" w:type="dxa"/>
            <w:vAlign w:val="center"/>
          </w:tcPr>
          <w:p>
            <w:pPr>
              <w:spacing w:line="540" w:lineRule="exact"/>
              <w:jc w:val="center"/>
              <w:rPr>
                <w:rFonts w:ascii="仿宋_GB2312" w:hAnsi="宋体" w:eastAsia="仿宋_GB2312"/>
                <w:sz w:val="24"/>
              </w:rPr>
            </w:pPr>
          </w:p>
        </w:tc>
        <w:tc>
          <w:tcPr>
            <w:tcW w:w="688" w:type="dxa"/>
            <w:vAlign w:val="center"/>
          </w:tcPr>
          <w:p>
            <w:pPr>
              <w:spacing w:line="540" w:lineRule="exact"/>
              <w:jc w:val="center"/>
              <w:rPr>
                <w:rFonts w:ascii="仿宋_GB2312" w:hAnsi="宋体" w:eastAsia="仿宋_GB2312"/>
                <w:sz w:val="24"/>
              </w:rPr>
            </w:pPr>
          </w:p>
        </w:tc>
        <w:tc>
          <w:tcPr>
            <w:tcW w:w="645" w:type="dxa"/>
            <w:vAlign w:val="center"/>
          </w:tcPr>
          <w:p>
            <w:pPr>
              <w:spacing w:line="540" w:lineRule="exact"/>
              <w:jc w:val="center"/>
              <w:rPr>
                <w:rFonts w:ascii="仿宋_GB2312" w:hAnsi="宋体" w:eastAsia="仿宋_GB2312"/>
                <w:sz w:val="24"/>
              </w:rPr>
            </w:pPr>
          </w:p>
        </w:tc>
        <w:tc>
          <w:tcPr>
            <w:tcW w:w="849" w:type="dxa"/>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40" w:type="dxa"/>
            <w:tcBorders>
              <w:left w:val="single" w:color="auto" w:sz="4" w:space="0"/>
            </w:tcBorders>
            <w:vAlign w:val="center"/>
          </w:tcPr>
          <w:p>
            <w:pPr>
              <w:spacing w:line="540" w:lineRule="exact"/>
              <w:jc w:val="center"/>
              <w:rPr>
                <w:rFonts w:ascii="仿宋_GB2312" w:hAnsi="宋体" w:eastAsia="仿宋_GB2312"/>
                <w:sz w:val="24"/>
              </w:rPr>
            </w:pPr>
          </w:p>
        </w:tc>
        <w:tc>
          <w:tcPr>
            <w:tcW w:w="712" w:type="dxa"/>
            <w:vAlign w:val="center"/>
          </w:tcPr>
          <w:p>
            <w:pPr>
              <w:spacing w:line="540" w:lineRule="exact"/>
              <w:jc w:val="center"/>
              <w:rPr>
                <w:rFonts w:ascii="仿宋_GB2312" w:hAnsi="宋体" w:eastAsia="仿宋_GB2312"/>
                <w:sz w:val="24"/>
              </w:rPr>
            </w:pPr>
          </w:p>
        </w:tc>
        <w:tc>
          <w:tcPr>
            <w:tcW w:w="706" w:type="dxa"/>
            <w:vAlign w:val="center"/>
          </w:tcPr>
          <w:p>
            <w:pPr>
              <w:spacing w:line="540" w:lineRule="exact"/>
              <w:jc w:val="center"/>
              <w:rPr>
                <w:rFonts w:ascii="仿宋_GB2312" w:hAnsi="宋体" w:eastAsia="仿宋_GB2312"/>
                <w:sz w:val="24"/>
              </w:rPr>
            </w:pPr>
          </w:p>
        </w:tc>
        <w:tc>
          <w:tcPr>
            <w:tcW w:w="627" w:type="dxa"/>
            <w:vAlign w:val="center"/>
          </w:tcPr>
          <w:p>
            <w:pPr>
              <w:spacing w:line="540" w:lineRule="exact"/>
              <w:jc w:val="center"/>
              <w:rPr>
                <w:rFonts w:ascii="仿宋_GB2312" w:hAnsi="宋体" w:eastAsia="仿宋_GB2312"/>
                <w:sz w:val="24"/>
              </w:rPr>
            </w:pPr>
          </w:p>
        </w:tc>
        <w:tc>
          <w:tcPr>
            <w:tcW w:w="670" w:type="dxa"/>
            <w:vAlign w:val="center"/>
          </w:tcPr>
          <w:p>
            <w:pPr>
              <w:spacing w:line="540" w:lineRule="exact"/>
              <w:jc w:val="center"/>
              <w:rPr>
                <w:rFonts w:ascii="仿宋_GB2312" w:hAnsi="宋体" w:eastAsia="仿宋_GB2312"/>
                <w:sz w:val="24"/>
              </w:rPr>
            </w:pPr>
          </w:p>
        </w:tc>
        <w:tc>
          <w:tcPr>
            <w:tcW w:w="697" w:type="dxa"/>
            <w:vAlign w:val="center"/>
          </w:tcPr>
          <w:p>
            <w:pPr>
              <w:spacing w:line="540" w:lineRule="exact"/>
              <w:jc w:val="center"/>
              <w:rPr>
                <w:rFonts w:ascii="仿宋_GB2312" w:hAnsi="宋体" w:eastAsia="仿宋_GB2312"/>
                <w:sz w:val="24"/>
              </w:rPr>
            </w:pPr>
          </w:p>
        </w:tc>
        <w:tc>
          <w:tcPr>
            <w:tcW w:w="791" w:type="dxa"/>
            <w:vAlign w:val="center"/>
          </w:tcPr>
          <w:p>
            <w:pPr>
              <w:spacing w:line="540" w:lineRule="exact"/>
              <w:jc w:val="center"/>
              <w:rPr>
                <w:rFonts w:ascii="仿宋_GB2312" w:hAnsi="宋体" w:eastAsia="仿宋_GB2312"/>
                <w:sz w:val="24"/>
              </w:rPr>
            </w:pPr>
          </w:p>
        </w:tc>
        <w:tc>
          <w:tcPr>
            <w:tcW w:w="745" w:type="dxa"/>
            <w:gridSpan w:val="2"/>
            <w:vAlign w:val="center"/>
          </w:tcPr>
          <w:p>
            <w:pPr>
              <w:spacing w:line="540" w:lineRule="exact"/>
              <w:jc w:val="center"/>
              <w:rPr>
                <w:rFonts w:ascii="仿宋_GB2312" w:hAnsi="宋体" w:eastAsia="仿宋_GB2312"/>
                <w:sz w:val="24"/>
              </w:rPr>
            </w:pPr>
          </w:p>
        </w:tc>
        <w:tc>
          <w:tcPr>
            <w:tcW w:w="758" w:type="dxa"/>
            <w:vAlign w:val="center"/>
          </w:tcPr>
          <w:p>
            <w:pPr>
              <w:spacing w:line="540" w:lineRule="exact"/>
              <w:jc w:val="center"/>
              <w:rPr>
                <w:rFonts w:ascii="仿宋_GB2312" w:hAnsi="宋体" w:eastAsia="仿宋_GB2312"/>
                <w:sz w:val="24"/>
              </w:rPr>
            </w:pPr>
          </w:p>
        </w:tc>
        <w:tc>
          <w:tcPr>
            <w:tcW w:w="618" w:type="dxa"/>
            <w:vAlign w:val="center"/>
          </w:tcPr>
          <w:p>
            <w:pPr>
              <w:spacing w:line="540" w:lineRule="exact"/>
              <w:jc w:val="center"/>
              <w:rPr>
                <w:rFonts w:ascii="仿宋_GB2312" w:hAnsi="宋体" w:eastAsia="仿宋_GB2312"/>
                <w:sz w:val="24"/>
              </w:rPr>
            </w:pPr>
          </w:p>
        </w:tc>
        <w:tc>
          <w:tcPr>
            <w:tcW w:w="591" w:type="dxa"/>
            <w:vAlign w:val="center"/>
          </w:tcPr>
          <w:p>
            <w:pPr>
              <w:spacing w:line="540" w:lineRule="exact"/>
              <w:jc w:val="center"/>
              <w:rPr>
                <w:rFonts w:ascii="仿宋_GB2312" w:hAnsi="宋体" w:eastAsia="仿宋_GB2312"/>
                <w:sz w:val="24"/>
              </w:rPr>
            </w:pPr>
          </w:p>
        </w:tc>
        <w:tc>
          <w:tcPr>
            <w:tcW w:w="847" w:type="dxa"/>
            <w:vAlign w:val="center"/>
          </w:tcPr>
          <w:p>
            <w:pPr>
              <w:spacing w:line="540" w:lineRule="exact"/>
              <w:jc w:val="center"/>
              <w:rPr>
                <w:rFonts w:ascii="仿宋_GB2312" w:hAnsi="宋体" w:eastAsia="仿宋_GB2312"/>
                <w:sz w:val="24"/>
              </w:rPr>
            </w:pPr>
          </w:p>
        </w:tc>
        <w:tc>
          <w:tcPr>
            <w:tcW w:w="824" w:type="dxa"/>
            <w:vAlign w:val="center"/>
          </w:tcPr>
          <w:p>
            <w:pPr>
              <w:spacing w:line="540" w:lineRule="exact"/>
              <w:jc w:val="center"/>
              <w:rPr>
                <w:rFonts w:ascii="仿宋_GB2312" w:hAnsi="宋体" w:eastAsia="仿宋_GB2312"/>
                <w:sz w:val="24"/>
              </w:rPr>
            </w:pPr>
          </w:p>
        </w:tc>
        <w:tc>
          <w:tcPr>
            <w:tcW w:w="703" w:type="dxa"/>
            <w:vAlign w:val="center"/>
          </w:tcPr>
          <w:p>
            <w:pPr>
              <w:spacing w:line="540" w:lineRule="exact"/>
              <w:jc w:val="center"/>
              <w:rPr>
                <w:rFonts w:ascii="仿宋_GB2312" w:hAnsi="宋体" w:eastAsia="仿宋_GB2312"/>
                <w:sz w:val="24"/>
              </w:rPr>
            </w:pPr>
          </w:p>
        </w:tc>
        <w:tc>
          <w:tcPr>
            <w:tcW w:w="750" w:type="dxa"/>
            <w:vAlign w:val="center"/>
          </w:tcPr>
          <w:p>
            <w:pPr>
              <w:spacing w:line="540" w:lineRule="exact"/>
              <w:jc w:val="center"/>
              <w:rPr>
                <w:rFonts w:ascii="仿宋_GB2312" w:hAnsi="宋体" w:eastAsia="仿宋_GB2312"/>
                <w:sz w:val="24"/>
              </w:rPr>
            </w:pPr>
          </w:p>
        </w:tc>
        <w:tc>
          <w:tcPr>
            <w:tcW w:w="626" w:type="dxa"/>
            <w:vAlign w:val="center"/>
          </w:tcPr>
          <w:p>
            <w:pPr>
              <w:spacing w:line="540" w:lineRule="exact"/>
              <w:jc w:val="center"/>
              <w:rPr>
                <w:rFonts w:ascii="仿宋_GB2312" w:hAnsi="宋体" w:eastAsia="仿宋_GB2312"/>
                <w:sz w:val="24"/>
              </w:rPr>
            </w:pPr>
          </w:p>
        </w:tc>
        <w:tc>
          <w:tcPr>
            <w:tcW w:w="688" w:type="dxa"/>
            <w:vAlign w:val="center"/>
          </w:tcPr>
          <w:p>
            <w:pPr>
              <w:spacing w:line="540" w:lineRule="exact"/>
              <w:jc w:val="center"/>
              <w:rPr>
                <w:rFonts w:ascii="仿宋_GB2312" w:hAnsi="宋体" w:eastAsia="仿宋_GB2312"/>
                <w:sz w:val="24"/>
              </w:rPr>
            </w:pPr>
          </w:p>
        </w:tc>
        <w:tc>
          <w:tcPr>
            <w:tcW w:w="645" w:type="dxa"/>
            <w:vAlign w:val="center"/>
          </w:tcPr>
          <w:p>
            <w:pPr>
              <w:spacing w:line="540" w:lineRule="exact"/>
              <w:jc w:val="center"/>
              <w:rPr>
                <w:rFonts w:ascii="仿宋_GB2312" w:hAnsi="宋体" w:eastAsia="仿宋_GB2312"/>
                <w:sz w:val="24"/>
              </w:rPr>
            </w:pPr>
          </w:p>
        </w:tc>
        <w:tc>
          <w:tcPr>
            <w:tcW w:w="849" w:type="dxa"/>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40" w:type="dxa"/>
            <w:tcBorders>
              <w:left w:val="single" w:color="auto" w:sz="4" w:space="0"/>
            </w:tcBorders>
            <w:vAlign w:val="center"/>
          </w:tcPr>
          <w:p>
            <w:pPr>
              <w:spacing w:line="540" w:lineRule="exact"/>
              <w:jc w:val="center"/>
              <w:rPr>
                <w:rFonts w:ascii="仿宋_GB2312" w:hAnsi="宋体" w:eastAsia="仿宋_GB2312"/>
                <w:sz w:val="24"/>
              </w:rPr>
            </w:pPr>
          </w:p>
        </w:tc>
        <w:tc>
          <w:tcPr>
            <w:tcW w:w="712" w:type="dxa"/>
            <w:vAlign w:val="center"/>
          </w:tcPr>
          <w:p>
            <w:pPr>
              <w:spacing w:line="540" w:lineRule="exact"/>
              <w:jc w:val="center"/>
              <w:rPr>
                <w:rFonts w:ascii="仿宋_GB2312" w:hAnsi="宋体" w:eastAsia="仿宋_GB2312"/>
                <w:sz w:val="24"/>
              </w:rPr>
            </w:pPr>
          </w:p>
        </w:tc>
        <w:tc>
          <w:tcPr>
            <w:tcW w:w="706" w:type="dxa"/>
            <w:vAlign w:val="center"/>
          </w:tcPr>
          <w:p>
            <w:pPr>
              <w:spacing w:line="540" w:lineRule="exact"/>
              <w:jc w:val="center"/>
              <w:rPr>
                <w:rFonts w:ascii="仿宋_GB2312" w:hAnsi="宋体" w:eastAsia="仿宋_GB2312"/>
                <w:sz w:val="24"/>
              </w:rPr>
            </w:pPr>
          </w:p>
        </w:tc>
        <w:tc>
          <w:tcPr>
            <w:tcW w:w="627" w:type="dxa"/>
            <w:vAlign w:val="center"/>
          </w:tcPr>
          <w:p>
            <w:pPr>
              <w:spacing w:line="540" w:lineRule="exact"/>
              <w:jc w:val="center"/>
              <w:rPr>
                <w:rFonts w:ascii="仿宋_GB2312" w:hAnsi="宋体" w:eastAsia="仿宋_GB2312"/>
                <w:sz w:val="24"/>
              </w:rPr>
            </w:pPr>
          </w:p>
        </w:tc>
        <w:tc>
          <w:tcPr>
            <w:tcW w:w="670" w:type="dxa"/>
            <w:vAlign w:val="center"/>
          </w:tcPr>
          <w:p>
            <w:pPr>
              <w:spacing w:line="540" w:lineRule="exact"/>
              <w:jc w:val="center"/>
              <w:rPr>
                <w:rFonts w:ascii="仿宋_GB2312" w:hAnsi="宋体" w:eastAsia="仿宋_GB2312"/>
                <w:sz w:val="24"/>
              </w:rPr>
            </w:pPr>
          </w:p>
        </w:tc>
        <w:tc>
          <w:tcPr>
            <w:tcW w:w="697" w:type="dxa"/>
            <w:vAlign w:val="center"/>
          </w:tcPr>
          <w:p>
            <w:pPr>
              <w:spacing w:line="540" w:lineRule="exact"/>
              <w:jc w:val="center"/>
              <w:rPr>
                <w:rFonts w:ascii="仿宋_GB2312" w:hAnsi="宋体" w:eastAsia="仿宋_GB2312"/>
                <w:sz w:val="24"/>
              </w:rPr>
            </w:pPr>
          </w:p>
        </w:tc>
        <w:tc>
          <w:tcPr>
            <w:tcW w:w="791" w:type="dxa"/>
            <w:vAlign w:val="center"/>
          </w:tcPr>
          <w:p>
            <w:pPr>
              <w:spacing w:line="540" w:lineRule="exact"/>
              <w:jc w:val="center"/>
              <w:rPr>
                <w:rFonts w:ascii="仿宋_GB2312" w:hAnsi="宋体" w:eastAsia="仿宋_GB2312"/>
                <w:sz w:val="24"/>
              </w:rPr>
            </w:pPr>
          </w:p>
        </w:tc>
        <w:tc>
          <w:tcPr>
            <w:tcW w:w="745" w:type="dxa"/>
            <w:gridSpan w:val="2"/>
            <w:vAlign w:val="center"/>
          </w:tcPr>
          <w:p>
            <w:pPr>
              <w:spacing w:line="540" w:lineRule="exact"/>
              <w:jc w:val="center"/>
              <w:rPr>
                <w:rFonts w:ascii="仿宋_GB2312" w:hAnsi="宋体" w:eastAsia="仿宋_GB2312"/>
                <w:sz w:val="24"/>
              </w:rPr>
            </w:pPr>
          </w:p>
        </w:tc>
        <w:tc>
          <w:tcPr>
            <w:tcW w:w="758" w:type="dxa"/>
            <w:vAlign w:val="center"/>
          </w:tcPr>
          <w:p>
            <w:pPr>
              <w:spacing w:line="540" w:lineRule="exact"/>
              <w:jc w:val="center"/>
              <w:rPr>
                <w:rFonts w:ascii="仿宋_GB2312" w:hAnsi="宋体" w:eastAsia="仿宋_GB2312"/>
                <w:sz w:val="24"/>
              </w:rPr>
            </w:pPr>
          </w:p>
        </w:tc>
        <w:tc>
          <w:tcPr>
            <w:tcW w:w="618" w:type="dxa"/>
            <w:vAlign w:val="center"/>
          </w:tcPr>
          <w:p>
            <w:pPr>
              <w:spacing w:line="540" w:lineRule="exact"/>
              <w:jc w:val="center"/>
              <w:rPr>
                <w:rFonts w:ascii="仿宋_GB2312" w:hAnsi="宋体" w:eastAsia="仿宋_GB2312"/>
                <w:sz w:val="24"/>
              </w:rPr>
            </w:pPr>
          </w:p>
        </w:tc>
        <w:tc>
          <w:tcPr>
            <w:tcW w:w="591" w:type="dxa"/>
            <w:vAlign w:val="center"/>
          </w:tcPr>
          <w:p>
            <w:pPr>
              <w:spacing w:line="540" w:lineRule="exact"/>
              <w:jc w:val="center"/>
              <w:rPr>
                <w:rFonts w:ascii="仿宋_GB2312" w:hAnsi="宋体" w:eastAsia="仿宋_GB2312"/>
                <w:sz w:val="24"/>
              </w:rPr>
            </w:pPr>
          </w:p>
        </w:tc>
        <w:tc>
          <w:tcPr>
            <w:tcW w:w="847" w:type="dxa"/>
            <w:vAlign w:val="center"/>
          </w:tcPr>
          <w:p>
            <w:pPr>
              <w:spacing w:line="540" w:lineRule="exact"/>
              <w:jc w:val="center"/>
              <w:rPr>
                <w:rFonts w:ascii="仿宋_GB2312" w:hAnsi="宋体" w:eastAsia="仿宋_GB2312"/>
                <w:sz w:val="24"/>
              </w:rPr>
            </w:pPr>
          </w:p>
        </w:tc>
        <w:tc>
          <w:tcPr>
            <w:tcW w:w="824" w:type="dxa"/>
            <w:vAlign w:val="center"/>
          </w:tcPr>
          <w:p>
            <w:pPr>
              <w:spacing w:line="540" w:lineRule="exact"/>
              <w:jc w:val="center"/>
              <w:rPr>
                <w:rFonts w:ascii="仿宋_GB2312" w:hAnsi="宋体" w:eastAsia="仿宋_GB2312"/>
                <w:sz w:val="24"/>
              </w:rPr>
            </w:pPr>
          </w:p>
        </w:tc>
        <w:tc>
          <w:tcPr>
            <w:tcW w:w="703" w:type="dxa"/>
            <w:vAlign w:val="center"/>
          </w:tcPr>
          <w:p>
            <w:pPr>
              <w:spacing w:line="540" w:lineRule="exact"/>
              <w:jc w:val="center"/>
              <w:rPr>
                <w:rFonts w:ascii="仿宋_GB2312" w:hAnsi="宋体" w:eastAsia="仿宋_GB2312"/>
                <w:sz w:val="24"/>
              </w:rPr>
            </w:pPr>
          </w:p>
        </w:tc>
        <w:tc>
          <w:tcPr>
            <w:tcW w:w="750" w:type="dxa"/>
            <w:vAlign w:val="center"/>
          </w:tcPr>
          <w:p>
            <w:pPr>
              <w:spacing w:line="540" w:lineRule="exact"/>
              <w:jc w:val="center"/>
              <w:rPr>
                <w:rFonts w:ascii="仿宋_GB2312" w:hAnsi="宋体" w:eastAsia="仿宋_GB2312"/>
                <w:sz w:val="24"/>
              </w:rPr>
            </w:pPr>
          </w:p>
        </w:tc>
        <w:tc>
          <w:tcPr>
            <w:tcW w:w="626" w:type="dxa"/>
            <w:vAlign w:val="center"/>
          </w:tcPr>
          <w:p>
            <w:pPr>
              <w:spacing w:line="540" w:lineRule="exact"/>
              <w:jc w:val="center"/>
              <w:rPr>
                <w:rFonts w:ascii="仿宋_GB2312" w:hAnsi="宋体" w:eastAsia="仿宋_GB2312"/>
                <w:sz w:val="24"/>
              </w:rPr>
            </w:pPr>
          </w:p>
        </w:tc>
        <w:tc>
          <w:tcPr>
            <w:tcW w:w="688" w:type="dxa"/>
            <w:vAlign w:val="center"/>
          </w:tcPr>
          <w:p>
            <w:pPr>
              <w:spacing w:line="540" w:lineRule="exact"/>
              <w:jc w:val="center"/>
              <w:rPr>
                <w:rFonts w:ascii="仿宋_GB2312" w:hAnsi="宋体" w:eastAsia="仿宋_GB2312"/>
                <w:sz w:val="24"/>
              </w:rPr>
            </w:pPr>
          </w:p>
        </w:tc>
        <w:tc>
          <w:tcPr>
            <w:tcW w:w="645" w:type="dxa"/>
            <w:vAlign w:val="center"/>
          </w:tcPr>
          <w:p>
            <w:pPr>
              <w:spacing w:line="540" w:lineRule="exact"/>
              <w:jc w:val="center"/>
              <w:rPr>
                <w:rFonts w:ascii="仿宋_GB2312" w:hAnsi="宋体" w:eastAsia="仿宋_GB2312"/>
                <w:sz w:val="24"/>
              </w:rPr>
            </w:pPr>
          </w:p>
        </w:tc>
        <w:tc>
          <w:tcPr>
            <w:tcW w:w="849" w:type="dxa"/>
            <w:vAlign w:val="center"/>
          </w:tcPr>
          <w:p>
            <w:pPr>
              <w:spacing w:line="540" w:lineRule="exact"/>
              <w:jc w:val="center"/>
              <w:rPr>
                <w:rFonts w:ascii="仿宋_GB2312" w:hAnsi="宋体" w:eastAsia="仿宋_GB2312"/>
                <w:sz w:val="24"/>
              </w:rPr>
            </w:pPr>
          </w:p>
        </w:tc>
      </w:tr>
    </w:tbl>
    <w:p>
      <w:pPr>
        <w:widowControl/>
        <w:spacing w:line="540" w:lineRule="exact"/>
        <w:rPr>
          <w:rFonts w:ascii="黑体" w:eastAsia="黑体"/>
          <w:sz w:val="36"/>
          <w:szCs w:val="36"/>
        </w:rPr>
      </w:pPr>
      <w:r>
        <w:rPr>
          <w:rFonts w:hint="eastAsia" w:ascii="仿宋_GB2312" w:eastAsia="仿宋_GB2312"/>
          <w:sz w:val="32"/>
          <w:szCs w:val="32"/>
        </w:rPr>
        <w:t>申报单位盖章：                                                   主管部门盖章：</w:t>
      </w:r>
    </w:p>
    <w:p>
      <w:pPr>
        <w:widowControl/>
        <w:spacing w:line="540" w:lineRule="exact"/>
        <w:rPr>
          <w:rFonts w:ascii="黑体" w:eastAsia="黑体"/>
          <w:sz w:val="36"/>
          <w:szCs w:val="36"/>
        </w:rPr>
      </w:pPr>
    </w:p>
    <w:p>
      <w:pPr>
        <w:rPr>
          <w:rFonts w:hint="eastAsia" w:ascii="仿宋_GB2312" w:eastAsia="仿宋_GB2312"/>
          <w:sz w:val="24"/>
          <w:szCs w:val="24"/>
          <w:lang w:eastAsia="zh-CN"/>
        </w:rPr>
        <w:sectPr>
          <w:pgSz w:w="16838" w:h="11906" w:orient="landscape"/>
          <w:pgMar w:top="1800" w:right="1440" w:bottom="1800" w:left="1440" w:header="851" w:footer="992" w:gutter="0"/>
          <w:pgNumType w:fmt="numberInDash"/>
          <w:cols w:space="720" w:num="1"/>
          <w:docGrid w:type="lines" w:linePitch="312" w:charSpace="0"/>
        </w:sectPr>
      </w:pPr>
      <w:r>
        <w:rPr>
          <w:rFonts w:hint="eastAsia" w:ascii="仿宋_GB2312" w:eastAsia="仿宋_GB2312"/>
          <w:sz w:val="24"/>
          <w:szCs w:val="24"/>
        </w:rPr>
        <w:t>说明：1.此表由法人单位填写；2.年内退出人数：本单位已聘任的相应岗位人员因退休、调出等原因的减员人数。3.退出人数应另附说明，包括退出人员姓名、取得职称资格、退出原因等</w:t>
      </w:r>
      <w:r>
        <w:rPr>
          <w:rFonts w:hint="eastAsia" w:ascii="仿宋_GB2312" w:eastAsia="仿宋_GB2312"/>
          <w:sz w:val="24"/>
          <w:szCs w:val="24"/>
          <w:lang w:eastAsia="zh-CN"/>
        </w:rPr>
        <w:t>。</w:t>
      </w:r>
    </w:p>
    <w:p>
      <w:pPr>
        <w:jc w:val="both"/>
        <w:rPr>
          <w:rFonts w:hint="eastAsia" w:ascii="黑体" w:hAnsi="黑体" w:eastAsia="黑体" w:cs="黑体"/>
          <w:bCs/>
          <w:sz w:val="28"/>
          <w:szCs w:val="28"/>
          <w:lang w:val="en-US" w:eastAsia="zh-CN"/>
        </w:rPr>
      </w:pPr>
      <w:r>
        <w:rPr>
          <w:rFonts w:hint="eastAsia" w:ascii="黑体" w:hAnsi="黑体" w:eastAsia="黑体" w:cs="黑体"/>
          <w:bCs/>
          <w:sz w:val="28"/>
          <w:szCs w:val="28"/>
          <w:lang w:eastAsia="zh-CN"/>
        </w:rPr>
        <w:t>附件</w:t>
      </w:r>
      <w:r>
        <w:rPr>
          <w:rFonts w:hint="eastAsia" w:ascii="黑体" w:hAnsi="黑体" w:eastAsia="黑体" w:cs="黑体"/>
          <w:bCs/>
          <w:sz w:val="28"/>
          <w:szCs w:val="28"/>
          <w:lang w:val="en-US" w:eastAsia="zh-CN"/>
        </w:rPr>
        <w:t>5</w:t>
      </w:r>
    </w:p>
    <w:p>
      <w:pPr>
        <w:ind w:firstLine="320" w:firstLineChars="100"/>
        <w:jc w:val="center"/>
        <w:rPr>
          <w:rFonts w:hint="eastAsia" w:ascii="宋体" w:hAnsi="宋体" w:eastAsia="宋体" w:cs="宋体"/>
          <w:sz w:val="32"/>
          <w:szCs w:val="32"/>
          <w:lang w:val="en-US" w:eastAsia="zh-CN"/>
        </w:rPr>
      </w:pPr>
    </w:p>
    <w:p>
      <w:pPr>
        <w:ind w:firstLine="440" w:firstLineChars="1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宁夏回族自治区突出贡献人才和引进高层次人才职称评审申报表</w:t>
      </w: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center"/>
        <w:textAlignment w:val="auto"/>
        <w:outlineLvl w:val="9"/>
        <w:rPr>
          <w:rFonts w:hint="eastAsia" w:ascii="方正小标宋简体" w:hAnsi="方正小标宋简体" w:eastAsia="方正小标宋简体" w:cs="方正小标宋简体"/>
          <w:sz w:val="32"/>
          <w:szCs w:val="32"/>
          <w:lang w:val="en-US" w:eastAsia="zh-CN"/>
        </w:rPr>
      </w:pPr>
    </w:p>
    <w:tbl>
      <w:tblPr>
        <w:tblStyle w:val="6"/>
        <w:tblpPr w:leftFromText="180" w:rightFromText="180" w:vertAnchor="text" w:horzAnchor="page" w:tblpX="1264" w:tblpY="28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308"/>
        <w:gridCol w:w="352"/>
        <w:gridCol w:w="369"/>
        <w:gridCol w:w="244"/>
        <w:gridCol w:w="244"/>
        <w:gridCol w:w="265"/>
        <w:gridCol w:w="337"/>
        <w:gridCol w:w="383"/>
        <w:gridCol w:w="293"/>
        <w:gridCol w:w="259"/>
        <w:gridCol w:w="268"/>
        <w:gridCol w:w="278"/>
        <w:gridCol w:w="283"/>
        <w:gridCol w:w="323"/>
        <w:gridCol w:w="323"/>
        <w:gridCol w:w="352"/>
        <w:gridCol w:w="308"/>
        <w:gridCol w:w="326"/>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10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75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性别</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出生年月</w:t>
            </w:r>
          </w:p>
        </w:tc>
        <w:tc>
          <w:tcPr>
            <w:tcW w:w="163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9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照</w:t>
            </w: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身份证号码</w:t>
            </w:r>
          </w:p>
        </w:tc>
        <w:tc>
          <w:tcPr>
            <w:tcW w:w="3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2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3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参加工作时 间</w:t>
            </w:r>
          </w:p>
        </w:tc>
        <w:tc>
          <w:tcPr>
            <w:tcW w:w="1782"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现任行政职务</w:t>
            </w:r>
          </w:p>
        </w:tc>
        <w:tc>
          <w:tcPr>
            <w:tcW w:w="3013"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现工作单位及岗位</w:t>
            </w:r>
          </w:p>
        </w:tc>
        <w:tc>
          <w:tcPr>
            <w:tcW w:w="7426" w:type="dxa"/>
            <w:gridSpan w:val="19"/>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现职称及取得时间</w:t>
            </w:r>
          </w:p>
        </w:tc>
        <w:tc>
          <w:tcPr>
            <w:tcW w:w="2502"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现从事何种专业技术工作</w:t>
            </w:r>
          </w:p>
        </w:tc>
        <w:tc>
          <w:tcPr>
            <w:tcW w:w="3543"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申报何专业技术资格</w:t>
            </w:r>
          </w:p>
        </w:tc>
        <w:tc>
          <w:tcPr>
            <w:tcW w:w="2502"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手机号码</w:t>
            </w:r>
          </w:p>
        </w:tc>
        <w:tc>
          <w:tcPr>
            <w:tcW w:w="3543"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学历</w:t>
            </w:r>
          </w:p>
        </w:tc>
        <w:tc>
          <w:tcPr>
            <w:tcW w:w="2502"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毕业学校</w:t>
            </w: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毕业时间</w:t>
            </w:r>
          </w:p>
        </w:tc>
        <w:tc>
          <w:tcPr>
            <w:tcW w:w="163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专业</w:t>
            </w:r>
          </w:p>
        </w:tc>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第一学历</w:t>
            </w:r>
          </w:p>
        </w:tc>
        <w:tc>
          <w:tcPr>
            <w:tcW w:w="2502"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63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第二学历</w:t>
            </w:r>
          </w:p>
        </w:tc>
        <w:tc>
          <w:tcPr>
            <w:tcW w:w="2502"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63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第三学历</w:t>
            </w:r>
          </w:p>
        </w:tc>
        <w:tc>
          <w:tcPr>
            <w:tcW w:w="2502"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38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63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要</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作</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经</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历</w:t>
            </w:r>
          </w:p>
        </w:tc>
        <w:tc>
          <w:tcPr>
            <w:tcW w:w="7426" w:type="dxa"/>
            <w:gridSpan w:val="19"/>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20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业</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绩</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情</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况</w:t>
            </w:r>
          </w:p>
        </w:tc>
        <w:tc>
          <w:tcPr>
            <w:tcW w:w="7426" w:type="dxa"/>
            <w:gridSpan w:val="19"/>
            <w:tcBorders>
              <w:top w:val="single" w:color="auto" w:sz="4" w:space="0"/>
              <w:left w:val="single" w:color="auto" w:sz="4" w:space="0"/>
              <w:bottom w:val="single" w:color="auto" w:sz="4" w:space="0"/>
              <w:right w:val="single" w:color="auto" w:sz="4" w:space="0"/>
            </w:tcBorders>
            <w:vAlign w:val="center"/>
          </w:tcPr>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符合突出贡献人才和引进高层次人才职称评审办法文件第___条款业绩，具体描述：</w:t>
            </w:r>
          </w:p>
        </w:tc>
      </w:tr>
    </w:tbl>
    <w:p>
      <w:pPr>
        <w:ind w:firstLine="240" w:firstLineChars="100"/>
        <w:jc w:val="both"/>
        <w:rPr>
          <w:rFonts w:hint="eastAsia" w:ascii="黑体" w:hAnsi="黑体" w:eastAsia="黑体" w:cs="黑体"/>
          <w:sz w:val="24"/>
          <w:szCs w:val="24"/>
          <w:lang w:val="en-US" w:eastAsia="zh-CN"/>
        </w:rPr>
        <w:sectPr>
          <w:pgSz w:w="11850" w:h="16783"/>
          <w:pgMar w:top="1440" w:right="1253" w:bottom="1440" w:left="1253" w:header="720" w:footer="720" w:gutter="0"/>
          <w:pgNumType w:fmt="numberInDash"/>
          <w:cols w:space="720" w:num="1"/>
        </w:sectPr>
      </w:pPr>
    </w:p>
    <w:tbl>
      <w:tblPr>
        <w:tblStyle w:val="6"/>
        <w:tblpPr w:leftFromText="180" w:rightFromText="180" w:vertAnchor="text" w:tblpX="-53" w:tblpY="221"/>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05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本人承诺</w:t>
            </w:r>
          </w:p>
          <w:p>
            <w:pPr>
              <w:jc w:val="both"/>
              <w:rPr>
                <w:rFonts w:hint="eastAsia" w:ascii="黑体" w:hAnsi="黑体" w:eastAsia="黑体" w:cs="黑体"/>
                <w:sz w:val="24"/>
                <w:szCs w:val="24"/>
                <w:vertAlign w:val="baseline"/>
                <w:lang w:val="en-US" w:eastAsia="zh-CN"/>
              </w:rPr>
            </w:pPr>
          </w:p>
        </w:tc>
        <w:tc>
          <w:tcPr>
            <w:tcW w:w="703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本人承诺上述填写信息及所提供相关证明材料真实有效。如有任何不实，自愿按有关规定接受处理。</w:t>
            </w: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申报人（签字）：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055" w:type="dxa"/>
            <w:tcBorders>
              <w:top w:val="single" w:color="auto" w:sz="4" w:space="0"/>
              <w:left w:val="single" w:color="auto" w:sz="4" w:space="0"/>
              <w:bottom w:val="single" w:color="auto" w:sz="4" w:space="0"/>
              <w:right w:val="single" w:color="auto" w:sz="4" w:space="0"/>
            </w:tcBorders>
            <w:vAlign w:val="top"/>
          </w:tcPr>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推荐专家意见</w:t>
            </w:r>
          </w:p>
        </w:tc>
        <w:tc>
          <w:tcPr>
            <w:tcW w:w="703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该同志在品德、能力和业绩贡献达到了所申报专业技术职称评价标准和条件，本人同意推荐。</w:t>
            </w: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推荐专家（签字）：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205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用人单位推荐</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意见</w:t>
            </w:r>
          </w:p>
        </w:tc>
        <w:tc>
          <w:tcPr>
            <w:tcW w:w="703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（公章）</w:t>
            </w: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负责人（签字）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205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主管部门审核</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意见</w:t>
            </w:r>
          </w:p>
        </w:tc>
        <w:tc>
          <w:tcPr>
            <w:tcW w:w="703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（公章）</w:t>
            </w: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负责人（签字）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205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评审委员会意见</w:t>
            </w:r>
          </w:p>
        </w:tc>
        <w:tc>
          <w:tcPr>
            <w:tcW w:w="703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w:t>
            </w: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经审定，________同志符合突出贡献人才和引进高层次人才职称评审办法文件规定，具备________________专业技术职称资格，其资格时间从________年______月_____日起计算。</w:t>
            </w: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（公章）</w:t>
            </w: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205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自治区人社厅</w:t>
            </w:r>
          </w:p>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意见</w:t>
            </w:r>
          </w:p>
        </w:tc>
        <w:tc>
          <w:tcPr>
            <w:tcW w:w="7035" w:type="dxa"/>
            <w:tcBorders>
              <w:top w:val="single" w:color="auto" w:sz="4" w:space="0"/>
              <w:left w:val="single" w:color="auto" w:sz="4" w:space="0"/>
              <w:bottom w:val="single" w:color="auto" w:sz="4" w:space="0"/>
              <w:right w:val="single" w:color="auto" w:sz="4" w:space="0"/>
            </w:tcBorders>
            <w:vAlign w:val="top"/>
          </w:tcPr>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（公章）</w:t>
            </w:r>
          </w:p>
          <w:p>
            <w:pPr>
              <w:jc w:val="both"/>
              <w:rPr>
                <w:rFonts w:hint="eastAsia" w:ascii="黑体" w:hAnsi="黑体" w:eastAsia="黑体" w:cs="黑体"/>
                <w:sz w:val="24"/>
                <w:szCs w:val="24"/>
                <w:vertAlign w:val="baseline"/>
                <w:lang w:val="en-US" w:eastAsia="zh-CN"/>
              </w:rPr>
            </w:pPr>
          </w:p>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                                     年    月   日</w:t>
            </w:r>
          </w:p>
        </w:tc>
      </w:tr>
    </w:tbl>
    <w:p>
      <w:pPr>
        <w:tabs>
          <w:tab w:val="left" w:pos="1253"/>
        </w:tabs>
        <w:jc w:val="left"/>
        <w:rPr>
          <w:rFonts w:hint="default"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注：此表一式三份，其中一份存入个人人事档案，一份用人单位保管。</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C2AB1-914E-42C8-B7F1-C1C60E5E7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4F2314-72FD-47E7-81CD-E350971C2E34}"/>
  </w:font>
  <w:font w:name="方正小标宋简体">
    <w:panose1 w:val="02000000000000000000"/>
    <w:charset w:val="86"/>
    <w:family w:val="auto"/>
    <w:pitch w:val="default"/>
    <w:sig w:usb0="00000001" w:usb1="08000000" w:usb2="00000000" w:usb3="00000000" w:csb0="00040000" w:csb1="00000000"/>
    <w:embedRegular r:id="rId3" w:fontKey="{45400CFB-AAAF-4F21-91B6-359F9E3C0FB1}"/>
  </w:font>
  <w:font w:name="仿宋_GB2312">
    <w:panose1 w:val="02010609030101010101"/>
    <w:charset w:val="86"/>
    <w:family w:val="modern"/>
    <w:pitch w:val="default"/>
    <w:sig w:usb0="00000001" w:usb1="080E0000" w:usb2="00000000" w:usb3="00000000" w:csb0="00040000" w:csb1="00000000"/>
    <w:embedRegular r:id="rId4" w:fontKey="{A592E79A-1DD5-47E5-87D4-B95CB24AD028}"/>
  </w:font>
  <w:font w:name="方正小标宋_GBK">
    <w:panose1 w:val="02000000000000000000"/>
    <w:charset w:val="86"/>
    <w:family w:val="auto"/>
    <w:pitch w:val="default"/>
    <w:sig w:usb0="00000001" w:usb1="080E0000" w:usb2="00000000" w:usb3="00000000" w:csb0="00040000" w:csb1="00000000"/>
    <w:embedRegular r:id="rId5" w:fontKey="{B5292D43-3D06-4DDD-A6D5-DF41186C4E88}"/>
  </w:font>
  <w:font w:name="仿宋">
    <w:panose1 w:val="02010609060101010101"/>
    <w:charset w:val="86"/>
    <w:family w:val="modern"/>
    <w:pitch w:val="default"/>
    <w:sig w:usb0="800002BF" w:usb1="38CF7CFA" w:usb2="00000016" w:usb3="00000000" w:csb0="00040001" w:csb1="00000000"/>
    <w:embedRegular r:id="rId6" w:fontKey="{870D375B-3C56-4528-BAD3-7D5B2D10B65A}"/>
  </w:font>
  <w:font w:name="方正仿宋_GBK">
    <w:altName w:val="微软雅黑"/>
    <w:panose1 w:val="02010604000101010101"/>
    <w:charset w:val="86"/>
    <w:family w:val="script"/>
    <w:pitch w:val="default"/>
    <w:sig w:usb0="00000000" w:usb1="00000000" w:usb2="00000002" w:usb3="00000000" w:csb0="00040000" w:csb1="00000000"/>
    <w:embedRegular r:id="rId7" w:fontKey="{EB21A631-68DC-43AC-9CFB-0E0D1D192F4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jFjYjRhZjcxODQ1NWE1ODM4NTJiYmFlOWZmODUifQ=="/>
  </w:docVars>
  <w:rsids>
    <w:rsidRoot w:val="00172A27"/>
    <w:rsid w:val="018A79CF"/>
    <w:rsid w:val="04D45229"/>
    <w:rsid w:val="09715DCD"/>
    <w:rsid w:val="0E404D47"/>
    <w:rsid w:val="1317028B"/>
    <w:rsid w:val="21934186"/>
    <w:rsid w:val="28BC7953"/>
    <w:rsid w:val="363C501F"/>
    <w:rsid w:val="408160B1"/>
    <w:rsid w:val="4EFA4E68"/>
    <w:rsid w:val="64110B2B"/>
    <w:rsid w:val="68217688"/>
    <w:rsid w:val="6ECD793C"/>
    <w:rsid w:val="7A9A5111"/>
    <w:rsid w:val="7BCD705A"/>
    <w:rsid w:val="7C2F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jc w:val="both"/>
    </w:pPr>
    <w:rPr>
      <w:rFonts w:ascii="黑体" w:hAnsi="Calibri" w:eastAsia="黑体" w:cs="黑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5269</Words>
  <Characters>5529</Characters>
  <Lines>0</Lines>
  <Paragraphs>0</Paragraphs>
  <TotalTime>20</TotalTime>
  <ScaleCrop>false</ScaleCrop>
  <LinksUpToDate>false</LinksUpToDate>
  <CharactersWithSpaces>6155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2023-06-14T16:54:00Z</dcterms:created>
  <dc:creator>yangp</dc:creator>
  <cp:lastModifiedBy>yangp</cp:lastModifiedBy>
  <dcterms:modified xsi:type="dcterms:W3CDTF">2023-06-24T17:15:34Z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6D6734379824465A87EFC4EFD6561181_11</vt:lpwstr>
  </property>
</Properties>
</file>