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“高新技术企业认定申报与运行管理关注要点”</w:t>
      </w:r>
    </w:p>
    <w:p>
      <w:pPr>
        <w:jc w:val="center"/>
        <w:rPr>
          <w:rFonts w:ascii="黑体" w:hAnsi="黑体" w:eastAsia="黑体"/>
          <w:sz w:val="36"/>
          <w:szCs w:val="36"/>
        </w:rPr>
      </w:pPr>
      <w:r>
        <w:rPr>
          <w:rFonts w:hint="eastAsia" w:ascii="黑体" w:hAnsi="黑体" w:eastAsia="黑体"/>
          <w:sz w:val="36"/>
          <w:szCs w:val="36"/>
        </w:rPr>
        <w:t>研讨交流会成功举办</w:t>
      </w:r>
    </w:p>
    <w:p>
      <w:pPr>
        <w:jc w:val="center"/>
        <w:rPr>
          <w:rFonts w:ascii="仿宋" w:hAnsi="仿宋" w:eastAsia="仿宋"/>
          <w:b/>
          <w:sz w:val="24"/>
          <w:szCs w:val="28"/>
        </w:rPr>
      </w:pPr>
    </w:p>
    <w:p>
      <w:pPr>
        <w:ind w:firstLine="562"/>
        <w:rPr>
          <w:rFonts w:ascii="仿宋" w:hAnsi="仿宋" w:eastAsia="仿宋"/>
          <w:sz w:val="28"/>
          <w:szCs w:val="28"/>
        </w:rPr>
      </w:pPr>
      <w:r>
        <w:rPr>
          <w:rFonts w:hint="eastAsia" w:ascii="仿宋" w:hAnsi="仿宋" w:eastAsia="仿宋"/>
          <w:sz w:val="28"/>
          <w:szCs w:val="28"/>
        </w:rPr>
        <w:t>2023年7月5日，由黑龙江交投集团养护科技有限公司、黑龙江圣邦投资咨询有限公司、黑龙江省科技创新协会主办的——“高新技术企业认定申报与运行管理关注要点</w:t>
      </w:r>
      <w:r>
        <w:rPr>
          <w:rFonts w:hint="eastAsia" w:ascii="仿宋" w:hAnsi="仿宋" w:eastAsia="仿宋"/>
          <w:sz w:val="28"/>
          <w:szCs w:val="28"/>
          <w:lang w:eastAsia="zh-CN"/>
        </w:rPr>
        <w:t>”</w:t>
      </w:r>
      <w:r>
        <w:rPr>
          <w:rFonts w:hint="eastAsia" w:ascii="仿宋" w:hAnsi="仿宋" w:eastAsia="仿宋"/>
          <w:sz w:val="28"/>
          <w:szCs w:val="28"/>
        </w:rPr>
        <w:t>研讨交流会成功举办。</w:t>
      </w:r>
    </w:p>
    <w:p>
      <w:pPr>
        <w:rPr>
          <w:rFonts w:ascii="仿宋" w:hAnsi="仿宋" w:eastAsia="仿宋"/>
          <w:sz w:val="28"/>
          <w:szCs w:val="28"/>
        </w:rPr>
      </w:pPr>
      <w:r>
        <w:rPr>
          <w:rFonts w:hint="eastAsia" w:ascii="仿宋" w:hAnsi="仿宋" w:eastAsia="仿宋"/>
          <w:sz w:val="28"/>
          <w:szCs w:val="28"/>
        </w:rPr>
        <w:drawing>
          <wp:inline distT="0" distB="0" distL="114300" distR="114300">
            <wp:extent cx="5266690" cy="2962910"/>
            <wp:effectExtent l="0" t="0" r="10160" b="8890"/>
            <wp:docPr id="3" name="图片 3" descr="背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背板"/>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ind w:firstLine="562"/>
        <w:rPr>
          <w:rFonts w:ascii="仿宋" w:hAnsi="仿宋" w:eastAsia="仿宋"/>
          <w:sz w:val="28"/>
          <w:szCs w:val="28"/>
        </w:rPr>
      </w:pPr>
      <w:r>
        <w:rPr>
          <w:rFonts w:hint="eastAsia" w:ascii="仿宋" w:hAnsi="仿宋" w:eastAsia="仿宋"/>
          <w:sz w:val="28"/>
          <w:szCs w:val="28"/>
        </w:rPr>
        <w:t>此次活动旨在进一步提高高新技术企业认定通过率，切实解决企业项目申报工作中的难点，进一步了解并争取享受省市涉企相关科技优惠政策，促进企业创新能力提升和高质量发展。黑龙江交投养护科技有限公司技术、财务人员等10余人参加</w:t>
      </w:r>
      <w:r>
        <w:rPr>
          <w:rFonts w:hint="eastAsia" w:ascii="仿宋" w:hAnsi="仿宋" w:eastAsia="仿宋"/>
          <w:sz w:val="28"/>
          <w:szCs w:val="28"/>
          <w:lang w:val="en-US" w:eastAsia="zh-CN"/>
        </w:rPr>
        <w:t>研讨会</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drawing>
          <wp:inline distT="0" distB="0" distL="114300" distR="114300">
            <wp:extent cx="5268595" cy="2890520"/>
            <wp:effectExtent l="0" t="0" r="8255" b="508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rcRect b="28227"/>
                    <a:stretch>
                      <a:fillRect/>
                    </a:stretch>
                  </pic:blipFill>
                  <pic:spPr>
                    <a:xfrm>
                      <a:off x="0" y="0"/>
                      <a:ext cx="5268595" cy="2890520"/>
                    </a:xfrm>
                    <a:prstGeom prst="rect">
                      <a:avLst/>
                    </a:prstGeom>
                  </pic:spPr>
                </pic:pic>
              </a:graphicData>
            </a:graphic>
          </wp:inline>
        </w:drawing>
      </w:r>
    </w:p>
    <w:p>
      <w:pPr>
        <w:ind w:firstLine="555"/>
        <w:rPr>
          <w:rFonts w:ascii="仿宋" w:hAnsi="仿宋" w:eastAsia="仿宋"/>
          <w:sz w:val="28"/>
          <w:szCs w:val="28"/>
        </w:rPr>
      </w:pPr>
      <w:r>
        <w:rPr>
          <w:rFonts w:hint="eastAsia" w:ascii="仿宋" w:hAnsi="仿宋" w:eastAsia="仿宋"/>
          <w:sz w:val="28"/>
          <w:szCs w:val="28"/>
        </w:rPr>
        <w:t>研讨会由黑龙江省科技创新协会执行副会长兼秘书长吴雪弘作主发言，吴秘书长全面解析了发展高新技术企业、高新技术产业的重</w:t>
      </w:r>
      <w:bookmarkStart w:id="0" w:name="_GoBack"/>
      <w:bookmarkEnd w:id="0"/>
      <w:r>
        <w:rPr>
          <w:rFonts w:hint="eastAsia" w:ascii="仿宋" w:hAnsi="仿宋" w:eastAsia="仿宋"/>
          <w:sz w:val="28"/>
          <w:szCs w:val="28"/>
        </w:rPr>
        <w:t>要意义，详细讲解了高新技术企业优惠政策和省、市政府鼓励企业创新发展新颁布的相关科技政策。主要包括“黑龙江省创新型中小企业评价实施细则”、“专精特新中小企业认定标准”、“专精特新‘小巨人’企业认定标准”、“科技型中小企业评价”、“高新技术企业申报带来的好处及政策”、“高新技术企业认定的基本条件”等内容。对高新技术企业申报的注意事项、认定的基本条件等方面的内容进行具体指导，详细解读了相关涉企科技政策，使企业对于科技创新的发展方向更加清晰。</w:t>
      </w:r>
    </w:p>
    <w:p>
      <w:pPr>
        <w:ind w:firstLine="555"/>
        <w:rPr>
          <w:rFonts w:ascii="仿宋" w:hAnsi="仿宋" w:eastAsia="仿宋"/>
          <w:sz w:val="28"/>
          <w:szCs w:val="28"/>
        </w:rPr>
      </w:pPr>
      <w:r>
        <w:rPr>
          <w:rFonts w:hint="eastAsia" w:ascii="仿宋" w:hAnsi="仿宋" w:eastAsia="仿宋"/>
          <w:sz w:val="28"/>
          <w:szCs w:val="28"/>
        </w:rPr>
        <w:t>研讨会上，吴雪弘副会长与会人员就一些执行政策中出现的问题展开互动答疑，围绕高新技术企业认定的条件、相关涉企科技政策等方面进行了详细解答，帮助与会人员进一步加深对</w:t>
      </w:r>
      <w:r>
        <w:rPr>
          <w:rFonts w:hint="eastAsia" w:ascii="仿宋" w:hAnsi="仿宋" w:eastAsia="仿宋"/>
          <w:sz w:val="28"/>
          <w:szCs w:val="28"/>
          <w:lang w:val="en-US" w:eastAsia="zh-CN"/>
        </w:rPr>
        <w:t>研讨</w:t>
      </w:r>
      <w:r>
        <w:rPr>
          <w:rFonts w:hint="eastAsia" w:ascii="仿宋" w:hAnsi="仿宋" w:eastAsia="仿宋"/>
          <w:sz w:val="28"/>
          <w:szCs w:val="28"/>
        </w:rPr>
        <w:t>内容的理解。与会人员纷纷表示通过此次</w:t>
      </w:r>
      <w:r>
        <w:rPr>
          <w:rFonts w:hint="eastAsia" w:ascii="仿宋" w:hAnsi="仿宋" w:eastAsia="仿宋"/>
          <w:sz w:val="28"/>
          <w:szCs w:val="28"/>
          <w:lang w:val="en-US" w:eastAsia="zh-CN"/>
        </w:rPr>
        <w:t>研讨会</w:t>
      </w:r>
      <w:r>
        <w:rPr>
          <w:rFonts w:hint="eastAsia" w:ascii="仿宋" w:hAnsi="仿宋" w:eastAsia="仿宋"/>
          <w:sz w:val="28"/>
          <w:szCs w:val="28"/>
        </w:rPr>
        <w:t>，对高企申报有了更深的认识和理解，具有很强的实用性和指导性。进一步了解了科技政策支持方向和项目申报流程，拓宽了企业发展的视野，增强了科技成果转化意识，为日后申报相关项目积累了经验，对促进企业创新发展、转型升级、提质增效具有很好的指导意义。充分调动了企业的申报高新技术企业和争取政府政策支持的积极性。</w:t>
      </w:r>
    </w:p>
    <w:p>
      <w:pPr>
        <w:ind w:firstLine="555"/>
        <w:rPr>
          <w:rFonts w:ascii="仿宋" w:hAnsi="仿宋" w:eastAsia="仿宋"/>
          <w:sz w:val="28"/>
          <w:szCs w:val="28"/>
        </w:rPr>
      </w:pPr>
    </w:p>
    <w:p>
      <w:pPr>
        <w:ind w:firstLine="555"/>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OWYxZDUxN2NkNmI5N2RhMTMxODQ1NTUyMzVlZGIifQ=="/>
  </w:docVars>
  <w:rsids>
    <w:rsidRoot w:val="00CE2B22"/>
    <w:rsid w:val="00022BEC"/>
    <w:rsid w:val="000233D2"/>
    <w:rsid w:val="00061977"/>
    <w:rsid w:val="00083A8E"/>
    <w:rsid w:val="000958D6"/>
    <w:rsid w:val="001E21DD"/>
    <w:rsid w:val="002A34E8"/>
    <w:rsid w:val="003311D3"/>
    <w:rsid w:val="003B0326"/>
    <w:rsid w:val="003F41C6"/>
    <w:rsid w:val="00442E93"/>
    <w:rsid w:val="005132C3"/>
    <w:rsid w:val="0052471A"/>
    <w:rsid w:val="0057067A"/>
    <w:rsid w:val="005E0A03"/>
    <w:rsid w:val="00636E4E"/>
    <w:rsid w:val="00646877"/>
    <w:rsid w:val="0066444F"/>
    <w:rsid w:val="00682644"/>
    <w:rsid w:val="00697E41"/>
    <w:rsid w:val="00815974"/>
    <w:rsid w:val="008B75C4"/>
    <w:rsid w:val="0092506F"/>
    <w:rsid w:val="009270B2"/>
    <w:rsid w:val="009A50F3"/>
    <w:rsid w:val="00A1716D"/>
    <w:rsid w:val="00AA3F3B"/>
    <w:rsid w:val="00AC6A87"/>
    <w:rsid w:val="00B00416"/>
    <w:rsid w:val="00B8343C"/>
    <w:rsid w:val="00B87994"/>
    <w:rsid w:val="00CB2FD6"/>
    <w:rsid w:val="00CB5A5E"/>
    <w:rsid w:val="00CE2B22"/>
    <w:rsid w:val="00D54CF5"/>
    <w:rsid w:val="00D5754E"/>
    <w:rsid w:val="00DD42BD"/>
    <w:rsid w:val="00EB1E04"/>
    <w:rsid w:val="00FC369B"/>
    <w:rsid w:val="39D268E3"/>
    <w:rsid w:val="46F70651"/>
    <w:rsid w:val="4716712E"/>
    <w:rsid w:val="52F61A46"/>
    <w:rsid w:val="623E0687"/>
    <w:rsid w:val="6BAA6043"/>
    <w:rsid w:val="6EBB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字符"/>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752</Words>
  <Characters>756</Characters>
  <Lines>5</Lines>
  <Paragraphs>1</Paragraphs>
  <TotalTime>28</TotalTime>
  <ScaleCrop>false</ScaleCrop>
  <LinksUpToDate>false</LinksUpToDate>
  <CharactersWithSpaces>756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2023-05-24T11:25:00Z</dcterms:created>
  <dc:creator>think</dc:creator>
  <cp:lastModifiedBy>Water__melon </cp:lastModifiedBy>
  <dcterms:modified xsi:type="dcterms:W3CDTF">2023-07-13T01:33:28Z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77A06B03516F4804B7890877BBBBD76C_13</vt:lpwstr>
  </property>
</Properties>
</file>