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7" w:line="186" w:lineRule="auto"/>
        <w:jc w:val="center"/>
        <w:rPr>
          <w:rFonts w:ascii="微软雅黑" w:hAnsi="微软雅黑" w:eastAsia="微软雅黑" w:cs="微软雅黑"/>
          <w:spacing w:val="24"/>
          <w:sz w:val="43"/>
          <w:szCs w:val="43"/>
        </w:rPr>
      </w:pPr>
      <w:r>
        <w:rPr>
          <w:rFonts w:ascii="微软雅黑" w:hAnsi="微软雅黑" w:eastAsia="微软雅黑" w:cs="微软雅黑"/>
          <w:spacing w:val="24"/>
          <w:sz w:val="43"/>
          <w:szCs w:val="43"/>
        </w:rPr>
        <w:t>科创中国</w:t>
      </w:r>
      <w:r>
        <w:rPr>
          <w:rFonts w:hint="eastAsia" w:ascii="微软雅黑" w:hAnsi="微软雅黑" w:eastAsia="微软雅黑" w:cs="微软雅黑"/>
          <w:spacing w:val="24"/>
          <w:sz w:val="43"/>
          <w:szCs w:val="43"/>
          <w:lang w:val="en-US" w:eastAsia="zh-CN"/>
        </w:rPr>
        <w:t xml:space="preserve"> </w:t>
      </w:r>
      <w:r>
        <w:rPr>
          <w:rFonts w:ascii="微软雅黑" w:hAnsi="微软雅黑" w:eastAsia="微软雅黑" w:cs="微软雅黑"/>
          <w:spacing w:val="24"/>
          <w:sz w:val="43"/>
          <w:szCs w:val="43"/>
        </w:rPr>
        <w:t>·</w:t>
      </w:r>
      <w:r>
        <w:rPr>
          <w:rFonts w:hint="eastAsia" w:ascii="微软雅黑" w:hAnsi="微软雅黑" w:eastAsia="微软雅黑" w:cs="微软雅黑"/>
          <w:spacing w:val="24"/>
          <w:sz w:val="43"/>
          <w:szCs w:val="43"/>
          <w:lang w:val="en-US" w:eastAsia="zh-CN"/>
        </w:rPr>
        <w:t xml:space="preserve"> </w:t>
      </w:r>
      <w:r>
        <w:rPr>
          <w:rFonts w:ascii="微软雅黑" w:hAnsi="微软雅黑" w:eastAsia="微软雅黑" w:cs="微软雅黑"/>
          <w:spacing w:val="24"/>
          <w:sz w:val="43"/>
          <w:szCs w:val="43"/>
        </w:rPr>
        <w:t>天府科技云</w:t>
      </w:r>
    </w:p>
    <w:p>
      <w:pPr>
        <w:keepNext w:val="0"/>
        <w:keepLines w:val="0"/>
        <w:pageBreakBefore w:val="0"/>
        <w:widowControl/>
        <w:kinsoku w:val="0"/>
        <w:wordWrap/>
        <w:overflowPunct/>
        <w:topLinePunct w:val="0"/>
        <w:autoSpaceDE w:val="0"/>
        <w:autoSpaceDN w:val="0"/>
        <w:bidi w:val="0"/>
        <w:adjustRightInd w:val="0"/>
        <w:snapToGrid w:val="0"/>
        <w:spacing w:before="87" w:line="300" w:lineRule="auto"/>
        <w:jc w:val="center"/>
        <w:textAlignment w:val="baseline"/>
        <w:rPr>
          <w:rFonts w:hint="eastAsia" w:ascii="微软雅黑" w:hAnsi="微软雅黑" w:eastAsia="微软雅黑" w:cs="微软雅黑"/>
          <w:spacing w:val="24"/>
          <w:sz w:val="34"/>
          <w:szCs w:val="34"/>
        </w:rPr>
      </w:pPr>
      <w:r>
        <w:rPr>
          <w:rFonts w:ascii="微软雅黑" w:hAnsi="微软雅黑" w:eastAsia="微软雅黑" w:cs="微软雅黑"/>
          <w:spacing w:val="24"/>
          <w:sz w:val="34"/>
          <w:szCs w:val="34"/>
        </w:rPr>
        <w:t>“科菁荟”科创</w:t>
      </w:r>
      <w:r>
        <w:rPr>
          <w:rFonts w:hint="eastAsia" w:ascii="微软雅黑" w:hAnsi="微软雅黑" w:eastAsia="微软雅黑" w:cs="微软雅黑"/>
          <w:spacing w:val="24"/>
          <w:sz w:val="34"/>
          <w:szCs w:val="34"/>
        </w:rPr>
        <w:t>项目路演会——软件定义服务</w:t>
      </w:r>
    </w:p>
    <w:p>
      <w:pPr>
        <w:keepNext w:val="0"/>
        <w:keepLines w:val="0"/>
        <w:pageBreakBefore w:val="0"/>
        <w:widowControl/>
        <w:kinsoku w:val="0"/>
        <w:wordWrap/>
        <w:overflowPunct/>
        <w:topLinePunct w:val="0"/>
        <w:autoSpaceDE w:val="0"/>
        <w:autoSpaceDN w:val="0"/>
        <w:bidi w:val="0"/>
        <w:adjustRightInd w:val="0"/>
        <w:snapToGrid w:val="0"/>
        <w:spacing w:before="87" w:line="300" w:lineRule="auto"/>
        <w:jc w:val="center"/>
        <w:textAlignment w:val="baseline"/>
        <w:rPr>
          <w:rFonts w:hint="default" w:ascii="微软雅黑" w:hAnsi="微软雅黑" w:eastAsia="微软雅黑" w:cs="微软雅黑"/>
          <w:spacing w:val="24"/>
          <w:sz w:val="34"/>
          <w:szCs w:val="34"/>
          <w:lang w:val="en-US" w:eastAsia="zh-CN"/>
        </w:rPr>
      </w:pPr>
      <w:r>
        <w:rPr>
          <w:rFonts w:hint="eastAsia" w:ascii="微软雅黑" w:hAnsi="微软雅黑" w:eastAsia="微软雅黑" w:cs="微软雅黑"/>
          <w:spacing w:val="24"/>
          <w:sz w:val="34"/>
          <w:szCs w:val="34"/>
        </w:rPr>
        <w:t>专场项目路演活动</w:t>
      </w:r>
      <w:r>
        <w:rPr>
          <w:rFonts w:hint="eastAsia" w:ascii="微软雅黑" w:hAnsi="微软雅黑" w:eastAsia="微软雅黑" w:cs="微软雅黑"/>
          <w:spacing w:val="24"/>
          <w:sz w:val="34"/>
          <w:szCs w:val="34"/>
          <w:lang w:val="en-US" w:eastAsia="zh-CN"/>
        </w:rPr>
        <w:t>方案</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8" w:line="300" w:lineRule="auto"/>
        <w:ind w:right="765" w:rightChars="0"/>
        <w:jc w:val="both"/>
        <w:textAlignment w:val="baseline"/>
        <w:rPr>
          <w:rFonts w:hint="eastAsia" w:ascii="仿宋" w:hAnsi="仿宋" w:eastAsia="仿宋" w:cs="仿宋"/>
          <w:spacing w:val="-1"/>
          <w:sz w:val="31"/>
          <w:szCs w:val="31"/>
          <w:lang w:val="en-US" w:eastAsia="zh-CN"/>
        </w:rPr>
      </w:pPr>
      <w:r>
        <w:rPr>
          <w:rFonts w:ascii="仿宋" w:hAnsi="仿宋" w:eastAsia="仿宋" w:cs="仿宋"/>
          <w:spacing w:val="-9"/>
          <w:sz w:val="31"/>
          <w:szCs w:val="31"/>
          <w14:textOutline w14:w="5793" w14:cap="sq" w14:cmpd="sng">
            <w14:solidFill>
              <w14:srgbClr w14:val="000000"/>
            </w14:solidFill>
            <w14:prstDash w14:val="solid"/>
            <w14:bevel/>
          </w14:textOutline>
        </w:rPr>
        <w:t>活动</w:t>
      </w:r>
      <w:r>
        <w:rPr>
          <w:rFonts w:hint="eastAsia" w:ascii="仿宋" w:hAnsi="仿宋" w:eastAsia="仿宋" w:cs="仿宋"/>
          <w:spacing w:val="-9"/>
          <w:sz w:val="31"/>
          <w:szCs w:val="31"/>
          <w:lang w:val="en-US" w:eastAsia="zh-CN"/>
          <w14:textOutline w14:w="5793" w14:cap="sq" w14:cmpd="sng">
            <w14:solidFill>
              <w14:srgbClr w14:val="000000"/>
            </w14:solidFill>
            <w14:prstDash w14:val="solid"/>
            <w14:bevel/>
          </w14:textOutline>
        </w:rPr>
        <w:t>背景</w:t>
      </w:r>
      <w:r>
        <w:rPr>
          <w:rFonts w:ascii="仿宋" w:hAnsi="仿宋" w:eastAsia="仿宋" w:cs="仿宋"/>
          <w:spacing w:val="-9"/>
          <w:sz w:val="31"/>
          <w:szCs w:val="31"/>
        </w:rPr>
        <w:t>：</w:t>
      </w:r>
    </w:p>
    <w:p>
      <w:pPr>
        <w:keepNext w:val="0"/>
        <w:keepLines w:val="0"/>
        <w:pageBreakBefore w:val="0"/>
        <w:widowControl/>
        <w:kinsoku w:val="0"/>
        <w:wordWrap/>
        <w:overflowPunct/>
        <w:topLinePunct w:val="0"/>
        <w:autoSpaceDE w:val="0"/>
        <w:autoSpaceDN w:val="0"/>
        <w:bidi w:val="0"/>
        <w:adjustRightInd w:val="0"/>
        <w:snapToGrid w:val="0"/>
        <w:spacing w:before="312" w:line="360" w:lineRule="auto"/>
        <w:ind w:firstLine="616" w:firstLineChars="200"/>
        <w:jc w:val="both"/>
        <w:textAlignment w:val="baseline"/>
        <w:rPr>
          <w:rFonts w:hint="eastAsia" w:ascii="仿宋" w:hAnsi="仿宋" w:eastAsia="仿宋" w:cs="仿宋"/>
          <w:spacing w:val="-1"/>
          <w:sz w:val="31"/>
          <w:szCs w:val="31"/>
          <w:lang w:val="en-US" w:eastAsia="zh-CN"/>
        </w:rPr>
      </w:pPr>
      <w:r>
        <w:rPr>
          <w:rFonts w:hint="eastAsia" w:ascii="仿宋" w:hAnsi="仿宋" w:eastAsia="仿宋" w:cs="仿宋"/>
          <w:spacing w:val="-1"/>
          <w:sz w:val="31"/>
          <w:szCs w:val="31"/>
          <w:lang w:val="en-US" w:eastAsia="zh-CN"/>
        </w:rPr>
        <w:t>为贯彻实施创新驱动发展，在成都市科学技术协会指导支持下，围绕成都市建圈强链计划，打造政产学研金服用七链融合科技服务模式，充分依托市科协专家服务团及专业服务团双创资源，成都融通产业链创新中心联合电子科技大学国家大学科技园 ( 沙河园 )、电子科技大学菁蓉逆向创新孵化基地，共同开展科创中国·天府科技云“科菁荟”科创项目路演会——软件定义服务专场项目路演活动，赋能企业快速发展。</w:t>
      </w:r>
      <w:bookmarkStart w:id="0" w:name="_GoBack"/>
      <w:bookmarkEnd w:id="0"/>
    </w:p>
    <w:p>
      <w:pPr>
        <w:pStyle w:val="2"/>
        <w:rPr>
          <w:rFonts w:hint="eastAsia"/>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8" w:line="300" w:lineRule="auto"/>
        <w:ind w:right="765" w:rightChars="0"/>
        <w:jc w:val="both"/>
        <w:textAlignment w:val="baseline"/>
        <w:rPr>
          <w:rFonts w:hint="eastAsia" w:ascii="仿宋" w:hAnsi="仿宋" w:eastAsia="仿宋" w:cs="仿宋"/>
          <w:sz w:val="31"/>
          <w:szCs w:val="31"/>
          <w:lang w:eastAsia="zh-CN"/>
        </w:rPr>
      </w:pPr>
      <w:r>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t>二、</w:t>
      </w:r>
      <w:r>
        <w:rPr>
          <w:rFonts w:ascii="仿宋" w:hAnsi="仿宋" w:eastAsia="仿宋" w:cs="仿宋"/>
          <w:spacing w:val="5"/>
          <w:sz w:val="31"/>
          <w:szCs w:val="31"/>
          <w14:textOutline w14:w="5793" w14:cap="sq" w14:cmpd="sng">
            <w14:solidFill>
              <w14:srgbClr w14:val="000000"/>
            </w14:solidFill>
            <w14:prstDash w14:val="solid"/>
            <w14:bevel/>
          </w14:textOutline>
        </w:rPr>
        <w:t>活动时间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8" w:line="300" w:lineRule="auto"/>
        <w:ind w:right="765" w:rightChars="0" w:firstLine="616" w:firstLineChars="200"/>
        <w:jc w:val="both"/>
        <w:textAlignment w:val="baseline"/>
        <w:rPr>
          <w:rFonts w:hint="default" w:ascii="仿宋" w:hAnsi="仿宋" w:eastAsia="仿宋" w:cs="仿宋"/>
          <w:spacing w:val="-6"/>
          <w:sz w:val="32"/>
          <w:szCs w:val="32"/>
          <w:highlight w:val="none"/>
          <w:lang w:val="en-US" w:eastAsia="zh-CN"/>
        </w:rPr>
      </w:pPr>
      <w:r>
        <w:rPr>
          <w:rFonts w:hint="default" w:ascii="仿宋" w:hAnsi="仿宋" w:eastAsia="仿宋" w:cs="仿宋"/>
          <w:spacing w:val="-6"/>
          <w:sz w:val="32"/>
          <w:szCs w:val="32"/>
          <w:highlight w:val="none"/>
          <w:lang w:val="en-US" w:eastAsia="zh-CN"/>
        </w:rPr>
        <w:t>2023</w:t>
      </w:r>
      <w:r>
        <w:rPr>
          <w:rFonts w:hint="eastAsia" w:ascii="仿宋" w:hAnsi="仿宋" w:eastAsia="仿宋" w:cs="仿宋"/>
          <w:spacing w:val="-6"/>
          <w:sz w:val="32"/>
          <w:szCs w:val="32"/>
          <w:highlight w:val="none"/>
          <w:lang w:val="en-US" w:eastAsia="zh-CN"/>
        </w:rPr>
        <w:t xml:space="preserve">年7月13日 </w:t>
      </w:r>
      <w:r>
        <w:rPr>
          <w:rFonts w:hint="default" w:ascii="仿宋" w:hAnsi="仿宋" w:eastAsia="仿宋" w:cs="仿宋"/>
          <w:spacing w:val="-6"/>
          <w:sz w:val="32"/>
          <w:szCs w:val="32"/>
          <w:highlight w:val="none"/>
          <w:lang w:val="en-US" w:eastAsia="zh-CN"/>
        </w:rPr>
        <w:t>1</w:t>
      </w:r>
      <w:r>
        <w:rPr>
          <w:rFonts w:hint="eastAsia" w:ascii="仿宋" w:hAnsi="仿宋" w:eastAsia="仿宋" w:cs="仿宋"/>
          <w:spacing w:val="-6"/>
          <w:sz w:val="32"/>
          <w:szCs w:val="32"/>
          <w:highlight w:val="none"/>
          <w:lang w:val="en-US" w:eastAsia="zh-CN"/>
        </w:rPr>
        <w:t>3：3</w:t>
      </w:r>
      <w:r>
        <w:rPr>
          <w:rFonts w:hint="default" w:ascii="仿宋" w:hAnsi="仿宋" w:eastAsia="仿宋" w:cs="仿宋"/>
          <w:spacing w:val="-6"/>
          <w:sz w:val="32"/>
          <w:szCs w:val="32"/>
          <w:highlight w:val="none"/>
          <w:lang w:val="en-US" w:eastAsia="zh-CN"/>
        </w:rPr>
        <w:t>0</w:t>
      </w:r>
      <w:r>
        <w:rPr>
          <w:rFonts w:hint="eastAsia" w:ascii="仿宋" w:hAnsi="仿宋" w:eastAsia="仿宋" w:cs="仿宋"/>
          <w:spacing w:val="-6"/>
          <w:sz w:val="32"/>
          <w:szCs w:val="32"/>
          <w:highlight w:val="none"/>
          <w:lang w:val="en-US" w:eastAsia="zh-CN"/>
        </w:rPr>
        <w:t>-</w:t>
      </w:r>
      <w:r>
        <w:rPr>
          <w:rFonts w:hint="default" w:ascii="仿宋" w:hAnsi="仿宋" w:eastAsia="仿宋" w:cs="仿宋"/>
          <w:spacing w:val="-6"/>
          <w:sz w:val="32"/>
          <w:szCs w:val="32"/>
          <w:highlight w:val="none"/>
          <w:lang w:val="en-US" w:eastAsia="zh-CN"/>
        </w:rPr>
        <w:t>1</w:t>
      </w:r>
      <w:r>
        <w:rPr>
          <w:rFonts w:hint="eastAsia" w:ascii="仿宋" w:hAnsi="仿宋" w:eastAsia="仿宋" w:cs="仿宋"/>
          <w:spacing w:val="-6"/>
          <w:sz w:val="32"/>
          <w:szCs w:val="32"/>
          <w:highlight w:val="none"/>
          <w:lang w:val="en-US" w:eastAsia="zh-CN"/>
        </w:rPr>
        <w:t>7：4</w:t>
      </w:r>
      <w:r>
        <w:rPr>
          <w:rFonts w:hint="default" w:ascii="仿宋" w:hAnsi="仿宋" w:eastAsia="仿宋" w:cs="仿宋"/>
          <w:spacing w:val="-6"/>
          <w:sz w:val="32"/>
          <w:szCs w:val="32"/>
          <w:highlight w:val="none"/>
          <w:lang w:val="en-US" w:eastAsia="zh-CN"/>
        </w:rPr>
        <w:t>0</w:t>
      </w:r>
    </w:p>
    <w:p>
      <w:pPr>
        <w:pStyle w:val="2"/>
        <w:rPr>
          <w:rFonts w:hint="default"/>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8" w:line="300" w:lineRule="auto"/>
        <w:ind w:right="765" w:rightChars="0"/>
        <w:jc w:val="both"/>
        <w:textAlignment w:val="baseline"/>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t>三、活动地点</w:t>
      </w:r>
    </w:p>
    <w:p>
      <w:pPr>
        <w:keepNext w:val="0"/>
        <w:keepLines w:val="0"/>
        <w:pageBreakBefore w:val="0"/>
        <w:widowControl/>
        <w:kinsoku w:val="0"/>
        <w:wordWrap/>
        <w:overflowPunct/>
        <w:topLinePunct w:val="0"/>
        <w:autoSpaceDE w:val="0"/>
        <w:autoSpaceDN w:val="0"/>
        <w:bidi w:val="0"/>
        <w:adjustRightInd w:val="0"/>
        <w:snapToGrid w:val="0"/>
        <w:spacing w:before="312" w:line="360" w:lineRule="auto"/>
        <w:textAlignment w:val="baseline"/>
        <w:rPr>
          <w:rFonts w:hint="eastAsia" w:ascii="仿宋" w:hAnsi="仿宋" w:eastAsia="仿宋" w:cs="仿宋"/>
          <w:spacing w:val="-1"/>
          <w:sz w:val="31"/>
          <w:szCs w:val="31"/>
        </w:rPr>
      </w:pPr>
      <w:r>
        <w:rPr>
          <w:rFonts w:hint="eastAsia" w:ascii="仿宋" w:hAnsi="仿宋" w:eastAsia="仿宋" w:cs="仿宋"/>
          <w:spacing w:val="-1"/>
          <w:sz w:val="31"/>
          <w:szCs w:val="31"/>
          <w:lang w:val="en-US" w:eastAsia="zh-CN"/>
        </w:rPr>
        <w:t>成都市成华区建设北路二段二号电子科技大学宾馆</w:t>
      </w:r>
      <w:r>
        <w:rPr>
          <w:rFonts w:hint="eastAsia" w:ascii="仿宋" w:hAnsi="仿宋" w:eastAsia="仿宋" w:cs="仿宋"/>
          <w:spacing w:val="-1"/>
          <w:sz w:val="31"/>
          <w:szCs w:val="31"/>
        </w:rPr>
        <w:t>一楼109会议室</w:t>
      </w:r>
    </w:p>
    <w:p>
      <w:pPr>
        <w:pStyle w:val="2"/>
        <w:rPr>
          <w:rFonts w:hint="eastAsia"/>
          <w:lang w:eastAsia="zh-CN"/>
        </w:rPr>
      </w:pPr>
    </w:p>
    <w:p>
      <w:pPr>
        <w:spacing w:before="102" w:line="415" w:lineRule="exact"/>
        <w:outlineLvl w:val="0"/>
        <w:rPr>
          <w:rFonts w:ascii="仿宋" w:hAnsi="仿宋" w:eastAsia="仿宋" w:cs="仿宋"/>
          <w:sz w:val="31"/>
          <w:szCs w:val="31"/>
        </w:rPr>
      </w:pPr>
      <w:r>
        <w:rPr>
          <w:rFonts w:hint="eastAsia" w:ascii="仿宋" w:hAnsi="仿宋" w:eastAsia="仿宋" w:cs="仿宋"/>
          <w:spacing w:val="7"/>
          <w:position w:val="1"/>
          <w:sz w:val="31"/>
          <w:szCs w:val="31"/>
          <w:lang w:val="en-US" w:eastAsia="zh-CN"/>
          <w14:textOutline w14:w="5793" w14:cap="sq" w14:cmpd="sng">
            <w14:solidFill>
              <w14:srgbClr w14:val="000000"/>
            </w14:solidFill>
            <w14:prstDash w14:val="solid"/>
            <w14:bevel/>
          </w14:textOutline>
        </w:rPr>
        <w:t>四、</w:t>
      </w:r>
      <w:r>
        <w:rPr>
          <w:rFonts w:ascii="仿宋" w:hAnsi="仿宋" w:eastAsia="仿宋" w:cs="仿宋"/>
          <w:spacing w:val="7"/>
          <w:position w:val="1"/>
          <w:sz w:val="31"/>
          <w:szCs w:val="31"/>
          <w14:textOutline w14:w="5793" w14:cap="sq" w14:cmpd="sng">
            <w14:solidFill>
              <w14:srgbClr w14:val="000000"/>
            </w14:solidFill>
            <w14:prstDash w14:val="solid"/>
            <w14:bevel/>
          </w14:textOutline>
        </w:rPr>
        <w:t>活动组织</w:t>
      </w:r>
    </w:p>
    <w:p>
      <w:pPr>
        <w:keepNext w:val="0"/>
        <w:keepLines w:val="0"/>
        <w:pageBreakBefore w:val="0"/>
        <w:widowControl/>
        <w:kinsoku w:val="0"/>
        <w:wordWrap/>
        <w:overflowPunct/>
        <w:topLinePunct w:val="0"/>
        <w:autoSpaceDE w:val="0"/>
        <w:autoSpaceDN w:val="0"/>
        <w:bidi w:val="0"/>
        <w:adjustRightInd w:val="0"/>
        <w:snapToGrid w:val="0"/>
        <w:spacing w:before="312" w:line="240" w:lineRule="auto"/>
        <w:ind w:firstLine="616" w:firstLineChars="200"/>
        <w:jc w:val="both"/>
        <w:textAlignment w:val="baseline"/>
        <w:rPr>
          <w:rFonts w:hint="eastAsia" w:ascii="仿宋" w:hAnsi="仿宋" w:eastAsia="仿宋" w:cs="仿宋"/>
          <w:spacing w:val="-1"/>
          <w:sz w:val="31"/>
          <w:szCs w:val="31"/>
          <w:lang w:val="en-US" w:eastAsia="zh-CN"/>
        </w:rPr>
      </w:pPr>
      <w:r>
        <w:rPr>
          <w:rFonts w:hint="eastAsia" w:ascii="仿宋" w:hAnsi="仿宋" w:eastAsia="仿宋" w:cs="仿宋"/>
          <w:spacing w:val="-1"/>
          <w:sz w:val="31"/>
          <w:szCs w:val="31"/>
          <w:lang w:val="en-US" w:eastAsia="zh-CN"/>
        </w:rPr>
        <w:t>1.主办单位：成都市科学技术协会</w:t>
      </w:r>
    </w:p>
    <w:p>
      <w:pPr>
        <w:keepNext w:val="0"/>
        <w:keepLines w:val="0"/>
        <w:pageBreakBefore w:val="0"/>
        <w:widowControl/>
        <w:kinsoku w:val="0"/>
        <w:wordWrap/>
        <w:overflowPunct/>
        <w:topLinePunct w:val="0"/>
        <w:autoSpaceDE w:val="0"/>
        <w:autoSpaceDN w:val="0"/>
        <w:bidi w:val="0"/>
        <w:adjustRightInd w:val="0"/>
        <w:snapToGrid w:val="0"/>
        <w:spacing w:before="312" w:line="360" w:lineRule="auto"/>
        <w:ind w:firstLine="616" w:firstLineChars="200"/>
        <w:jc w:val="both"/>
        <w:textAlignment w:val="baseline"/>
        <w:rPr>
          <w:rFonts w:hint="eastAsia" w:ascii="仿宋" w:hAnsi="仿宋" w:eastAsia="仿宋" w:cs="仿宋"/>
          <w:spacing w:val="-1"/>
          <w:sz w:val="31"/>
          <w:szCs w:val="31"/>
          <w:lang w:val="en-US" w:eastAsia="zh-CN"/>
        </w:rPr>
      </w:pPr>
      <w:r>
        <w:rPr>
          <w:rFonts w:hint="eastAsia" w:ascii="仿宋" w:hAnsi="仿宋" w:eastAsia="仿宋" w:cs="仿宋"/>
          <w:spacing w:val="-1"/>
          <w:sz w:val="31"/>
          <w:szCs w:val="31"/>
          <w:lang w:val="en-US" w:eastAsia="zh-CN"/>
        </w:rPr>
        <w:t>2.承办单位：成都融通产业链创新中心、电子科技大学国家大学科技园</w:t>
      </w:r>
    </w:p>
    <w:p>
      <w:pPr>
        <w:keepNext w:val="0"/>
        <w:keepLines w:val="0"/>
        <w:pageBreakBefore w:val="0"/>
        <w:widowControl/>
        <w:kinsoku w:val="0"/>
        <w:wordWrap/>
        <w:overflowPunct/>
        <w:topLinePunct w:val="0"/>
        <w:autoSpaceDE w:val="0"/>
        <w:autoSpaceDN w:val="0"/>
        <w:bidi w:val="0"/>
        <w:adjustRightInd w:val="0"/>
        <w:snapToGrid w:val="0"/>
        <w:spacing w:before="312" w:line="360" w:lineRule="auto"/>
        <w:ind w:firstLine="616" w:firstLineChars="200"/>
        <w:jc w:val="both"/>
        <w:textAlignment w:val="baseline"/>
        <w:rPr>
          <w:rFonts w:hint="eastAsia" w:ascii="仿宋" w:hAnsi="仿宋" w:eastAsia="仿宋" w:cs="仿宋"/>
          <w:spacing w:val="-1"/>
          <w:sz w:val="31"/>
          <w:szCs w:val="31"/>
          <w:lang w:val="en-US" w:eastAsia="zh-CN"/>
        </w:rPr>
      </w:pPr>
      <w:r>
        <w:rPr>
          <w:rFonts w:hint="eastAsia" w:ascii="仿宋" w:hAnsi="仿宋" w:eastAsia="仿宋" w:cs="仿宋"/>
          <w:spacing w:val="-1"/>
          <w:sz w:val="31"/>
          <w:szCs w:val="31"/>
          <w:lang w:val="en-US" w:eastAsia="zh-CN"/>
        </w:rPr>
        <w:t>3.协办单位：电子科技大学国家大学科技园 ( 沙河园 )、电子科技大学菁蓉逆向创新孵化基地、成华区科学技术协会、龙潭工业机器人产业功能区管委会、龙潭工业机器人产业功能区园区科协、电子科技大学蓝色工坊、实为科创空间</w:t>
      </w:r>
    </w:p>
    <w:p>
      <w:pPr>
        <w:rPr>
          <w:rFonts w:hint="eastAsia"/>
          <w:lang w:val="en-US" w:eastAsia="zh-CN"/>
        </w:rPr>
      </w:pPr>
    </w:p>
    <w:p>
      <w:pPr>
        <w:spacing w:before="63" w:line="240" w:lineRule="auto"/>
        <w:outlineLvl w:val="0"/>
        <w:rPr>
          <w:rFonts w:hint="eastAsia" w:ascii="仿宋" w:hAnsi="仿宋" w:eastAsia="仿宋" w:cs="仿宋"/>
          <w:sz w:val="31"/>
          <w:szCs w:val="31"/>
          <w:lang w:eastAsia="zh-CN"/>
        </w:rPr>
      </w:pPr>
      <w:r>
        <w:rPr>
          <w:rFonts w:hint="eastAsia" w:ascii="仿宋" w:hAnsi="仿宋" w:eastAsia="仿宋" w:cs="仿宋"/>
          <w:spacing w:val="7"/>
          <w:sz w:val="31"/>
          <w:szCs w:val="31"/>
          <w:lang w:val="en-US" w:eastAsia="zh-CN"/>
          <w14:textOutline w14:w="5793" w14:cap="sq" w14:cmpd="sng">
            <w14:solidFill>
              <w14:srgbClr w14:val="000000"/>
            </w14:solidFill>
            <w14:prstDash w14:val="solid"/>
            <w14:bevel/>
          </w14:textOutline>
        </w:rPr>
        <w:t>五</w:t>
      </w:r>
      <w:r>
        <w:rPr>
          <w:rFonts w:ascii="仿宋" w:hAnsi="仿宋" w:eastAsia="仿宋" w:cs="仿宋"/>
          <w:spacing w:val="7"/>
          <w:sz w:val="31"/>
          <w:szCs w:val="31"/>
          <w14:textOutline w14:w="5793" w14:cap="sq" w14:cmpd="sng">
            <w14:solidFill>
              <w14:srgbClr w14:val="000000"/>
            </w14:solidFill>
            <w14:prstDash w14:val="solid"/>
            <w14:bevel/>
          </w14:textOutline>
        </w:rPr>
        <w:t>、</w:t>
      </w:r>
      <w:r>
        <w:rPr>
          <w:rFonts w:hint="eastAsia" w:ascii="仿宋" w:hAnsi="仿宋" w:eastAsia="仿宋" w:cs="仿宋"/>
          <w:spacing w:val="7"/>
          <w:sz w:val="31"/>
          <w:szCs w:val="31"/>
          <w:lang w:val="en-US" w:eastAsia="zh-CN"/>
          <w14:textOutline w14:w="5793" w14:cap="sq" w14:cmpd="sng">
            <w14:solidFill>
              <w14:srgbClr w14:val="000000"/>
            </w14:solidFill>
            <w14:prstDash w14:val="solid"/>
            <w14:bevel/>
          </w14:textOutline>
        </w:rPr>
        <w:t>主持人</w:t>
      </w:r>
    </w:p>
    <w:p>
      <w:pPr>
        <w:widowControl/>
        <w:spacing w:line="240" w:lineRule="auto"/>
        <w:ind w:firstLine="640" w:firstLineChars="200"/>
        <w:jc w:val="left"/>
        <w:rPr>
          <w:rFonts w:hint="eastAsia" w:ascii="仿宋_GB2312" w:hAnsi="宋体" w:eastAsia="仿宋_GB2312" w:cs="宋体"/>
          <w:bCs/>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pacing w:val="8"/>
          <w:sz w:val="31"/>
          <w:szCs w:val="31"/>
          <w14:textOutline w14:w="5793" w14:cap="sq" w14:cmpd="sng">
            <w14:solidFill>
              <w14:srgbClr w14:val="000000"/>
            </w14:solidFill>
            <w14:prstDash w14:val="solid"/>
            <w14:bevel/>
          </w14:textOutline>
        </w:rPr>
      </w:pPr>
      <w:r>
        <w:rPr>
          <w:rFonts w:hint="eastAsia" w:ascii="仿宋_GB2312" w:hAnsi="宋体" w:eastAsia="仿宋_GB2312" w:cs="宋体"/>
          <w:bCs/>
          <w:kern w:val="0"/>
          <w:sz w:val="32"/>
          <w:szCs w:val="32"/>
          <w:lang w:val="en-US" w:eastAsia="zh-CN"/>
        </w:rPr>
        <w:t xml:space="preserve">成都融通产业链创新中心理事长、                </w:t>
      </w:r>
      <w:r>
        <w:rPr>
          <w:rFonts w:hint="eastAsia" w:ascii="仿宋_GB2312" w:hAnsi="宋体" w:eastAsia="仿宋_GB2312" w:cs="宋体"/>
          <w:bCs/>
          <w:kern w:val="0"/>
          <w:sz w:val="32"/>
          <w:szCs w:val="32"/>
        </w:rPr>
        <w:t>皮建军</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lang w:val="en-US" w:eastAsia="zh-CN"/>
        </w:rPr>
        <w:t>崇州市经济开发区科协技术协会</w:t>
      </w:r>
      <w:r>
        <w:rPr>
          <w:rFonts w:hint="eastAsia" w:ascii="仿宋_GB2312" w:hAnsi="宋体" w:eastAsia="仿宋_GB2312" w:cs="宋体"/>
          <w:bCs/>
          <w:kern w:val="0"/>
          <w:sz w:val="32"/>
          <w:szCs w:val="32"/>
        </w:rPr>
        <w:t xml:space="preserve"> </w:t>
      </w:r>
    </w:p>
    <w:p>
      <w:pPr>
        <w:pStyle w:val="2"/>
        <w:rPr>
          <w:rFonts w:hint="eastAsia" w:ascii="仿宋_GB2312" w:hAnsi="宋体" w:eastAsia="仿宋_GB2312" w:cs="宋体"/>
          <w:bCs/>
          <w:kern w:val="0"/>
          <w:sz w:val="32"/>
          <w:szCs w:val="32"/>
        </w:rPr>
      </w:pPr>
    </w:p>
    <w:p>
      <w:pPr>
        <w:spacing w:before="331" w:line="234" w:lineRule="auto"/>
        <w:outlineLvl w:val="0"/>
        <w:rPr>
          <w:rFonts w:hint="eastAsia" w:ascii="仿宋" w:hAnsi="仿宋" w:eastAsia="仿宋" w:cs="仿宋"/>
          <w:sz w:val="31"/>
          <w:szCs w:val="31"/>
          <w:lang w:val="en-US" w:eastAsia="zh-CN"/>
        </w:rPr>
      </w:pPr>
      <w:r>
        <w:rPr>
          <w:rFonts w:hint="eastAsia" w:ascii="仿宋" w:hAnsi="仿宋" w:eastAsia="仿宋" w:cs="仿宋"/>
          <w:spacing w:val="8"/>
          <w:sz w:val="31"/>
          <w:szCs w:val="31"/>
          <w:lang w:val="en-US" w:eastAsia="zh-CN"/>
          <w14:textOutline w14:w="5793" w14:cap="sq" w14:cmpd="sng">
            <w14:solidFill>
              <w14:srgbClr w14:val="000000"/>
            </w14:solidFill>
            <w14:prstDash w14:val="solid"/>
            <w14:bevel/>
          </w14:textOutline>
        </w:rPr>
        <w:t>六</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hint="eastAsia" w:ascii="仿宋" w:hAnsi="仿宋" w:eastAsia="仿宋" w:cs="仿宋"/>
          <w:spacing w:val="8"/>
          <w:sz w:val="31"/>
          <w:szCs w:val="31"/>
          <w:lang w:val="en-US" w:eastAsia="zh-CN"/>
          <w14:textOutline w14:w="5793" w14:cap="sq" w14:cmpd="sng">
            <w14:solidFill>
              <w14:srgbClr w14:val="000000"/>
            </w14:solidFill>
            <w14:prstDash w14:val="solid"/>
            <w14:bevel/>
          </w14:textOutline>
        </w:rPr>
        <w:t>投资机构、专家服务团</w:t>
      </w:r>
    </w:p>
    <w:p>
      <w:pPr>
        <w:pStyle w:val="4"/>
        <w:ind w:left="0" w:leftChars="0" w:firstLine="0" w:firstLineChars="0"/>
        <w:rPr>
          <w:rFonts w:hint="eastAsia"/>
        </w:rPr>
      </w:pPr>
    </w:p>
    <w:tbl>
      <w:tblPr>
        <w:tblStyle w:val="7"/>
        <w:tblW w:w="8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1"/>
        <w:gridCol w:w="57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261" w:type="dxa"/>
            <w:vAlign w:val="center"/>
          </w:tcPr>
          <w:p>
            <w:pPr>
              <w:pStyle w:val="4"/>
              <w:ind w:left="0" w:leftChars="0" w:firstLine="0" w:firstLineChars="0"/>
              <w:jc w:val="center"/>
              <w:rPr>
                <w:rFonts w:hint="default"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序号</w:t>
            </w:r>
          </w:p>
        </w:tc>
        <w:tc>
          <w:tcPr>
            <w:tcW w:w="5767" w:type="dxa"/>
            <w:vAlign w:val="center"/>
          </w:tcPr>
          <w:p>
            <w:pPr>
              <w:pStyle w:val="4"/>
              <w:ind w:left="0" w:leftChars="0" w:firstLine="0" w:firstLineChars="0"/>
              <w:jc w:val="center"/>
              <w:rPr>
                <w:rFonts w:hint="default"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261"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1</w:t>
            </w:r>
          </w:p>
        </w:tc>
        <w:tc>
          <w:tcPr>
            <w:tcW w:w="5767"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成都科技创新投资集团有限公司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261"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2</w:t>
            </w:r>
          </w:p>
        </w:tc>
        <w:tc>
          <w:tcPr>
            <w:tcW w:w="5767"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四川凝思软件有限公司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261"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3</w:t>
            </w:r>
          </w:p>
        </w:tc>
        <w:tc>
          <w:tcPr>
            <w:tcW w:w="5767"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四川佳都智成科技有限责任公司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2261"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4</w:t>
            </w:r>
          </w:p>
        </w:tc>
        <w:tc>
          <w:tcPr>
            <w:tcW w:w="5767"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英诺天使基金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261"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5</w:t>
            </w:r>
          </w:p>
        </w:tc>
        <w:tc>
          <w:tcPr>
            <w:tcW w:w="5767" w:type="dxa"/>
            <w:vAlign w:val="center"/>
          </w:tcPr>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合力投资</w:t>
            </w:r>
          </w:p>
        </w:tc>
      </w:tr>
    </w:tbl>
    <w:p>
      <w:pPr>
        <w:pStyle w:val="4"/>
        <w:ind w:left="0" w:leftChars="0" w:firstLine="0" w:firstLineChars="0"/>
        <w:jc w:val="center"/>
        <w:rPr>
          <w:rFonts w:hint="eastAsia" w:ascii="仿宋" w:hAnsi="仿宋" w:eastAsia="仿宋" w:cs="仿宋"/>
          <w:b w:val="0"/>
          <w:bCs w:val="0"/>
          <w:snapToGrid w:val="0"/>
          <w:color w:val="000000"/>
          <w:spacing w:val="-1"/>
          <w:kern w:val="0"/>
          <w:sz w:val="31"/>
          <w:szCs w:val="31"/>
          <w:lang w:val="en-US" w:eastAsia="zh-CN"/>
        </w:rPr>
      </w:pPr>
    </w:p>
    <w:p>
      <w:pPr>
        <w:pStyle w:val="4"/>
        <w:rPr>
          <w:rFonts w:hint="eastAsia"/>
        </w:rPr>
      </w:pPr>
    </w:p>
    <w:p>
      <w:pPr>
        <w:pStyle w:val="4"/>
        <w:ind w:left="0" w:leftChars="0" w:firstLine="0" w:firstLineChars="0"/>
        <w:rPr>
          <w:rFonts w:hint="eastAsia"/>
        </w:rPr>
      </w:pPr>
    </w:p>
    <w:p>
      <w:pPr>
        <w:spacing w:before="331" w:line="234" w:lineRule="auto"/>
        <w:outlineLvl w:val="0"/>
        <w:rPr>
          <w:rFonts w:hint="eastAsia" w:ascii="仿宋" w:hAnsi="仿宋" w:eastAsia="仿宋" w:cs="仿宋"/>
          <w:spacing w:val="8"/>
          <w:sz w:val="31"/>
          <w:szCs w:val="31"/>
          <w:lang w:val="en-US" w:eastAsia="zh-CN"/>
          <w14:textOutline w14:w="5793" w14:cap="sq" w14:cmpd="sng">
            <w14:solidFill>
              <w14:srgbClr w14:val="000000"/>
            </w14:solidFill>
            <w14:prstDash w14:val="solid"/>
            <w14:bevel/>
          </w14:textOutline>
        </w:rPr>
      </w:pPr>
    </w:p>
    <w:p>
      <w:pPr>
        <w:spacing w:before="331" w:line="234" w:lineRule="auto"/>
        <w:outlineLvl w:val="0"/>
        <w:rPr>
          <w:rFonts w:hint="eastAsia" w:ascii="仿宋" w:hAnsi="仿宋" w:eastAsia="仿宋" w:cs="仿宋"/>
          <w:sz w:val="31"/>
          <w:szCs w:val="31"/>
          <w:lang w:eastAsia="zh-CN"/>
        </w:rPr>
      </w:pPr>
      <w:r>
        <w:rPr>
          <w:rFonts w:hint="eastAsia" w:ascii="仿宋" w:hAnsi="仿宋" w:eastAsia="仿宋" w:cs="仿宋"/>
          <w:spacing w:val="8"/>
          <w:sz w:val="31"/>
          <w:szCs w:val="31"/>
          <w:lang w:val="en-US" w:eastAsia="zh-CN"/>
          <w14:textOutline w14:w="5793" w14:cap="sq" w14:cmpd="sng">
            <w14:solidFill>
              <w14:srgbClr w14:val="000000"/>
            </w14:solidFill>
            <w14:prstDash w14:val="solid"/>
            <w14:bevel/>
          </w14:textOutline>
        </w:rPr>
        <w:t>七</w:t>
      </w:r>
      <w:r>
        <w:rPr>
          <w:rFonts w:ascii="仿宋" w:hAnsi="仿宋" w:eastAsia="仿宋" w:cs="仿宋"/>
          <w:spacing w:val="8"/>
          <w:sz w:val="31"/>
          <w:szCs w:val="31"/>
          <w14:textOutline w14:w="5793" w14:cap="sq" w14:cmpd="sng">
            <w14:solidFill>
              <w14:srgbClr w14:val="000000"/>
            </w14:solidFill>
            <w14:prstDash w14:val="solid"/>
            <w14:bevel/>
          </w14:textOutline>
        </w:rPr>
        <w:t>、活动</w:t>
      </w:r>
      <w:r>
        <w:rPr>
          <w:rFonts w:hint="eastAsia" w:ascii="仿宋" w:hAnsi="仿宋" w:eastAsia="仿宋" w:cs="仿宋"/>
          <w:spacing w:val="8"/>
          <w:sz w:val="31"/>
          <w:szCs w:val="31"/>
          <w:lang w:val="en-US" w:eastAsia="zh-CN"/>
          <w14:textOutline w14:w="5793" w14:cap="sq" w14:cmpd="sng">
            <w14:solidFill>
              <w14:srgbClr w14:val="000000"/>
            </w14:solidFill>
            <w14:prstDash w14:val="solid"/>
            <w14:bevel/>
          </w14:textOutline>
        </w:rPr>
        <w:t>流程</w:t>
      </w:r>
    </w:p>
    <w:p>
      <w:pPr>
        <w:spacing w:line="145" w:lineRule="exact"/>
      </w:pPr>
    </w:p>
    <w:tbl>
      <w:tblPr>
        <w:tblStyle w:val="7"/>
        <w:tblpPr w:leftFromText="180" w:rightFromText="180" w:vertAnchor="text" w:horzAnchor="page" w:tblpX="1305" w:tblpY="291"/>
        <w:tblOverlap w:val="never"/>
        <w:tblW w:w="92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5"/>
        <w:gridCol w:w="76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52" w:line="219" w:lineRule="auto"/>
              <w:jc w:val="center"/>
              <w:rPr>
                <w:rFonts w:ascii="仿宋" w:hAnsi="仿宋" w:eastAsia="仿宋" w:cs="仿宋"/>
                <w:sz w:val="28"/>
                <w:szCs w:val="28"/>
              </w:rPr>
            </w:pPr>
            <w:r>
              <w:rPr>
                <w:rFonts w:ascii="仿宋" w:hAnsi="仿宋" w:eastAsia="仿宋" w:cs="仿宋"/>
                <w:spacing w:val="-19"/>
                <w:sz w:val="28"/>
                <w:szCs w:val="28"/>
              </w:rPr>
              <w:t>时</w:t>
            </w:r>
            <w:r>
              <w:rPr>
                <w:rFonts w:ascii="仿宋" w:hAnsi="仿宋" w:eastAsia="仿宋" w:cs="仿宋"/>
                <w:spacing w:val="-17"/>
                <w:sz w:val="28"/>
                <w:szCs w:val="28"/>
              </w:rPr>
              <w:t>间</w:t>
            </w:r>
          </w:p>
        </w:tc>
        <w:tc>
          <w:tcPr>
            <w:tcW w:w="7685" w:type="dxa"/>
            <w:vAlign w:val="center"/>
          </w:tcPr>
          <w:p>
            <w:pPr>
              <w:spacing w:before="153" w:line="218" w:lineRule="auto"/>
              <w:ind w:left="3298"/>
              <w:rPr>
                <w:rFonts w:ascii="仿宋" w:hAnsi="仿宋" w:eastAsia="仿宋" w:cs="仿宋"/>
                <w:sz w:val="28"/>
                <w:szCs w:val="28"/>
              </w:rPr>
            </w:pPr>
            <w:r>
              <w:rPr>
                <w:rFonts w:ascii="仿宋" w:hAnsi="仿宋" w:eastAsia="仿宋" w:cs="仿宋"/>
                <w:spacing w:val="-8"/>
                <w:sz w:val="28"/>
                <w:szCs w:val="28"/>
              </w:rPr>
              <w:t>活</w:t>
            </w:r>
            <w:r>
              <w:rPr>
                <w:rFonts w:ascii="仿宋" w:hAnsi="仿宋" w:eastAsia="仿宋" w:cs="仿宋"/>
                <w:spacing w:val="-6"/>
                <w:sz w:val="28"/>
                <w:szCs w:val="28"/>
              </w:rPr>
              <w:t>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56" w:line="378" w:lineRule="exact"/>
              <w:jc w:val="both"/>
              <w:rPr>
                <w:rFonts w:hint="eastAsia" w:ascii="仿宋" w:hAnsi="仿宋" w:eastAsia="仿宋" w:cs="仿宋"/>
                <w:spacing w:val="-3"/>
                <w:position w:val="1"/>
                <w:sz w:val="28"/>
                <w:szCs w:val="28"/>
                <w:lang w:val="en-US" w:eastAsia="zh-CN"/>
              </w:rPr>
            </w:pPr>
            <w:r>
              <w:rPr>
                <w:rFonts w:hint="default" w:ascii="仿宋" w:hAnsi="仿宋" w:eastAsia="仿宋" w:cs="仿宋"/>
                <w:spacing w:val="-3"/>
                <w:position w:val="1"/>
                <w:sz w:val="28"/>
                <w:szCs w:val="28"/>
                <w:lang w:val="en-US" w:eastAsia="zh-CN"/>
              </w:rPr>
              <w:t>13</w:t>
            </w:r>
            <w:r>
              <w:rPr>
                <w:rFonts w:hint="eastAsia" w:ascii="仿宋" w:hAnsi="仿宋" w:eastAsia="仿宋" w:cs="仿宋"/>
                <w:spacing w:val="-3"/>
                <w:position w:val="1"/>
                <w:sz w:val="28"/>
                <w:szCs w:val="28"/>
                <w:lang w:val="en-US" w:eastAsia="zh-CN"/>
              </w:rPr>
              <w:t>:3</w:t>
            </w:r>
            <w:r>
              <w:rPr>
                <w:rFonts w:hint="default" w:ascii="仿宋" w:hAnsi="仿宋" w:eastAsia="仿宋" w:cs="仿宋"/>
                <w:spacing w:val="-3"/>
                <w:position w:val="1"/>
                <w:sz w:val="28"/>
                <w:szCs w:val="28"/>
                <w:lang w:val="en-US" w:eastAsia="zh-CN"/>
              </w:rPr>
              <w:t>0</w:t>
            </w:r>
            <w:r>
              <w:rPr>
                <w:rFonts w:hint="eastAsia" w:ascii="仿宋" w:hAnsi="仿宋" w:eastAsia="仿宋" w:cs="仿宋"/>
                <w:spacing w:val="-3"/>
                <w:position w:val="1"/>
                <w:sz w:val="28"/>
                <w:szCs w:val="28"/>
                <w:lang w:val="en-US" w:eastAsia="zh-CN"/>
              </w:rPr>
              <w:t>-</w:t>
            </w:r>
            <w:r>
              <w:rPr>
                <w:rFonts w:hint="default" w:ascii="仿宋" w:hAnsi="仿宋" w:eastAsia="仿宋" w:cs="仿宋"/>
                <w:spacing w:val="-3"/>
                <w:position w:val="1"/>
                <w:sz w:val="28"/>
                <w:szCs w:val="28"/>
                <w:lang w:val="en-US" w:eastAsia="zh-CN"/>
              </w:rPr>
              <w:t>1</w:t>
            </w:r>
            <w:r>
              <w:rPr>
                <w:rFonts w:hint="eastAsia" w:ascii="仿宋" w:hAnsi="仿宋" w:eastAsia="仿宋" w:cs="仿宋"/>
                <w:spacing w:val="-3"/>
                <w:position w:val="1"/>
                <w:sz w:val="28"/>
                <w:szCs w:val="28"/>
                <w:lang w:val="en-US" w:eastAsia="zh-CN"/>
              </w:rPr>
              <w:t>4:0</w:t>
            </w:r>
            <w:r>
              <w:rPr>
                <w:rFonts w:hint="default" w:ascii="仿宋" w:hAnsi="仿宋" w:eastAsia="仿宋" w:cs="仿宋"/>
                <w:spacing w:val="-3"/>
                <w:position w:val="1"/>
                <w:sz w:val="28"/>
                <w:szCs w:val="28"/>
                <w:lang w:val="en-US" w:eastAsia="zh-CN"/>
              </w:rPr>
              <w:t>0</w:t>
            </w:r>
          </w:p>
        </w:tc>
        <w:tc>
          <w:tcPr>
            <w:tcW w:w="7685" w:type="dxa"/>
            <w:vAlign w:val="center"/>
          </w:tcPr>
          <w:p>
            <w:pPr>
              <w:spacing w:before="148" w:line="221" w:lineRule="auto"/>
              <w:ind w:left="3570"/>
              <w:rPr>
                <w:rFonts w:ascii="仿宋" w:hAnsi="仿宋" w:eastAsia="仿宋" w:cs="仿宋"/>
                <w:sz w:val="28"/>
                <w:szCs w:val="28"/>
              </w:rPr>
            </w:pPr>
            <w:r>
              <w:rPr>
                <w:rFonts w:ascii="仿宋" w:hAnsi="仿宋" w:eastAsia="仿宋" w:cs="仿宋"/>
                <w:spacing w:val="-9"/>
                <w:sz w:val="28"/>
                <w:szCs w:val="28"/>
              </w:rPr>
              <w:t>签到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605" w:type="dxa"/>
            <w:vAlign w:val="center"/>
          </w:tcPr>
          <w:p>
            <w:pPr>
              <w:spacing w:before="56" w:line="378" w:lineRule="exact"/>
              <w:jc w:val="both"/>
              <w:rPr>
                <w:rFonts w:hint="eastAsia" w:ascii="仿宋" w:hAnsi="仿宋" w:eastAsia="仿宋" w:cs="仿宋"/>
                <w:spacing w:val="-3"/>
                <w:position w:val="1"/>
                <w:sz w:val="28"/>
                <w:szCs w:val="28"/>
                <w:lang w:val="en-US" w:eastAsia="zh-CN"/>
              </w:rPr>
            </w:pPr>
            <w:r>
              <w:rPr>
                <w:rFonts w:hint="default" w:ascii="仿宋" w:hAnsi="仿宋" w:eastAsia="仿宋" w:cs="仿宋"/>
                <w:spacing w:val="-3"/>
                <w:position w:val="1"/>
                <w:sz w:val="28"/>
                <w:szCs w:val="28"/>
                <w:lang w:val="en-US" w:eastAsia="zh-CN"/>
              </w:rPr>
              <w:t>1</w:t>
            </w:r>
            <w:r>
              <w:rPr>
                <w:rFonts w:hint="eastAsia" w:ascii="仿宋" w:hAnsi="仿宋" w:eastAsia="仿宋" w:cs="仿宋"/>
                <w:spacing w:val="-3"/>
                <w:position w:val="1"/>
                <w:sz w:val="28"/>
                <w:szCs w:val="28"/>
                <w:lang w:val="en-US" w:eastAsia="zh-CN"/>
              </w:rPr>
              <w:t>4:0</w:t>
            </w:r>
            <w:r>
              <w:rPr>
                <w:rFonts w:hint="default" w:ascii="仿宋" w:hAnsi="仿宋" w:eastAsia="仿宋" w:cs="仿宋"/>
                <w:spacing w:val="-3"/>
                <w:position w:val="1"/>
                <w:sz w:val="28"/>
                <w:szCs w:val="28"/>
                <w:lang w:val="en-US" w:eastAsia="zh-CN"/>
              </w:rPr>
              <w:t>0</w:t>
            </w:r>
            <w:r>
              <w:rPr>
                <w:rFonts w:hint="eastAsia" w:ascii="仿宋" w:hAnsi="仿宋" w:eastAsia="仿宋" w:cs="仿宋"/>
                <w:spacing w:val="-3"/>
                <w:position w:val="1"/>
                <w:sz w:val="28"/>
                <w:szCs w:val="28"/>
                <w:lang w:val="en-US" w:eastAsia="zh-CN"/>
              </w:rPr>
              <w:t>-</w:t>
            </w:r>
            <w:r>
              <w:rPr>
                <w:rFonts w:hint="default" w:ascii="仿宋" w:hAnsi="仿宋" w:eastAsia="仿宋" w:cs="仿宋"/>
                <w:spacing w:val="-3"/>
                <w:position w:val="1"/>
                <w:sz w:val="28"/>
                <w:szCs w:val="28"/>
                <w:lang w:val="en-US" w:eastAsia="zh-CN"/>
              </w:rPr>
              <w:t>1</w:t>
            </w:r>
            <w:r>
              <w:rPr>
                <w:rFonts w:hint="eastAsia" w:ascii="仿宋" w:hAnsi="仿宋" w:eastAsia="仿宋" w:cs="仿宋"/>
                <w:spacing w:val="-3"/>
                <w:position w:val="1"/>
                <w:sz w:val="28"/>
                <w:szCs w:val="28"/>
                <w:lang w:val="en-US" w:eastAsia="zh-CN"/>
              </w:rPr>
              <w:t>4:1</w:t>
            </w:r>
            <w:r>
              <w:rPr>
                <w:rFonts w:hint="default" w:ascii="仿宋" w:hAnsi="仿宋" w:eastAsia="仿宋" w:cs="仿宋"/>
                <w:spacing w:val="-3"/>
                <w:position w:val="1"/>
                <w:sz w:val="28"/>
                <w:szCs w:val="28"/>
                <w:lang w:val="en-US" w:eastAsia="zh-CN"/>
              </w:rPr>
              <w:t>0</w:t>
            </w:r>
          </w:p>
        </w:tc>
        <w:tc>
          <w:tcPr>
            <w:tcW w:w="7685" w:type="dxa"/>
            <w:vAlign w:val="center"/>
          </w:tcPr>
          <w:p>
            <w:pPr>
              <w:spacing w:before="56" w:line="360" w:lineRule="auto"/>
              <w:jc w:val="center"/>
              <w:rPr>
                <w:rFonts w:hint="default" w:ascii="仿宋" w:hAnsi="仿宋" w:eastAsia="仿宋" w:cs="仿宋"/>
                <w:sz w:val="28"/>
                <w:szCs w:val="28"/>
                <w:lang w:val="en-US" w:eastAsia="zh-CN"/>
              </w:rPr>
            </w:pPr>
            <w:r>
              <w:rPr>
                <w:rFonts w:hint="eastAsia" w:ascii="仿宋" w:hAnsi="仿宋" w:eastAsia="仿宋" w:cs="仿宋"/>
                <w:spacing w:val="-3"/>
                <w:position w:val="1"/>
                <w:sz w:val="28"/>
                <w:szCs w:val="28"/>
              </w:rPr>
              <w:t>主持人介绍</w:t>
            </w:r>
            <w:r>
              <w:rPr>
                <w:rFonts w:hint="eastAsia" w:ascii="仿宋" w:hAnsi="仿宋" w:eastAsia="仿宋" w:cs="仿宋"/>
                <w:spacing w:val="-3"/>
                <w:position w:val="1"/>
                <w:sz w:val="28"/>
                <w:szCs w:val="28"/>
                <w:lang w:val="en-US" w:eastAsia="zh-CN"/>
              </w:rPr>
              <w:t>参会</w:t>
            </w:r>
            <w:r>
              <w:rPr>
                <w:rFonts w:hint="eastAsia" w:ascii="仿宋" w:hAnsi="仿宋" w:eastAsia="仿宋" w:cs="仿宋"/>
                <w:spacing w:val="-3"/>
                <w:position w:val="1"/>
                <w:sz w:val="28"/>
                <w:szCs w:val="28"/>
              </w:rPr>
              <w:t>来宾、活动主题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605" w:type="dxa"/>
            <w:vAlign w:val="center"/>
          </w:tcPr>
          <w:p>
            <w:pPr>
              <w:spacing w:before="56" w:line="378" w:lineRule="exact"/>
              <w:jc w:val="both"/>
              <w:rPr>
                <w:rFonts w:hint="default" w:ascii="仿宋" w:hAnsi="仿宋" w:eastAsia="仿宋" w:cs="仿宋"/>
                <w:spacing w:val="-3"/>
                <w:position w:val="1"/>
                <w:sz w:val="28"/>
                <w:szCs w:val="28"/>
                <w:lang w:val="en-US" w:eastAsia="zh-CN"/>
              </w:rPr>
            </w:pPr>
            <w:r>
              <w:rPr>
                <w:rFonts w:hint="default" w:ascii="仿宋" w:hAnsi="仿宋" w:eastAsia="仿宋" w:cs="仿宋"/>
                <w:spacing w:val="-3"/>
                <w:position w:val="1"/>
                <w:sz w:val="28"/>
                <w:szCs w:val="28"/>
                <w:lang w:val="en-US" w:eastAsia="zh-CN"/>
              </w:rPr>
              <w:t>1</w:t>
            </w:r>
            <w:r>
              <w:rPr>
                <w:rFonts w:hint="eastAsia" w:ascii="仿宋" w:hAnsi="仿宋" w:eastAsia="仿宋" w:cs="仿宋"/>
                <w:spacing w:val="-3"/>
                <w:position w:val="1"/>
                <w:sz w:val="28"/>
                <w:szCs w:val="28"/>
                <w:lang w:val="en-US" w:eastAsia="zh-CN"/>
              </w:rPr>
              <w:t>4:1</w:t>
            </w:r>
            <w:r>
              <w:rPr>
                <w:rFonts w:hint="default" w:ascii="仿宋" w:hAnsi="仿宋" w:eastAsia="仿宋" w:cs="仿宋"/>
                <w:spacing w:val="-3"/>
                <w:position w:val="1"/>
                <w:sz w:val="28"/>
                <w:szCs w:val="28"/>
                <w:lang w:val="en-US" w:eastAsia="zh-CN"/>
              </w:rPr>
              <w:t>0</w:t>
            </w:r>
            <w:r>
              <w:rPr>
                <w:rFonts w:hint="eastAsia" w:ascii="仿宋" w:hAnsi="仿宋" w:eastAsia="仿宋" w:cs="仿宋"/>
                <w:spacing w:val="-3"/>
                <w:position w:val="1"/>
                <w:sz w:val="28"/>
                <w:szCs w:val="28"/>
                <w:lang w:val="en-US" w:eastAsia="zh-CN"/>
              </w:rPr>
              <w:t>-</w:t>
            </w:r>
            <w:r>
              <w:rPr>
                <w:rFonts w:hint="default" w:ascii="仿宋" w:hAnsi="仿宋" w:eastAsia="仿宋" w:cs="仿宋"/>
                <w:spacing w:val="-3"/>
                <w:position w:val="1"/>
                <w:sz w:val="28"/>
                <w:szCs w:val="28"/>
                <w:lang w:val="en-US" w:eastAsia="zh-CN"/>
              </w:rPr>
              <w:t>1</w:t>
            </w:r>
            <w:r>
              <w:rPr>
                <w:rFonts w:hint="eastAsia" w:ascii="仿宋" w:hAnsi="仿宋" w:eastAsia="仿宋" w:cs="仿宋"/>
                <w:spacing w:val="-3"/>
                <w:position w:val="1"/>
                <w:sz w:val="28"/>
                <w:szCs w:val="28"/>
                <w:lang w:val="en-US" w:eastAsia="zh-CN"/>
              </w:rPr>
              <w:t>4:30</w:t>
            </w:r>
          </w:p>
        </w:tc>
        <w:tc>
          <w:tcPr>
            <w:tcW w:w="76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val="en-US" w:eastAsia="zh-CN" w:bidi="ar"/>
              </w:rPr>
              <w:t>投资机构、专业服务团推介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u w:val="none"/>
                <w:lang w:val="en-US" w:eastAsia="zh-CN" w:bidi="ar"/>
              </w:rPr>
              <w:t xml:space="preserve">1.成都科技创新投资集团有限公司      </w:t>
            </w:r>
            <w:r>
              <w:rPr>
                <w:rFonts w:hint="eastAsia" w:ascii="仿宋" w:hAnsi="仿宋" w:eastAsia="仿宋" w:cs="仿宋"/>
                <w:kern w:val="2"/>
                <w:sz w:val="24"/>
                <w:szCs w:val="24"/>
                <w:highlight w:val="none"/>
                <w:lang w:val="en-US" w:eastAsia="zh-CN" w:bidi="ar"/>
              </w:rPr>
              <w:t xml:space="preserve">    2.四川凝思软件有限公司</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3.四川佳都智成科技有限责任公司          4.英诺天使基金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rPr>
                <w:rFonts w:hint="eastAsia" w:ascii="仿宋" w:hAnsi="仿宋" w:eastAsia="仿宋" w:cs="仿宋"/>
                <w:spacing w:val="-3"/>
                <w:position w:val="1"/>
                <w:sz w:val="28"/>
                <w:szCs w:val="28"/>
              </w:rPr>
            </w:pPr>
            <w:r>
              <w:rPr>
                <w:rFonts w:hint="eastAsia" w:ascii="仿宋" w:hAnsi="仿宋" w:eastAsia="仿宋" w:cs="仿宋"/>
                <w:kern w:val="2"/>
                <w:sz w:val="24"/>
                <w:szCs w:val="24"/>
                <w:highlight w:val="none"/>
                <w:u w:val="none"/>
                <w:lang w:val="en-US" w:eastAsia="zh-CN" w:bidi="ar"/>
              </w:rPr>
              <w:t>5.合力投资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56" w:line="378" w:lineRule="exact"/>
              <w:jc w:val="both"/>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14:30-14:40</w:t>
            </w:r>
          </w:p>
        </w:tc>
        <w:tc>
          <w:tcPr>
            <w:tcW w:w="7685" w:type="dxa"/>
            <w:vAlign w:val="center"/>
          </w:tcPr>
          <w:p>
            <w:pPr>
              <w:spacing w:before="56" w:line="378" w:lineRule="exact"/>
              <w:ind w:left="130"/>
              <w:jc w:val="both"/>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 xml:space="preserve">项目路演1：云计算驱动的科研成果标准化与产业应用创新项目  </w:t>
            </w:r>
          </w:p>
          <w:p>
            <w:pPr>
              <w:spacing w:before="56" w:line="378" w:lineRule="exact"/>
              <w:ind w:left="13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成都研码帮信息技术有限公司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ascii="Times New Roman" w:hAnsi="Times New Roman" w:eastAsia="Times New Roman" w:cs="Times New Roman"/>
                <w:sz w:val="28"/>
                <w:szCs w:val="28"/>
              </w:rPr>
            </w:pPr>
            <w:r>
              <w:rPr>
                <w:rFonts w:hint="eastAsia" w:ascii="仿宋" w:hAnsi="仿宋" w:eastAsia="仿宋" w:cs="仿宋"/>
                <w:color w:val="000000"/>
                <w:kern w:val="0"/>
                <w:sz w:val="28"/>
                <w:szCs w:val="28"/>
                <w:lang w:val="en-US" w:eastAsia="zh-CN" w:bidi="ar-SA"/>
              </w:rPr>
              <w:t>14:40-15:00</w:t>
            </w:r>
          </w:p>
        </w:tc>
        <w:tc>
          <w:tcPr>
            <w:tcW w:w="7685" w:type="dxa"/>
            <w:vAlign w:val="center"/>
          </w:tcPr>
          <w:p>
            <w:pPr>
              <w:spacing w:before="33" w:line="218" w:lineRule="auto"/>
              <w:ind w:left="130"/>
              <w:jc w:val="center"/>
              <w:rPr>
                <w:rFonts w:ascii="仿宋" w:hAnsi="仿宋" w:eastAsia="仿宋" w:cs="仿宋"/>
                <w:sz w:val="28"/>
                <w:szCs w:val="28"/>
              </w:rPr>
            </w:pPr>
            <w:r>
              <w:rPr>
                <w:rFonts w:hint="eastAsia" w:ascii="仿宋" w:hAnsi="仿宋" w:eastAsia="仿宋" w:cs="仿宋"/>
                <w:spacing w:val="-3"/>
                <w:position w:val="1"/>
                <w:sz w:val="28"/>
                <w:szCs w:val="28"/>
                <w:lang w:val="en-US" w:eastAsia="zh-CN"/>
              </w:rPr>
              <w:t>机构方提问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ascii="Times New Roman" w:hAnsi="Times New Roman" w:eastAsia="Times New Roman" w:cs="Times New Roman"/>
                <w:sz w:val="28"/>
                <w:szCs w:val="28"/>
              </w:rPr>
            </w:pPr>
            <w:r>
              <w:rPr>
                <w:rFonts w:hint="eastAsia" w:ascii="仿宋" w:hAnsi="仿宋" w:eastAsia="仿宋" w:cs="仿宋"/>
                <w:color w:val="000000"/>
                <w:kern w:val="0"/>
                <w:sz w:val="28"/>
                <w:szCs w:val="28"/>
                <w:lang w:val="en-US" w:eastAsia="zh-CN" w:bidi="ar-SA"/>
              </w:rPr>
              <w:t>15:00</w:t>
            </w:r>
            <w:r>
              <w:rPr>
                <w:rFonts w:hint="default" w:ascii="仿宋" w:hAnsi="仿宋" w:eastAsia="仿宋" w:cs="仿宋"/>
                <w:color w:val="000000"/>
                <w:kern w:val="0"/>
                <w:sz w:val="28"/>
                <w:szCs w:val="28"/>
                <w:lang w:val="en-US" w:eastAsia="zh-CN" w:bidi="ar-SA"/>
              </w:rPr>
              <w:t>-15:</w:t>
            </w:r>
            <w:r>
              <w:rPr>
                <w:rFonts w:hint="eastAsia" w:ascii="仿宋" w:hAnsi="仿宋" w:eastAsia="仿宋" w:cs="仿宋"/>
                <w:color w:val="000000"/>
                <w:kern w:val="0"/>
                <w:sz w:val="28"/>
                <w:szCs w:val="28"/>
                <w:lang w:val="en-US" w:eastAsia="zh-CN" w:bidi="ar-SA"/>
              </w:rPr>
              <w:t>1</w:t>
            </w:r>
            <w:r>
              <w:rPr>
                <w:rFonts w:hint="default" w:ascii="仿宋" w:hAnsi="仿宋" w:eastAsia="仿宋" w:cs="仿宋"/>
                <w:color w:val="000000"/>
                <w:kern w:val="0"/>
                <w:sz w:val="28"/>
                <w:szCs w:val="28"/>
                <w:lang w:val="en-US" w:eastAsia="zh-CN" w:bidi="ar-SA"/>
              </w:rPr>
              <w:t>0</w:t>
            </w:r>
          </w:p>
        </w:tc>
        <w:tc>
          <w:tcPr>
            <w:tcW w:w="7685" w:type="dxa"/>
            <w:vAlign w:val="center"/>
          </w:tcPr>
          <w:p>
            <w:pPr>
              <w:spacing w:before="56" w:line="378" w:lineRule="exact"/>
              <w:ind w:left="130"/>
              <w:jc w:val="center"/>
              <w:rPr>
                <w:rFonts w:hint="eastAsia" w:ascii="仿宋" w:hAnsi="仿宋" w:eastAsia="仿宋" w:cs="仿宋"/>
                <w:spacing w:val="-3"/>
                <w:position w:val="1"/>
                <w:sz w:val="28"/>
                <w:szCs w:val="28"/>
                <w:lang w:val="en-US" w:eastAsia="zh-CN"/>
              </w:rPr>
            </w:pPr>
            <w:r>
              <w:rPr>
                <w:rFonts w:ascii="仿宋" w:hAnsi="仿宋" w:eastAsia="仿宋" w:cs="仿宋"/>
                <w:spacing w:val="-6"/>
                <w:position w:val="1"/>
                <w:sz w:val="28"/>
                <w:szCs w:val="28"/>
              </w:rPr>
              <w:t>项</w:t>
            </w:r>
            <w:r>
              <w:rPr>
                <w:rFonts w:ascii="仿宋" w:hAnsi="仿宋" w:eastAsia="仿宋" w:cs="仿宋"/>
                <w:spacing w:val="-3"/>
                <w:position w:val="1"/>
                <w:sz w:val="28"/>
                <w:szCs w:val="28"/>
              </w:rPr>
              <w:t>目路演</w:t>
            </w:r>
            <w:r>
              <w:rPr>
                <w:rFonts w:hint="eastAsia" w:ascii="仿宋" w:hAnsi="仿宋" w:eastAsia="仿宋" w:cs="仿宋"/>
                <w:spacing w:val="-3"/>
                <w:position w:val="1"/>
                <w:sz w:val="28"/>
                <w:szCs w:val="28"/>
                <w:lang w:val="en-US" w:eastAsia="zh-CN"/>
              </w:rPr>
              <w:t xml:space="preserve">2：iCares数字医疗仪器 </w:t>
            </w:r>
          </w:p>
          <w:p>
            <w:pPr>
              <w:spacing w:before="56" w:line="378" w:lineRule="exact"/>
              <w:ind w:left="130"/>
              <w:jc w:val="center"/>
              <w:rPr>
                <w:rFonts w:ascii="仿宋" w:hAnsi="仿宋" w:eastAsia="仿宋" w:cs="仿宋"/>
                <w:sz w:val="28"/>
                <w:szCs w:val="28"/>
              </w:rPr>
            </w:pPr>
            <w:r>
              <w:rPr>
                <w:rFonts w:hint="eastAsia" w:ascii="仿宋" w:hAnsi="仿宋" w:eastAsia="仿宋" w:cs="仿宋"/>
                <w:spacing w:val="-3"/>
                <w:position w:val="1"/>
                <w:sz w:val="28"/>
                <w:szCs w:val="28"/>
                <w:lang w:val="en-US" w:eastAsia="zh-CN"/>
              </w:rPr>
              <w:t>四川华鑫通科技有限公司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ascii="Times New Roman" w:hAnsi="Times New Roman" w:eastAsia="Times New Roman" w:cs="Times New Roman"/>
                <w:sz w:val="28"/>
                <w:szCs w:val="28"/>
              </w:rPr>
            </w:pPr>
            <w:r>
              <w:rPr>
                <w:rFonts w:hint="eastAsia" w:ascii="仿宋" w:hAnsi="仿宋" w:eastAsia="仿宋" w:cs="仿宋"/>
                <w:color w:val="000000"/>
                <w:kern w:val="0"/>
                <w:sz w:val="28"/>
                <w:szCs w:val="28"/>
                <w:lang w:val="en-US" w:eastAsia="zh-CN" w:bidi="ar-SA"/>
              </w:rPr>
              <w:t>15:10</w:t>
            </w:r>
            <w:r>
              <w:rPr>
                <w:rFonts w:hint="default" w:ascii="仿宋" w:hAnsi="仿宋" w:eastAsia="仿宋" w:cs="仿宋"/>
                <w:color w:val="000000"/>
                <w:kern w:val="0"/>
                <w:sz w:val="28"/>
                <w:szCs w:val="28"/>
                <w:lang w:val="en-US" w:eastAsia="zh-CN" w:bidi="ar-SA"/>
              </w:rPr>
              <w:t>-15:</w:t>
            </w:r>
            <w:r>
              <w:rPr>
                <w:rFonts w:hint="eastAsia" w:ascii="仿宋" w:hAnsi="仿宋" w:eastAsia="仿宋" w:cs="仿宋"/>
                <w:color w:val="000000"/>
                <w:kern w:val="0"/>
                <w:sz w:val="28"/>
                <w:szCs w:val="28"/>
                <w:lang w:val="en-US" w:eastAsia="zh-CN" w:bidi="ar-SA"/>
              </w:rPr>
              <w:t>3</w:t>
            </w:r>
            <w:r>
              <w:rPr>
                <w:rFonts w:hint="default" w:ascii="仿宋" w:hAnsi="仿宋" w:eastAsia="仿宋" w:cs="仿宋"/>
                <w:color w:val="000000"/>
                <w:kern w:val="0"/>
                <w:sz w:val="28"/>
                <w:szCs w:val="28"/>
                <w:lang w:val="en-US" w:eastAsia="zh-CN" w:bidi="ar-SA"/>
              </w:rPr>
              <w:t>0</w:t>
            </w:r>
          </w:p>
        </w:tc>
        <w:tc>
          <w:tcPr>
            <w:tcW w:w="7685" w:type="dxa"/>
            <w:vAlign w:val="center"/>
          </w:tcPr>
          <w:p>
            <w:pPr>
              <w:spacing w:before="33" w:line="218" w:lineRule="auto"/>
              <w:ind w:left="130" w:leftChars="0"/>
              <w:jc w:val="center"/>
              <w:rPr>
                <w:rFonts w:ascii="仿宋" w:hAnsi="仿宋" w:eastAsia="仿宋" w:cs="仿宋"/>
                <w:sz w:val="28"/>
                <w:szCs w:val="28"/>
              </w:rPr>
            </w:pPr>
            <w:r>
              <w:rPr>
                <w:rFonts w:hint="eastAsia" w:ascii="仿宋" w:hAnsi="仿宋" w:eastAsia="仿宋" w:cs="仿宋"/>
                <w:spacing w:val="-3"/>
                <w:position w:val="1"/>
                <w:sz w:val="28"/>
                <w:szCs w:val="28"/>
                <w:lang w:val="en-US" w:eastAsia="zh-CN"/>
              </w:rPr>
              <w:t>机构方提问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ascii="Times New Roman" w:hAnsi="Times New Roman" w:eastAsia="Times New Roman" w:cs="Times New Roman"/>
                <w:sz w:val="28"/>
                <w:szCs w:val="28"/>
              </w:rPr>
            </w:pPr>
            <w:r>
              <w:rPr>
                <w:rFonts w:hint="default" w:ascii="仿宋" w:hAnsi="仿宋" w:eastAsia="仿宋" w:cs="仿宋"/>
                <w:color w:val="000000"/>
                <w:kern w:val="0"/>
                <w:sz w:val="28"/>
                <w:szCs w:val="28"/>
                <w:lang w:val="en-US" w:eastAsia="zh-CN" w:bidi="ar-SA"/>
              </w:rPr>
              <w:t>1</w:t>
            </w:r>
            <w:r>
              <w:rPr>
                <w:rFonts w:hint="eastAsia" w:ascii="仿宋" w:hAnsi="仿宋" w:eastAsia="仿宋" w:cs="仿宋"/>
                <w:color w:val="000000"/>
                <w:kern w:val="0"/>
                <w:sz w:val="28"/>
                <w:szCs w:val="28"/>
                <w:lang w:val="en-US" w:eastAsia="zh-CN" w:bidi="ar-SA"/>
              </w:rPr>
              <w:t>5</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3</w:t>
            </w:r>
            <w:r>
              <w:rPr>
                <w:rFonts w:hint="default" w:ascii="仿宋" w:hAnsi="仿宋" w:eastAsia="仿宋" w:cs="仿宋"/>
                <w:color w:val="000000"/>
                <w:kern w:val="0"/>
                <w:sz w:val="28"/>
                <w:szCs w:val="28"/>
                <w:lang w:val="en-US" w:eastAsia="zh-CN" w:bidi="ar-SA"/>
              </w:rPr>
              <w:t>0-1</w:t>
            </w:r>
            <w:r>
              <w:rPr>
                <w:rFonts w:hint="eastAsia" w:ascii="仿宋" w:hAnsi="仿宋" w:eastAsia="仿宋" w:cs="仿宋"/>
                <w:color w:val="000000"/>
                <w:kern w:val="0"/>
                <w:sz w:val="28"/>
                <w:szCs w:val="28"/>
                <w:lang w:val="en-US" w:eastAsia="zh-CN" w:bidi="ar-SA"/>
              </w:rPr>
              <w:t>5</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4</w:t>
            </w:r>
            <w:r>
              <w:rPr>
                <w:rFonts w:hint="default" w:ascii="仿宋" w:hAnsi="仿宋" w:eastAsia="仿宋" w:cs="仿宋"/>
                <w:color w:val="000000"/>
                <w:kern w:val="0"/>
                <w:sz w:val="28"/>
                <w:szCs w:val="28"/>
                <w:lang w:val="en-US" w:eastAsia="zh-CN" w:bidi="ar-SA"/>
              </w:rPr>
              <w:t>0</w:t>
            </w:r>
          </w:p>
        </w:tc>
        <w:tc>
          <w:tcPr>
            <w:tcW w:w="7685" w:type="dxa"/>
            <w:vAlign w:val="center"/>
          </w:tcPr>
          <w:p>
            <w:pPr>
              <w:spacing w:before="56" w:line="378" w:lineRule="exact"/>
              <w:ind w:left="130"/>
              <w:jc w:val="center"/>
              <w:rPr>
                <w:rFonts w:hint="eastAsia" w:ascii="仿宋" w:hAnsi="仿宋" w:eastAsia="仿宋" w:cs="仿宋"/>
                <w:spacing w:val="-3"/>
                <w:position w:val="1"/>
                <w:sz w:val="28"/>
                <w:szCs w:val="28"/>
                <w:lang w:val="en-US" w:eastAsia="zh-CN"/>
              </w:rPr>
            </w:pPr>
            <w:r>
              <w:rPr>
                <w:rFonts w:ascii="仿宋" w:hAnsi="仿宋" w:eastAsia="仿宋" w:cs="仿宋"/>
                <w:spacing w:val="-6"/>
                <w:position w:val="1"/>
                <w:sz w:val="28"/>
                <w:szCs w:val="28"/>
              </w:rPr>
              <w:t>项</w:t>
            </w:r>
            <w:r>
              <w:rPr>
                <w:rFonts w:ascii="仿宋" w:hAnsi="仿宋" w:eastAsia="仿宋" w:cs="仿宋"/>
                <w:spacing w:val="-3"/>
                <w:position w:val="1"/>
                <w:sz w:val="28"/>
                <w:szCs w:val="28"/>
              </w:rPr>
              <w:t>目路演</w:t>
            </w:r>
            <w:r>
              <w:rPr>
                <w:rFonts w:hint="eastAsia" w:ascii="仿宋" w:hAnsi="仿宋" w:eastAsia="仿宋" w:cs="仿宋"/>
                <w:spacing w:val="-3"/>
                <w:position w:val="1"/>
                <w:sz w:val="28"/>
                <w:szCs w:val="28"/>
                <w:lang w:val="en-US" w:eastAsia="zh-CN"/>
              </w:rPr>
              <w:t>3：气体超声流量计</w:t>
            </w:r>
          </w:p>
          <w:p>
            <w:pPr>
              <w:spacing w:before="56" w:line="378" w:lineRule="exact"/>
              <w:ind w:left="130"/>
              <w:jc w:val="center"/>
              <w:rPr>
                <w:rFonts w:ascii="仿宋" w:hAnsi="仿宋" w:eastAsia="仿宋" w:cs="仿宋"/>
                <w:sz w:val="28"/>
                <w:szCs w:val="28"/>
              </w:rPr>
            </w:pPr>
            <w:r>
              <w:rPr>
                <w:rFonts w:hint="eastAsia" w:ascii="仿宋" w:hAnsi="仿宋" w:eastAsia="仿宋" w:cs="仿宋"/>
                <w:spacing w:val="-3"/>
                <w:position w:val="1"/>
                <w:sz w:val="28"/>
                <w:szCs w:val="28"/>
                <w:lang w:val="en-US" w:eastAsia="zh-CN"/>
              </w:rPr>
              <w:t>四川菲罗米特仪表有限公司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ascii="Times New Roman" w:hAnsi="Times New Roman" w:eastAsia="Times New Roman" w:cs="Times New Roman"/>
                <w:sz w:val="28"/>
                <w:szCs w:val="28"/>
              </w:rPr>
            </w:pPr>
            <w:r>
              <w:rPr>
                <w:rFonts w:hint="default" w:ascii="仿宋" w:hAnsi="仿宋" w:eastAsia="仿宋" w:cs="仿宋"/>
                <w:color w:val="000000"/>
                <w:kern w:val="0"/>
                <w:sz w:val="28"/>
                <w:szCs w:val="28"/>
                <w:lang w:val="en-US" w:eastAsia="zh-CN" w:bidi="ar-SA"/>
              </w:rPr>
              <w:t>1</w:t>
            </w:r>
            <w:r>
              <w:rPr>
                <w:rFonts w:hint="eastAsia" w:ascii="仿宋" w:hAnsi="仿宋" w:eastAsia="仿宋" w:cs="仿宋"/>
                <w:color w:val="000000"/>
                <w:kern w:val="0"/>
                <w:sz w:val="28"/>
                <w:szCs w:val="28"/>
                <w:lang w:val="en-US" w:eastAsia="zh-CN" w:bidi="ar-SA"/>
              </w:rPr>
              <w:t>5</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4</w:t>
            </w:r>
            <w:r>
              <w:rPr>
                <w:rFonts w:hint="default" w:ascii="仿宋" w:hAnsi="仿宋" w:eastAsia="仿宋" w:cs="仿宋"/>
                <w:color w:val="000000"/>
                <w:kern w:val="0"/>
                <w:sz w:val="28"/>
                <w:szCs w:val="28"/>
                <w:lang w:val="en-US" w:eastAsia="zh-CN" w:bidi="ar-SA"/>
              </w:rPr>
              <w:t>0-1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0</w:t>
            </w:r>
            <w:r>
              <w:rPr>
                <w:rFonts w:hint="default" w:ascii="仿宋" w:hAnsi="仿宋" w:eastAsia="仿宋" w:cs="仿宋"/>
                <w:color w:val="000000"/>
                <w:kern w:val="0"/>
                <w:sz w:val="28"/>
                <w:szCs w:val="28"/>
                <w:lang w:val="en-US" w:eastAsia="zh-CN" w:bidi="ar-SA"/>
              </w:rPr>
              <w:t>0</w:t>
            </w:r>
          </w:p>
        </w:tc>
        <w:tc>
          <w:tcPr>
            <w:tcW w:w="7685" w:type="dxa"/>
            <w:vAlign w:val="center"/>
          </w:tcPr>
          <w:p>
            <w:pPr>
              <w:spacing w:before="33" w:line="218" w:lineRule="auto"/>
              <w:ind w:left="130" w:leftChars="0"/>
              <w:jc w:val="center"/>
              <w:rPr>
                <w:rFonts w:ascii="仿宋" w:hAnsi="仿宋" w:eastAsia="仿宋" w:cs="仿宋"/>
                <w:sz w:val="28"/>
                <w:szCs w:val="28"/>
              </w:rPr>
            </w:pPr>
            <w:r>
              <w:rPr>
                <w:rFonts w:hint="eastAsia" w:ascii="仿宋" w:hAnsi="仿宋" w:eastAsia="仿宋" w:cs="仿宋"/>
                <w:spacing w:val="-3"/>
                <w:position w:val="1"/>
                <w:sz w:val="28"/>
                <w:szCs w:val="28"/>
                <w:lang w:val="en-US" w:eastAsia="zh-CN"/>
              </w:rPr>
              <w:t>机构方提问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0</w:t>
            </w:r>
            <w:r>
              <w:rPr>
                <w:rFonts w:hint="default" w:ascii="仿宋" w:hAnsi="仿宋" w:eastAsia="仿宋" w:cs="仿宋"/>
                <w:color w:val="000000"/>
                <w:kern w:val="0"/>
                <w:sz w:val="28"/>
                <w:szCs w:val="28"/>
                <w:lang w:val="en-US" w:eastAsia="zh-CN" w:bidi="ar-SA"/>
              </w:rPr>
              <w:t>0-1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10</w:t>
            </w:r>
          </w:p>
        </w:tc>
        <w:tc>
          <w:tcPr>
            <w:tcW w:w="7685" w:type="dxa"/>
            <w:vAlign w:val="center"/>
          </w:tcPr>
          <w:p>
            <w:pPr>
              <w:spacing w:before="33" w:line="218" w:lineRule="auto"/>
              <w:ind w:left="130" w:leftChars="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中场休息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1</w:t>
            </w:r>
            <w:r>
              <w:rPr>
                <w:rFonts w:hint="default" w:ascii="仿宋" w:hAnsi="仿宋" w:eastAsia="仿宋" w:cs="仿宋"/>
                <w:color w:val="000000"/>
                <w:kern w:val="0"/>
                <w:sz w:val="28"/>
                <w:szCs w:val="28"/>
                <w:lang w:val="en-US" w:eastAsia="zh-CN" w:bidi="ar-SA"/>
              </w:rPr>
              <w:t>0-1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2</w:t>
            </w:r>
            <w:r>
              <w:rPr>
                <w:rFonts w:hint="default" w:ascii="仿宋" w:hAnsi="仿宋" w:eastAsia="仿宋" w:cs="仿宋"/>
                <w:color w:val="000000"/>
                <w:kern w:val="0"/>
                <w:sz w:val="28"/>
                <w:szCs w:val="28"/>
                <w:lang w:val="en-US" w:eastAsia="zh-CN" w:bidi="ar-SA"/>
              </w:rPr>
              <w:t>0</w:t>
            </w:r>
          </w:p>
        </w:tc>
        <w:tc>
          <w:tcPr>
            <w:tcW w:w="7685" w:type="dxa"/>
            <w:vAlign w:val="center"/>
          </w:tcPr>
          <w:p>
            <w:pPr>
              <w:spacing w:before="33" w:line="218" w:lineRule="auto"/>
              <w:ind w:left="130" w:leftChars="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项目路演4：全场景数字化科研服务平台</w:t>
            </w:r>
          </w:p>
          <w:p>
            <w:pPr>
              <w:spacing w:before="56" w:line="378" w:lineRule="exact"/>
              <w:ind w:left="13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成都科元智算科技有限公司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2</w:t>
            </w:r>
            <w:r>
              <w:rPr>
                <w:rFonts w:hint="default" w:ascii="仿宋" w:hAnsi="仿宋" w:eastAsia="仿宋" w:cs="仿宋"/>
                <w:color w:val="000000"/>
                <w:kern w:val="0"/>
                <w:sz w:val="28"/>
                <w:szCs w:val="28"/>
                <w:lang w:val="en-US" w:eastAsia="zh-CN" w:bidi="ar-SA"/>
              </w:rPr>
              <w:t>0-1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4</w:t>
            </w:r>
            <w:r>
              <w:rPr>
                <w:rFonts w:hint="default" w:ascii="仿宋" w:hAnsi="仿宋" w:eastAsia="仿宋" w:cs="仿宋"/>
                <w:color w:val="000000"/>
                <w:kern w:val="0"/>
                <w:sz w:val="28"/>
                <w:szCs w:val="28"/>
                <w:lang w:val="en-US" w:eastAsia="zh-CN" w:bidi="ar-SA"/>
              </w:rPr>
              <w:t>0</w:t>
            </w:r>
          </w:p>
        </w:tc>
        <w:tc>
          <w:tcPr>
            <w:tcW w:w="7685" w:type="dxa"/>
            <w:vAlign w:val="center"/>
          </w:tcPr>
          <w:p>
            <w:pPr>
              <w:spacing w:before="33" w:line="218" w:lineRule="auto"/>
              <w:ind w:left="130" w:leftChars="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机构方提问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4</w:t>
            </w:r>
            <w:r>
              <w:rPr>
                <w:rFonts w:hint="default" w:ascii="仿宋" w:hAnsi="仿宋" w:eastAsia="仿宋" w:cs="仿宋"/>
                <w:color w:val="000000"/>
                <w:kern w:val="0"/>
                <w:sz w:val="28"/>
                <w:szCs w:val="28"/>
                <w:lang w:val="en-US" w:eastAsia="zh-CN" w:bidi="ar-SA"/>
              </w:rPr>
              <w:t>0-1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5</w:t>
            </w:r>
            <w:r>
              <w:rPr>
                <w:rFonts w:hint="default" w:ascii="仿宋" w:hAnsi="仿宋" w:eastAsia="仿宋" w:cs="仿宋"/>
                <w:color w:val="000000"/>
                <w:kern w:val="0"/>
                <w:sz w:val="28"/>
                <w:szCs w:val="28"/>
                <w:lang w:val="en-US" w:eastAsia="zh-CN" w:bidi="ar-SA"/>
              </w:rPr>
              <w:t>0</w:t>
            </w:r>
          </w:p>
        </w:tc>
        <w:tc>
          <w:tcPr>
            <w:tcW w:w="7685" w:type="dxa"/>
            <w:vAlign w:val="center"/>
          </w:tcPr>
          <w:p>
            <w:pPr>
              <w:spacing w:before="56" w:line="378" w:lineRule="exact"/>
              <w:ind w:left="130"/>
              <w:jc w:val="both"/>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 xml:space="preserve">项目路演5：信息化驱动数字政务和企业、产业园区智慧化管理   </w:t>
            </w:r>
          </w:p>
          <w:p>
            <w:pPr>
              <w:spacing w:before="56" w:line="378" w:lineRule="exact"/>
              <w:ind w:left="13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成都垠际信息技术有限公司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1</w:t>
            </w:r>
            <w:r>
              <w:rPr>
                <w:rFonts w:hint="eastAsia" w:ascii="仿宋" w:hAnsi="仿宋" w:eastAsia="仿宋" w:cs="仿宋"/>
                <w:color w:val="000000"/>
                <w:kern w:val="0"/>
                <w:sz w:val="28"/>
                <w:szCs w:val="28"/>
                <w:lang w:val="en-US" w:eastAsia="zh-CN" w:bidi="ar-SA"/>
              </w:rPr>
              <w:t>6</w:t>
            </w:r>
            <w:r>
              <w:rPr>
                <w:rFonts w:hint="default" w:ascii="仿宋" w:hAnsi="仿宋" w:eastAsia="仿宋" w:cs="仿宋"/>
                <w:color w:val="000000"/>
                <w:kern w:val="0"/>
                <w:sz w:val="28"/>
                <w:szCs w:val="28"/>
                <w:lang w:val="en-US" w:eastAsia="zh-CN" w:bidi="ar-SA"/>
              </w:rPr>
              <w:t>:</w:t>
            </w:r>
            <w:r>
              <w:rPr>
                <w:rFonts w:hint="eastAsia" w:ascii="仿宋" w:hAnsi="仿宋" w:eastAsia="仿宋" w:cs="仿宋"/>
                <w:color w:val="000000"/>
                <w:kern w:val="0"/>
                <w:sz w:val="28"/>
                <w:szCs w:val="28"/>
                <w:lang w:val="en-US" w:eastAsia="zh-CN" w:bidi="ar-SA"/>
              </w:rPr>
              <w:t>5</w:t>
            </w:r>
            <w:r>
              <w:rPr>
                <w:rFonts w:hint="default" w:ascii="仿宋" w:hAnsi="仿宋" w:eastAsia="仿宋" w:cs="仿宋"/>
                <w:color w:val="000000"/>
                <w:kern w:val="0"/>
                <w:sz w:val="28"/>
                <w:szCs w:val="28"/>
                <w:lang w:val="en-US" w:eastAsia="zh-CN" w:bidi="ar-SA"/>
              </w:rPr>
              <w:t>0-17:</w:t>
            </w:r>
            <w:r>
              <w:rPr>
                <w:rFonts w:hint="eastAsia" w:ascii="仿宋" w:hAnsi="仿宋" w:eastAsia="仿宋" w:cs="仿宋"/>
                <w:color w:val="000000"/>
                <w:kern w:val="0"/>
                <w:sz w:val="28"/>
                <w:szCs w:val="28"/>
                <w:lang w:val="en-US" w:eastAsia="zh-CN" w:bidi="ar-SA"/>
              </w:rPr>
              <w:t>1</w:t>
            </w:r>
            <w:r>
              <w:rPr>
                <w:rFonts w:hint="default" w:ascii="仿宋" w:hAnsi="仿宋" w:eastAsia="仿宋" w:cs="仿宋"/>
                <w:color w:val="000000"/>
                <w:kern w:val="0"/>
                <w:sz w:val="28"/>
                <w:szCs w:val="28"/>
                <w:lang w:val="en-US" w:eastAsia="zh-CN" w:bidi="ar-SA"/>
              </w:rPr>
              <w:t>0</w:t>
            </w:r>
          </w:p>
        </w:tc>
        <w:tc>
          <w:tcPr>
            <w:tcW w:w="7685" w:type="dxa"/>
            <w:vAlign w:val="center"/>
          </w:tcPr>
          <w:p>
            <w:pPr>
              <w:spacing w:before="33" w:line="218" w:lineRule="auto"/>
              <w:ind w:left="130" w:leftChars="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机构方提问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17:</w:t>
            </w:r>
            <w:r>
              <w:rPr>
                <w:rFonts w:hint="eastAsia" w:ascii="仿宋" w:hAnsi="仿宋" w:eastAsia="仿宋" w:cs="仿宋"/>
                <w:color w:val="000000"/>
                <w:kern w:val="0"/>
                <w:sz w:val="28"/>
                <w:szCs w:val="28"/>
                <w:lang w:val="en-US" w:eastAsia="zh-CN" w:bidi="ar-SA"/>
              </w:rPr>
              <w:t>1</w:t>
            </w:r>
            <w:r>
              <w:rPr>
                <w:rFonts w:hint="default" w:ascii="仿宋" w:hAnsi="仿宋" w:eastAsia="仿宋" w:cs="仿宋"/>
                <w:color w:val="000000"/>
                <w:kern w:val="0"/>
                <w:sz w:val="28"/>
                <w:szCs w:val="28"/>
                <w:lang w:val="en-US" w:eastAsia="zh-CN" w:bidi="ar-SA"/>
              </w:rPr>
              <w:t>0-17:</w:t>
            </w:r>
            <w:r>
              <w:rPr>
                <w:rFonts w:hint="eastAsia" w:ascii="仿宋" w:hAnsi="仿宋" w:eastAsia="仿宋" w:cs="仿宋"/>
                <w:color w:val="000000"/>
                <w:kern w:val="0"/>
                <w:sz w:val="28"/>
                <w:szCs w:val="28"/>
                <w:lang w:val="en-US" w:eastAsia="zh-CN" w:bidi="ar-SA"/>
              </w:rPr>
              <w:t>20</w:t>
            </w:r>
          </w:p>
        </w:tc>
        <w:tc>
          <w:tcPr>
            <w:tcW w:w="7685" w:type="dxa"/>
            <w:vAlign w:val="center"/>
          </w:tcPr>
          <w:p>
            <w:pPr>
              <w:spacing w:before="56" w:line="378" w:lineRule="exact"/>
              <w:ind w:left="130"/>
              <w:jc w:val="center"/>
              <w:rPr>
                <w:rFonts w:hint="eastAsia" w:ascii="仿宋" w:hAnsi="仿宋" w:eastAsia="仿宋" w:cs="仿宋"/>
                <w:spacing w:val="-3"/>
                <w:position w:val="1"/>
                <w:sz w:val="28"/>
                <w:szCs w:val="28"/>
                <w:lang w:val="en-US" w:eastAsia="zh-CN"/>
              </w:rPr>
            </w:pPr>
            <w:r>
              <w:rPr>
                <w:rFonts w:ascii="仿宋" w:hAnsi="仿宋" w:eastAsia="仿宋" w:cs="仿宋"/>
                <w:spacing w:val="-6"/>
                <w:position w:val="1"/>
                <w:sz w:val="28"/>
                <w:szCs w:val="28"/>
              </w:rPr>
              <w:t>项</w:t>
            </w:r>
            <w:r>
              <w:rPr>
                <w:rFonts w:ascii="仿宋" w:hAnsi="仿宋" w:eastAsia="仿宋" w:cs="仿宋"/>
                <w:spacing w:val="-3"/>
                <w:position w:val="1"/>
                <w:sz w:val="28"/>
                <w:szCs w:val="28"/>
              </w:rPr>
              <w:t>目路演</w:t>
            </w:r>
            <w:r>
              <w:rPr>
                <w:rFonts w:hint="eastAsia" w:ascii="仿宋" w:hAnsi="仿宋" w:eastAsia="仿宋" w:cs="仿宋"/>
                <w:spacing w:val="-3"/>
                <w:position w:val="1"/>
                <w:sz w:val="28"/>
                <w:szCs w:val="28"/>
                <w:lang w:val="en-US" w:eastAsia="zh-CN"/>
              </w:rPr>
              <w:t>6：赤兔 低速度全场景自动驾驶系统领航者</w:t>
            </w:r>
          </w:p>
          <w:p>
            <w:pPr>
              <w:spacing w:before="33" w:line="218" w:lineRule="auto"/>
              <w:ind w:left="130" w:leftChars="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 xml:space="preserve">  赤兔探索（成都市）科技有限责任公司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605" w:type="dxa"/>
            <w:vAlign w:val="center"/>
          </w:tcPr>
          <w:p>
            <w:pPr>
              <w:spacing w:before="149" w:line="236" w:lineRule="auto"/>
              <w:jc w:val="both"/>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17:</w:t>
            </w:r>
            <w:r>
              <w:rPr>
                <w:rFonts w:hint="eastAsia" w:ascii="仿宋" w:hAnsi="仿宋" w:eastAsia="仿宋" w:cs="仿宋"/>
                <w:color w:val="000000"/>
                <w:kern w:val="0"/>
                <w:sz w:val="28"/>
                <w:szCs w:val="28"/>
                <w:lang w:val="en-US" w:eastAsia="zh-CN" w:bidi="ar-SA"/>
              </w:rPr>
              <w:t>2</w:t>
            </w:r>
            <w:r>
              <w:rPr>
                <w:rFonts w:hint="default" w:ascii="仿宋" w:hAnsi="仿宋" w:eastAsia="仿宋" w:cs="仿宋"/>
                <w:color w:val="000000"/>
                <w:kern w:val="0"/>
                <w:sz w:val="28"/>
                <w:szCs w:val="28"/>
                <w:lang w:val="en-US" w:eastAsia="zh-CN" w:bidi="ar-SA"/>
              </w:rPr>
              <w:t>0-17:</w:t>
            </w:r>
            <w:r>
              <w:rPr>
                <w:rFonts w:hint="eastAsia" w:ascii="仿宋" w:hAnsi="仿宋" w:eastAsia="仿宋" w:cs="仿宋"/>
                <w:color w:val="000000"/>
                <w:kern w:val="0"/>
                <w:sz w:val="28"/>
                <w:szCs w:val="28"/>
                <w:lang w:val="en-US" w:eastAsia="zh-CN" w:bidi="ar-SA"/>
              </w:rPr>
              <w:t>40</w:t>
            </w:r>
          </w:p>
        </w:tc>
        <w:tc>
          <w:tcPr>
            <w:tcW w:w="7685" w:type="dxa"/>
            <w:vAlign w:val="center"/>
          </w:tcPr>
          <w:p>
            <w:pPr>
              <w:spacing w:before="33" w:line="218" w:lineRule="auto"/>
              <w:ind w:left="130" w:leftChars="0"/>
              <w:jc w:val="center"/>
              <w:rPr>
                <w:rFonts w:hint="eastAsia" w:ascii="仿宋" w:hAnsi="仿宋" w:eastAsia="仿宋" w:cs="仿宋"/>
                <w:spacing w:val="-3"/>
                <w:position w:val="1"/>
                <w:sz w:val="28"/>
                <w:szCs w:val="28"/>
                <w:lang w:val="en-US" w:eastAsia="zh-CN"/>
              </w:rPr>
            </w:pPr>
            <w:r>
              <w:rPr>
                <w:rFonts w:hint="eastAsia" w:ascii="仿宋" w:hAnsi="仿宋" w:eastAsia="仿宋" w:cs="仿宋"/>
                <w:spacing w:val="-3"/>
                <w:position w:val="1"/>
                <w:sz w:val="28"/>
                <w:szCs w:val="28"/>
                <w:lang w:val="en-US" w:eastAsia="zh-CN"/>
              </w:rPr>
              <w:t>机构方提问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290" w:type="dxa"/>
            <w:gridSpan w:val="2"/>
            <w:vAlign w:val="center"/>
          </w:tcPr>
          <w:p>
            <w:pPr>
              <w:spacing w:before="33" w:line="218" w:lineRule="auto"/>
              <w:ind w:left="130" w:leftChars="0"/>
              <w:jc w:val="center"/>
              <w:rPr>
                <w:rFonts w:hint="eastAsia" w:ascii="仿宋" w:hAnsi="仿宋" w:eastAsia="仿宋" w:cs="仿宋"/>
                <w:spacing w:val="-3"/>
                <w:position w:val="1"/>
                <w:sz w:val="28"/>
                <w:szCs w:val="28"/>
                <w:lang w:val="en-US" w:eastAsia="zh-CN"/>
              </w:rPr>
            </w:pPr>
            <w:r>
              <w:rPr>
                <w:rFonts w:ascii="仿宋" w:hAnsi="仿宋" w:eastAsia="仿宋" w:cs="仿宋"/>
                <w:spacing w:val="-5"/>
                <w:sz w:val="28"/>
                <w:szCs w:val="28"/>
              </w:rPr>
              <w:t>合</w:t>
            </w:r>
            <w:r>
              <w:rPr>
                <w:rFonts w:ascii="仿宋" w:hAnsi="仿宋" w:eastAsia="仿宋" w:cs="仿宋"/>
                <w:spacing w:val="-3"/>
                <w:sz w:val="28"/>
                <w:szCs w:val="28"/>
              </w:rPr>
              <w:t>影留念</w:t>
            </w:r>
          </w:p>
        </w:tc>
      </w:tr>
    </w:tbl>
    <w:p>
      <w:pPr>
        <w:rPr>
          <w:rFonts w:ascii="Arial"/>
          <w:sz w:val="21"/>
        </w:rPr>
      </w:pPr>
    </w:p>
    <w:p>
      <w:pPr>
        <w:pStyle w:val="4"/>
        <w:ind w:left="0" w:leftChars="0" w:firstLine="0" w:firstLineChars="0"/>
        <w:rPr>
          <w:rFonts w:hint="eastAsia" w:eastAsia="宋体"/>
          <w:lang w:val="en-US" w:eastAsia="zh-CN"/>
        </w:rPr>
      </w:pPr>
    </w:p>
    <w:p>
      <w:pPr>
        <w:pStyle w:val="4"/>
        <w:ind w:left="0" w:leftChars="0" w:firstLine="0" w:firstLineChars="0"/>
        <w:rPr>
          <w:rFonts w:hint="eastAsia" w:eastAsia="宋体"/>
          <w:lang w:val="en-US" w:eastAsia="zh-CN"/>
        </w:rPr>
      </w:pPr>
    </w:p>
    <w:p>
      <w:pPr>
        <w:pStyle w:val="4"/>
        <w:rPr>
          <w:rFonts w:hint="eastAsia" w:eastAsia="宋体"/>
          <w:lang w:val="en-US" w:eastAsia="zh-CN"/>
        </w:rPr>
      </w:pPr>
      <w:r>
        <w:rPr>
          <w:rFonts w:hint="eastAsia" w:eastAsia="宋体"/>
          <w:lang w:val="en-US" w:eastAsia="zh-CN"/>
        </w:rPr>
        <w:t>附件：</w:t>
      </w:r>
    </w:p>
    <w:p>
      <w:pPr>
        <w:pStyle w:val="4"/>
        <w:jc w:val="center"/>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成都科技创新投资集团有限公司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成都科创投集团作为成都产业集团二级企业在四川天府新区登记注册，公司注册资本100亿元，通过整合成都创新风险投资有限公司、成都市菁蓉创富投资有限公司、成都技转创业投资有限公司和成都蓉兴创业投资有限公司4家成都国有创投公司资源，由市区两级国有企业共同出资设立。成都科创投集团的成立是成都市国资对全市科技创新领域的持续支持和赋能，也是打造与成都城市发展相匹配的国内一流创投机构的重要举措，意味着成都进一步完善了覆盖初创期、成长期及成熟期的科创项目全生命周期投资体系，在以资本为纽带促进产业链创新链深度融合，积极打造全国重要的创新驱动动力源和高质量发展增长极上迈出了坚实步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80" w:lineRule="atLeast"/>
        <w:ind w:left="0" w:right="0" w:firstLine="616" w:firstLineChars="200"/>
        <w:jc w:val="left"/>
        <w:textAlignment w:val="baseline"/>
        <w:rPr>
          <w:rFonts w:hint="eastAsia" w:ascii="仿宋" w:hAnsi="仿宋" w:eastAsia="仿宋" w:cs="仿宋"/>
          <w:b w:val="0"/>
          <w:bCs w:val="0"/>
          <w:snapToGrid w:val="0"/>
          <w:color w:val="000000"/>
          <w:spacing w:val="-1"/>
          <w:kern w:val="0"/>
          <w:sz w:val="31"/>
          <w:szCs w:val="31"/>
          <w:lang w:val="en-US" w:eastAsia="zh-CN"/>
        </w:rPr>
      </w:pPr>
    </w:p>
    <w:p>
      <w:pPr>
        <w:pStyle w:val="2"/>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ind w:left="0" w:leftChars="0" w:firstLine="0" w:firstLineChars="0"/>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四川凝思软件有限公司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四川凝思软件有限公司是北京凝思软件有限公司的全资子公司，是国内先进的国产安全操作系统厂商，以“实现国家大型基础设施行业基础软件国产化、安全化”为使命，致力于提供“高安全性、高性能、高稳定性”的基础操作系统软件及相关产品和服务，目前已成为国内大型基础行业国产操作系统的中坚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凝思软件是国家级“专精特新”小巨人企业，参与了多项国家、行业操作系统相关标准的制定，拥有多项专利和软件著作权。通过多年技术研究和工程实践的积累，凝思软件拥有了强大的技术能力，在可靠性、安全性、实时性、专业性等多方面实现了重大突破，在操作系统国产化方面做出了重要贡献。凝思软件操作系统研发能力处于国内前列，并与国际同步。凝思安全操作系统入选工信部2021年物联网“关键技术攻关类”示范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凝思软件核心产品为凝思安全操作系统，产品线包括服务器版、图形工作站版、装置专用版、工业互联网版等。同时，基于下游客户的特定应用场景需求，凝思软件逐步开发了系统功能软件和云计算产品。系统功能软件主要有内网主机监管软件、双机热备系统、多路径系统、并行冗余网络协议软件、容器系统等，云计算产品主要有安全云桌面系统、虚拟化管理平台、安全终端及解析软件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凝思软件已完成多轮战略融资工作，引入国开制造业转型升级国家大基金、国家电网、南方电网、三峡集团、中信建投、深创投、中国联通、江苏省投管、成都科创投等中央企业和国资背景产业基金，助力凝思软件产业融合和行业拓展。</w:t>
      </w:r>
    </w:p>
    <w:p>
      <w:pPr>
        <w:jc w:val="center"/>
        <w:rPr>
          <w:rFonts w:hint="eastAsia" w:ascii="微软雅黑" w:hAnsi="微软雅黑" w:eastAsia="微软雅黑" w:cs="微软雅黑"/>
          <w:b w:val="0"/>
          <w:bCs w:val="0"/>
          <w:i w:val="0"/>
          <w:iCs w:val="0"/>
          <w:caps w:val="0"/>
          <w:color w:val="333333"/>
          <w:spacing w:val="0"/>
          <w:kern w:val="44"/>
          <w:sz w:val="32"/>
          <w:szCs w:val="32"/>
          <w:shd w:val="clear" w:fill="FFFFFF"/>
          <w:lang w:val="en-US" w:eastAsia="zh-CN" w:bidi="ar"/>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四川佳都智成科技有限责任公司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四川佳都智成科技有限责任公司为佳都科技集团股份有限公司（简称：佳都科技）全资子公司，佳都科技是中国专业的人工智能技术产品与服务提供商。公司创立于1992年，于1999年在上海证券交易所A股主板上市（股票代码：600728）。佳都科技以“城市慧变得更好”为使命，提供从基础理论、核心算法到全场景应用的全栈式人工智能技术产品与解决方案，致力于推动城市与产业数智化转型，赋能全球城市现代化建设与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佳都科技总部位于中国广州，全国30多个区域设有分公司或办事处，员工超过2000人。公司拥有国际一流的科学家研发团队，设立了佳都中央研究院和交通大脑研究院，拥有3个国家级联合实验室、1个国家企业技术中心，承担了数十个国家及省部级重大科研项目，获批建立广州市首批院士专家工作站。截至2022年7月，公司累计申请、获得国家发明专利、软件著作权超过1200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基于自主研发的计算机视觉、数字孪生和数据科学等人工智能核心技术，佳都科技形成各类数字平台和智慧终端产品，重点布局智慧轨道交通、智慧城市交通主赛道，和公共安全、应急管理两大主要应用场景，持续夯实企业数字化升级基础业务。其中，数字孪生是公司大力发展的关键技术领域，通过建设虚实交融的三维数字空间和人工智能算法模型训练，精确还原城市各场景的真实运行状态，实现“元宇宙”下的城市空间“智”治，打造自主决策、自动运行的数字化系统，全面提高生产和协作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在行业应用方面，智能轨道交通领域，佳都是国内具备智慧城轨整体解决方案和系列轨交产品大规模场景化落地案例的领先企业，创新轨道交通智慧化建设模式，以PPP模式投资参建长沙首条智慧地铁6号线，自主研发包括“华佳Mos地铁智慧大脑”、“智慧车站”、“孪生地铁”等新一代智慧轨交产品，业务覆盖粤港澳大湾区及国内超过30个城市，形成全国性全产业链的业务布局。智慧城市交通领域，基于佳都首创的“IDPS”智慧交通理念，全新一体化智慧交通管理系统“IDPS交通大脑”产品矩阵在超大型城市上海落地应用，引领交通数字化升级，业务覆盖国内多个一、二线城市在内的超过100个城市。应急管理领域，佳都“城市应急大脑”为城市应急系统提供全时、全域、全量的综合感知和智能决策支撑，目前已接入广东省超200家一二级重大危险源企业。公共安全领域，佳都构建“视频云+大数据”等适用于多数据、多场景、多警种下的数据平台和服务底座，赋能一体基础化应用和实战业务支撑，先后部署于全国68个智慧城市建设项目，不断提升城市治理的效率和精细化程度。在智慧防疫方面，佳都以“无接触、智能化、国际化”为设计理念，打造全球首创大规模集中隔离医学观察场所智慧化系统方案，在广州、新疆等城市落地，以人工智能筑牢疫情防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作为广州市人工智能及轨道交通产业链“双链主”，佳都科技不断带动人工智能“独角兽”和“准独角兽”的孵化，通过科技、资本与创新三大核心驱动力，搭建科技含量高、示范带动强的“佳都+人工智能产业共同体”。目前企业已带动近150家产业链企业聚集，市值估值超数千亿元，其中包括已在科创板上市的云从科技、奥比中光，以及方纬科技、睿帆科技、文远知行、思必驰等超10家达到上市估值的“独角兽”企业，供应链伙伴超2500家，带动千亿级别的上下游产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80" w:lineRule="atLeast"/>
        <w:ind w:left="0" w:right="0" w:firstLine="616" w:firstLineChars="200"/>
        <w:jc w:val="both"/>
        <w:textAlignment w:val="baseline"/>
        <w:rPr>
          <w:rFonts w:hint="eastAsia" w:ascii="仿宋" w:hAnsi="仿宋" w:eastAsia="仿宋" w:cs="仿宋"/>
          <w:b w:val="0"/>
          <w:bCs w:val="0"/>
          <w:snapToGrid w:val="0"/>
          <w:color w:val="000000"/>
          <w:spacing w:val="-1"/>
          <w:kern w:val="0"/>
          <w:sz w:val="31"/>
          <w:szCs w:val="3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8" w:line="300" w:lineRule="auto"/>
        <w:ind w:right="765" w:rightChars="0" w:firstLine="616" w:firstLineChars="200"/>
        <w:jc w:val="both"/>
        <w:textAlignment w:val="baseline"/>
        <w:rPr>
          <w:rFonts w:hint="eastAsia" w:ascii="仿宋" w:hAnsi="仿宋" w:eastAsia="仿宋" w:cs="仿宋"/>
          <w:spacing w:val="-1"/>
          <w:sz w:val="31"/>
          <w:szCs w:val="31"/>
          <w:lang w:val="en-US" w:eastAsia="zh-CN"/>
        </w:rPr>
      </w:pPr>
    </w:p>
    <w:p>
      <w:pPr>
        <w:pStyle w:val="2"/>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4"/>
        <w:rPr>
          <w:rFonts w:hint="eastAsia" w:ascii="仿宋" w:hAnsi="仿宋" w:eastAsia="仿宋" w:cs="仿宋"/>
          <w:spacing w:val="-1"/>
          <w:sz w:val="31"/>
          <w:szCs w:val="31"/>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英诺天使基金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left"/>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英诺天使基金成立于2013年4月，管理50亿人民币，目前已投资超过500个创新项目。投资管理团队平均有10年以上的天使投资经验，以清华校友为起点，建立了立体的创业服务体系。英诺天使基金立志成为自我进化、创新型天使投资平台，以“投资创新 成人达己“为投资理念，深耕布局北京、长三角、粤港澳大湾区、美国硅谷等主要创业高地，建立了跨地域投资&amp;创业服务网络，投资效率高、回报速度快。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left"/>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英诺天使基金重点关注新能源、先进制造（半导体/机器人/航空航天等）、生命科技、新一代信息技术等领域，主要投资天使期、Pre-A阶段，英诺已投项目70%+获投下一轮，多个项目启动IPO。</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left"/>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与此同时，英诺天使基金具备完善的投后服务，在对接大公司资源、项目融资、IP、HR、债权、PR服务、财税、以及创始人培训等方面大力助推项目快速成长。同时建立了独特的创业生态和三个圈子：以大院大所大企业人脉为核心的项目来源圈、为投后企业提供赋能/投资/并购机会的产业资源圈、常态化交流紧密合作的百家一线VC机构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16" w:firstLineChars="200"/>
        <w:jc w:val="left"/>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成立至今，英诺天使基金多次获得清科“中国早期投资机构TOP10”、华兴“最佳天使投资机构”、36氪“中国最受LP欢迎早期投资机构TOP3”、投中网“2021年度中国最佳早期创业投资机构TOP50”等，得到行业认可及荣誉。未来我们将坚守早期投资，做第一个给创业者支票的人，与英诺同行，投资创新，成人达己。</w:t>
      </w: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4"/>
        <w:ind w:left="0" w:leftChars="0" w:firstLine="0" w:firstLineChars="0"/>
        <w:rPr>
          <w:rFonts w:hint="eastAsia" w:ascii="仿宋" w:hAnsi="仿宋" w:eastAsia="仿宋" w:cs="仿宋"/>
          <w:spacing w:val="-1"/>
          <w:sz w:val="31"/>
          <w:szCs w:val="31"/>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仿宋" w:hAnsi="仿宋" w:eastAsia="仿宋" w:cs="仿宋"/>
          <w:b w:val="0"/>
          <w:bCs w:val="0"/>
          <w:snapToGrid w:val="0"/>
          <w:color w:val="000000"/>
          <w:spacing w:val="-1"/>
          <w:kern w:val="0"/>
          <w:sz w:val="31"/>
          <w:szCs w:val="31"/>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合力投资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616" w:firstLineChars="200"/>
        <w:jc w:val="left"/>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合力投资成立于2012年，总部位于上海，并于北京、深圳、杭州、成都设有分公司或办公室。 投资团队管理着多支人民币和美元基金，投资业务覆盖早期风险投资、中期成长投资和证券投资。 迄今，我们已在中国、美国、印度、韩国、香港、越南等地投资超过200家高科技、高成长企业， 所投行业覆盖互联网、人工智能、自动化、金融科技、文化创意、消费升级、新材料、生物医疗等多个高速成长的新兴领域。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616" w:firstLineChars="200"/>
        <w:jc w:val="center"/>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616" w:firstLineChars="200"/>
        <w:jc w:val="left"/>
        <w:textAlignment w:val="baseline"/>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val="0"/>
          <w:bCs w:val="0"/>
          <w:snapToGrid w:val="0"/>
          <w:color w:val="000000"/>
          <w:spacing w:val="-1"/>
          <w:kern w:val="0"/>
          <w:sz w:val="31"/>
          <w:szCs w:val="31"/>
          <w:lang w:val="en-US" w:eastAsia="zh-CN"/>
        </w:rPr>
        <w:t>合力投资的大多数团队成员具有互联网、计算机、电子工程、材料等高科技行业或审计、投资银行等金融服务业的多年专业从业背景， 其中部分成员还具有自主连续创业的经历。秉承着一贯的坦诚态度和同理心，我们希望能做创业者最坚实可靠的创业伙伴。 能够找到强大的创业者、企业家，与他们一起探讨实现、创造未来，是我们最大的快乐。愿景远大、行动踏实、 意志坚定是我们最欣赏的创业者和企业家的品质，帮助他们获得成功，就是站在背后的我们最大的成功。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47101"/>
    <w:multiLevelType w:val="singleLevel"/>
    <w:tmpl w:val="C15471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ZDg1YTRhM2ViNjA1M2Y1NzA0YTgyMTg0NGQ5YmEifQ=="/>
  </w:docVars>
  <w:rsids>
    <w:rsidRoot w:val="6C926FC2"/>
    <w:rsid w:val="1C03468D"/>
    <w:rsid w:val="1C1A601D"/>
    <w:rsid w:val="23BB328F"/>
    <w:rsid w:val="3F6549B7"/>
    <w:rsid w:val="57B91294"/>
    <w:rsid w:val="5A12628D"/>
    <w:rsid w:val="5C8D634D"/>
    <w:rsid w:val="662A26BB"/>
    <w:rsid w:val="6C926FC2"/>
    <w:rsid w:val="78C4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8"/>
    </w:rPr>
  </w:style>
  <w:style w:type="paragraph" w:styleId="4">
    <w:name w:val="Body Text First Indent"/>
    <w:basedOn w:val="2"/>
    <w:unhideWhenUsed/>
    <w:qFormat/>
    <w:uiPriority w:val="99"/>
    <w:pPr>
      <w:ind w:firstLine="420" w:firstLineChars="100"/>
    </w:p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4060</Words>
  <Characters>4334</Characters>
  <Lines>0</Lines>
  <Paragraphs>0</Paragraphs>
  <TotalTime>50</TotalTime>
  <ScaleCrop>false</ScaleCrop>
  <LinksUpToDate>false</LinksUpToDate>
  <CharactersWithSpaces>4397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2023-07-07T06:20:00Z</dcterms:created>
  <dc:creator>创孵公司WPS</dc:creator>
  <cp:lastModifiedBy>创孵公司WPS</cp:lastModifiedBy>
  <dcterms:modified xsi:type="dcterms:W3CDTF">2023-07-12T07:09:26Z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B46118AF612245918A155231C2EFC8C3_13</vt:lpwstr>
  </property>
</Properties>
</file>