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0"/>
          <w:szCs w:val="30"/>
          <w:highlight w:val="none"/>
          <w:lang w:val="en-US" w:eastAsia="zh-CN"/>
        </w:rPr>
      </w:pPr>
      <w:r>
        <w:rPr>
          <w:rFonts w:hint="eastAsia" w:ascii="方正小标宋简体" w:hAnsi="方正小标宋简体" w:eastAsia="方正小标宋简体" w:cs="方正小标宋简体"/>
          <w:sz w:val="30"/>
          <w:szCs w:val="30"/>
          <w:highlight w:val="none"/>
          <w:lang w:val="en-US" w:eastAsia="zh-CN"/>
        </w:rPr>
        <w:t>“科创中国”宁夏冷凉蔬菜科技服务团在吴忠市金积镇举办瓜菜新品种新技术推介活动</w:t>
      </w:r>
    </w:p>
    <w:p>
      <w:pPr>
        <w:ind w:firstLine="560" w:firstLineChars="200"/>
        <w:rPr>
          <w:rFonts w:hint="eastAsia"/>
          <w:sz w:val="28"/>
          <w:szCs w:val="28"/>
          <w:highlight w:val="none"/>
        </w:rPr>
      </w:pPr>
    </w:p>
    <w:p>
      <w:pPr>
        <w:ind w:firstLine="560" w:firstLineChars="200"/>
        <w:rPr>
          <w:rFonts w:hint="eastAsia"/>
          <w:sz w:val="28"/>
          <w:szCs w:val="28"/>
          <w:highlight w:val="none"/>
        </w:rPr>
      </w:pPr>
      <w:r>
        <w:rPr>
          <w:rFonts w:hint="eastAsia"/>
          <w:sz w:val="28"/>
          <w:szCs w:val="28"/>
          <w:highlight w:val="none"/>
        </w:rPr>
        <w:t>近日，“科创中国”宁夏冷凉蔬菜科技服务团于吴忠市金积镇大庙桥村举办了一场瓜菜新品种新技术推介活动。此次活动吸引了近50位金积镇的瓜菜种植大户和合作社代表热情参与。</w:t>
      </w:r>
    </w:p>
    <w:p>
      <w:pPr>
        <w:ind w:firstLine="560" w:firstLineChars="200"/>
        <w:rPr>
          <w:rFonts w:hint="eastAsia"/>
          <w:sz w:val="28"/>
          <w:szCs w:val="28"/>
          <w:highlight w:val="none"/>
        </w:rPr>
      </w:pPr>
      <w:r>
        <w:rPr>
          <w:rFonts w:hint="eastAsia"/>
          <w:sz w:val="28"/>
          <w:szCs w:val="28"/>
          <w:highlight w:val="none"/>
        </w:rPr>
        <w:t>在活动现场，宁夏农林科学院园艺所研究员、“科创中国”宁夏冷凉蔬菜科技服务团成员杨冬艳向种植户们详细介绍了</w:t>
      </w:r>
      <w:r>
        <w:rPr>
          <w:rFonts w:hint="eastAsia"/>
          <w:sz w:val="28"/>
          <w:szCs w:val="28"/>
          <w:highlight w:val="none"/>
          <w:lang w:val="en-US" w:eastAsia="zh-CN"/>
        </w:rPr>
        <w:t>高抗、丰产羊角椒类型的</w:t>
      </w:r>
      <w:r>
        <w:rPr>
          <w:rFonts w:hint="eastAsia"/>
          <w:sz w:val="28"/>
          <w:szCs w:val="28"/>
          <w:highlight w:val="none"/>
        </w:rPr>
        <w:t>6个辣椒新品种、</w:t>
      </w:r>
      <w:r>
        <w:rPr>
          <w:rFonts w:hint="eastAsia"/>
          <w:sz w:val="28"/>
          <w:szCs w:val="28"/>
          <w:highlight w:val="none"/>
          <w:lang w:val="en-US" w:eastAsia="zh-CN"/>
        </w:rPr>
        <w:t>高品质、抗性强的</w:t>
      </w:r>
      <w:r>
        <w:rPr>
          <w:rFonts w:hint="eastAsia"/>
          <w:sz w:val="28"/>
          <w:szCs w:val="28"/>
          <w:highlight w:val="none"/>
        </w:rPr>
        <w:t>2个番茄新品种以及</w:t>
      </w:r>
      <w:r>
        <w:rPr>
          <w:rFonts w:hint="eastAsia"/>
          <w:sz w:val="28"/>
          <w:szCs w:val="28"/>
          <w:highlight w:val="none"/>
          <w:lang w:val="en-US" w:eastAsia="zh-CN"/>
        </w:rPr>
        <w:t>设施和、露地蔬菜高质高效</w:t>
      </w:r>
      <w:r>
        <w:rPr>
          <w:rFonts w:hint="eastAsia"/>
          <w:sz w:val="28"/>
          <w:szCs w:val="28"/>
          <w:highlight w:val="none"/>
        </w:rPr>
        <w:t>6项栽培新技术。这些新品种和新技术在农业生产中具有广泛的应用前景，受到了参与者的一致好评。此外，宁夏农林科学院园艺所研究员、“科创中国”宁夏冷凉蔬菜科技服务团成员于蓉则推介了</w:t>
      </w:r>
      <w:r>
        <w:rPr>
          <w:rFonts w:hint="eastAsia"/>
          <w:sz w:val="28"/>
          <w:szCs w:val="28"/>
          <w:highlight w:val="none"/>
          <w:lang w:val="en-US" w:eastAsia="zh-CN"/>
        </w:rPr>
        <w:t>高品质、高抗的</w:t>
      </w:r>
      <w:r>
        <w:rPr>
          <w:rFonts w:hint="eastAsia"/>
          <w:sz w:val="28"/>
          <w:szCs w:val="28"/>
          <w:highlight w:val="none"/>
        </w:rPr>
        <w:t>4个西甜瓜新品种，这些品种在大庙桥村的种植历史上尚属首次。在活动过程中，专家们就新品种和新技术的特点、种植方法、市场需求等方面进行了深入的交流。</w:t>
      </w:r>
      <w:r>
        <w:rPr>
          <w:rFonts w:hint="eastAsia"/>
          <w:sz w:val="28"/>
          <w:szCs w:val="28"/>
          <w:highlight w:val="none"/>
          <w:lang w:eastAsia="zh-CN"/>
        </w:rPr>
        <w:t>并</w:t>
      </w:r>
      <w:r>
        <w:rPr>
          <w:rFonts w:hint="eastAsia"/>
          <w:sz w:val="28"/>
          <w:szCs w:val="28"/>
          <w:highlight w:val="none"/>
        </w:rPr>
        <w:t>鼓励农户们借助新品种和新技术的优势，打造具有金积镇特色的瓜菜品牌。通过提高产品质量和附加值，进一步拓宽市场渠道，促进产业的可持续发展。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4" w:hRule="atLeast"/>
        </w:trPr>
        <w:tc>
          <w:tcPr>
            <w:tcW w:w="4261" w:type="dxa"/>
          </w:tcPr>
          <w:p>
            <w:pPr>
              <w:rPr>
                <w:rFonts w:hint="eastAsia" w:eastAsiaTheme="minorEastAsia"/>
                <w:sz w:val="28"/>
                <w:szCs w:val="28"/>
                <w:highlight w:val="none"/>
                <w:vertAlign w:val="baseline"/>
                <w:lang w:eastAsia="zh-CN"/>
              </w:rPr>
            </w:pPr>
            <w:r>
              <w:rPr>
                <w:rFonts w:hint="eastAsia" w:eastAsiaTheme="minorEastAsia"/>
                <w:sz w:val="28"/>
                <w:szCs w:val="28"/>
                <w:highlight w:val="none"/>
                <w:vertAlign w:val="baseline"/>
                <w:lang w:eastAsia="zh-CN"/>
              </w:rPr>
              <w:drawing>
                <wp:inline distT="0" distB="0" distL="114300" distR="114300">
                  <wp:extent cx="2548255" cy="2508250"/>
                  <wp:effectExtent l="0" t="0" r="17145" b="6350"/>
                  <wp:docPr id="2" name="图片 2" descr="/private/var/folders/hw/0tkz8wy90c36hbvw1kdg5_9h0000gn/T/com.kingsoft.wpsoffice.mac/picturecompress_20230918192302/output_1.pn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rivate/var/folders/hw/0tkz8wy90c36hbvw1kdg5_9h0000gn/T/com.kingsoft.wpsoffice.mac/picturecompress_20230918192302/output_1.pngoutput_1"/>
                          <pic:cNvPicPr>
                            <a:picLocks noChangeAspect="1"/>
                          </pic:cNvPicPr>
                        </pic:nvPicPr>
                        <pic:blipFill>
                          <a:blip r:embed="rId4"/>
                          <a:stretch>
                            <a:fillRect/>
                          </a:stretch>
                        </pic:blipFill>
                        <pic:spPr>
                          <a:xfrm>
                            <a:off x="0" y="0"/>
                            <a:ext cx="2548255" cy="2508250"/>
                          </a:xfrm>
                          <a:prstGeom prst="rect">
                            <a:avLst/>
                          </a:prstGeom>
                        </pic:spPr>
                      </pic:pic>
                    </a:graphicData>
                  </a:graphic>
                </wp:inline>
              </w:drawing>
            </w:r>
          </w:p>
        </w:tc>
        <w:tc>
          <w:tcPr>
            <w:tcW w:w="4261" w:type="dxa"/>
          </w:tcPr>
          <w:p>
            <w:pPr>
              <w:rPr>
                <w:rFonts w:hint="eastAsia" w:eastAsiaTheme="minorEastAsia"/>
                <w:sz w:val="28"/>
                <w:szCs w:val="28"/>
                <w:highlight w:val="none"/>
                <w:vertAlign w:val="baseline"/>
                <w:lang w:eastAsia="zh-CN"/>
              </w:rPr>
            </w:pPr>
            <w:r>
              <w:rPr>
                <w:rFonts w:hint="eastAsia" w:eastAsiaTheme="minorEastAsia"/>
                <w:sz w:val="28"/>
                <w:szCs w:val="28"/>
                <w:highlight w:val="none"/>
                <w:vertAlign w:val="baseline"/>
                <w:lang w:eastAsia="zh-CN"/>
              </w:rPr>
              <w:drawing>
                <wp:inline distT="0" distB="0" distL="114300" distR="114300">
                  <wp:extent cx="2565400" cy="2510155"/>
                  <wp:effectExtent l="0" t="0" r="0" b="4445"/>
                  <wp:docPr id="3" name="图片 3" descr="大庙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大庙桥"/>
                          <pic:cNvPicPr>
                            <a:picLocks noChangeAspect="1"/>
                          </pic:cNvPicPr>
                        </pic:nvPicPr>
                        <pic:blipFill>
                          <a:blip r:embed="rId5"/>
                          <a:stretch>
                            <a:fillRect/>
                          </a:stretch>
                        </pic:blipFill>
                        <pic:spPr>
                          <a:xfrm>
                            <a:off x="0" y="0"/>
                            <a:ext cx="2565400" cy="2510155"/>
                          </a:xfrm>
                          <a:prstGeom prst="rect">
                            <a:avLst/>
                          </a:prstGeom>
                        </pic:spPr>
                      </pic:pic>
                    </a:graphicData>
                  </a:graphic>
                </wp:inline>
              </w:drawing>
            </w:r>
          </w:p>
        </w:tc>
      </w:tr>
    </w:tbl>
    <w:p>
      <w:pPr>
        <w:ind w:firstLine="560" w:firstLineChars="200"/>
        <w:rPr>
          <w:rFonts w:hint="eastAsia"/>
          <w:sz w:val="28"/>
          <w:szCs w:val="28"/>
          <w:highlight w:val="none"/>
        </w:rPr>
      </w:pPr>
      <w:r>
        <w:rPr>
          <w:rFonts w:hint="eastAsia"/>
          <w:sz w:val="28"/>
          <w:szCs w:val="28"/>
          <w:highlight w:val="none"/>
        </w:rPr>
        <w:t>农户们纷纷表示，这些新品种和技术正是他们在生产中急需的，对于解决金积镇当前面临的品种单一问题，提高生产效率和产品质量具有重要意义。希望能引入“宁椒”系列辣椒品种和“宁农科”系列西瓜，并在大庙桥村设立示范点，定期开展技术培训工作，引领当地的瓜菜产业发展的新机遇，并逐步实现现代化生产。他们希望通过加强与“科创中国”宁夏冷凉蔬菜科技服务团的合作，努力实现吴忠市金积镇瓜菜产业的转型升级和现代化发展，将其打造成展示新品种和新技术的重要窗口，推动全镇乃至周边地区的农业现代化进程。</w:t>
      </w:r>
    </w:p>
    <w:p>
      <w:pPr>
        <w:ind w:firstLine="560" w:firstLineChars="200"/>
        <w:rPr>
          <w:rFonts w:hint="eastAsia"/>
          <w:sz w:val="28"/>
          <w:szCs w:val="28"/>
          <w:highlight w:val="none"/>
        </w:rPr>
      </w:pPr>
      <w:r>
        <w:rPr>
          <w:rFonts w:hint="eastAsia"/>
          <w:sz w:val="28"/>
          <w:szCs w:val="28"/>
          <w:highlight w:val="none"/>
        </w:rPr>
        <w:t>这次推介活动体现了农业科技创新的重要性，不仅促进了农业科技与地方经济的紧密联系，更为吴忠市金积镇的瓜菜产业现代化发展注入了新的活力。种植户们切身感受到了新品种和新技术的引入不仅能够提高产量、优化品质，还能适应市场需求的变化，进一步增强金积镇瓜菜产业的竞争力。同时，通过加强技术培训和人才培养，将为该地区的农业发展注入持久动力。</w:t>
      </w:r>
    </w:p>
    <w:p>
      <w:pPr>
        <w:rPr>
          <w:rFonts w:hint="default" w:eastAsiaTheme="minorEastAsia"/>
          <w:sz w:val="28"/>
          <w:szCs w:val="28"/>
          <w:highlight w:val="none"/>
          <w:lang w:val="en-US" w:eastAsia="zh-CN"/>
        </w:rPr>
      </w:pPr>
      <w:bookmarkStart w:id="0" w:name="_GoBack"/>
      <w:bookmarkEnd w:id="0"/>
      <w:r>
        <w:rPr>
          <w:rFonts w:hint="eastAsia"/>
          <w:sz w:val="28"/>
          <w:szCs w:val="28"/>
          <w:highlight w:val="none"/>
          <w:lang w:val="en-US" w:eastAsia="zh-CN"/>
        </w:rPr>
        <w:t>信息来源：宁夏科技成果转化研究会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10601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MzdjOWVkMzFiMTkxZDVhYzE3OWMxMmVhMTM0OWMifQ=="/>
  </w:docVars>
  <w:rsids>
    <w:rsidRoot w:val="3F530DE4"/>
    <w:rsid w:val="06ED3806"/>
    <w:rsid w:val="3F530DE4"/>
    <w:rsid w:val="502E00F4"/>
    <w:rsid w:val="55B6EE45"/>
    <w:rsid w:val="7DA834AD"/>
    <w:rsid w:val="8D7FD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2023-09-16T07:01:00Z</dcterms:created>
  <dc:creator>紫嫣</dc:creator>
  <cp:lastModifiedBy>Z先森</cp:lastModifiedBy>
  <dcterms:modified xsi:type="dcterms:W3CDTF">2023-09-18T19:43:30Z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242924FDE768D2C3D90C086598DAA31F_43</vt:lpwstr>
  </property>
</Properties>
</file>