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现代农业示范园区——孙家滩</w:t>
      </w:r>
    </w:p>
    <w:p>
      <w:pPr>
        <w:ind w:firstLine="560" w:firstLineChars="200"/>
        <w:rPr>
          <w:sz w:val="28"/>
          <w:szCs w:val="28"/>
        </w:rPr>
      </w:pPr>
      <w:r>
        <w:rPr>
          <w:rFonts w:hint="eastAsia"/>
          <w:sz w:val="28"/>
          <w:szCs w:val="28"/>
          <w:lang w:val="en-US" w:eastAsia="zh-CN"/>
        </w:rPr>
        <w:t>近日，</w:t>
      </w:r>
      <w:r>
        <w:rPr>
          <w:rFonts w:hint="eastAsia"/>
          <w:sz w:val="28"/>
          <w:szCs w:val="28"/>
        </w:rPr>
        <w:t>宁夏科技成果转化研究会邀请了“科创中国”宁夏冷凉蔬菜科技服务团的专家在宁夏吴忠利通区的孙家滩现代农业示范基地，为当地的蔬菜种植户进行了一场别开生面的现场观摩教学。这次活动不仅增强了区内农业技术的交流，更为种植户们开启了一扇全新的种植大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1"/>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4" w:hRule="atLeast"/>
        </w:trPr>
        <w:tc>
          <w:tcPr>
            <w:tcW w:w="4261" w:type="dxa"/>
          </w:tcPr>
          <w:p>
            <w:pPr>
              <w:rPr>
                <w:sz w:val="28"/>
                <w:szCs w:val="28"/>
              </w:rPr>
            </w:pPr>
            <w:r>
              <w:rPr>
                <w:rFonts w:hint="eastAsia"/>
                <w:sz w:val="28"/>
                <w:szCs w:val="28"/>
              </w:rPr>
              <w:drawing>
                <wp:inline distT="0" distB="0" distL="114300" distR="114300">
                  <wp:extent cx="2560320" cy="2059940"/>
                  <wp:effectExtent l="0" t="0" r="5080" b="22860"/>
                  <wp:docPr id="1" name="图片 1" descr="/private/var/folders/hw/0tkz8wy90c36hbvw1kdg5_9h0000gn/T/com.kingsoft.wpsoffice.mac/picturecompress_2023101021351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rivate/var/folders/hw/0tkz8wy90c36hbvw1kdg5_9h0000gn/T/com.kingsoft.wpsoffice.mac/picturecompress_20231010213518/output_1.jpgoutput_1"/>
                          <pic:cNvPicPr>
                            <a:picLocks noChangeAspect="1"/>
                          </pic:cNvPicPr>
                        </pic:nvPicPr>
                        <pic:blipFill>
                          <a:blip r:embed="rId4" cstate="print"/>
                          <a:stretch>
                            <a:fillRect/>
                          </a:stretch>
                        </pic:blipFill>
                        <pic:spPr>
                          <a:xfrm>
                            <a:off x="0" y="0"/>
                            <a:ext cx="2560320" cy="2059940"/>
                          </a:xfrm>
                          <a:prstGeom prst="rect">
                            <a:avLst/>
                          </a:prstGeom>
                        </pic:spPr>
                      </pic:pic>
                    </a:graphicData>
                  </a:graphic>
                </wp:inline>
              </w:drawing>
            </w:r>
          </w:p>
        </w:tc>
        <w:tc>
          <w:tcPr>
            <w:tcW w:w="4261" w:type="dxa"/>
          </w:tcPr>
          <w:p>
            <w:pPr>
              <w:rPr>
                <w:sz w:val="28"/>
                <w:szCs w:val="28"/>
              </w:rPr>
            </w:pPr>
            <w:r>
              <w:rPr>
                <w:rFonts w:hint="eastAsia"/>
                <w:sz w:val="28"/>
                <w:szCs w:val="28"/>
              </w:rPr>
              <w:drawing>
                <wp:inline distT="0" distB="0" distL="114300" distR="114300">
                  <wp:extent cx="2560320" cy="2072640"/>
                  <wp:effectExtent l="0" t="0" r="5080" b="10160"/>
                  <wp:docPr id="2" name="图片 2" descr="/private/var/folders/hw/0tkz8wy90c36hbvw1kdg5_9h0000gn/T/com.kingsoft.wpsoffice.mac/picturecompress_20231010213532/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rivate/var/folders/hw/0tkz8wy90c36hbvw1kdg5_9h0000gn/T/com.kingsoft.wpsoffice.mac/picturecompress_20231010213532/output_1.jpgoutput_1"/>
                          <pic:cNvPicPr>
                            <a:picLocks noChangeAspect="1"/>
                          </pic:cNvPicPr>
                        </pic:nvPicPr>
                        <pic:blipFill>
                          <a:blip r:embed="rId5" cstate="print"/>
                          <a:stretch>
                            <a:fillRect/>
                          </a:stretch>
                        </pic:blipFill>
                        <pic:spPr>
                          <a:xfrm>
                            <a:off x="0" y="0"/>
                            <a:ext cx="2560320" cy="20726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4" w:hRule="atLeast"/>
        </w:trPr>
        <w:tc>
          <w:tcPr>
            <w:tcW w:w="4261" w:type="dxa"/>
          </w:tcPr>
          <w:p>
            <w:pPr>
              <w:rPr>
                <w:sz w:val="28"/>
                <w:szCs w:val="28"/>
              </w:rPr>
            </w:pPr>
            <w:r>
              <w:rPr>
                <w:rFonts w:hint="eastAsia"/>
                <w:sz w:val="28"/>
                <w:szCs w:val="28"/>
              </w:rPr>
              <w:drawing>
                <wp:inline distT="0" distB="0" distL="114300" distR="114300">
                  <wp:extent cx="2560320" cy="2186940"/>
                  <wp:effectExtent l="0" t="0" r="5080" b="22860"/>
                  <wp:docPr id="3" name="图片 3" descr="/private/var/folders/hw/0tkz8wy90c36hbvw1kdg5_9h0000gn/T/com.kingsoft.wpsoffice.mac/picturecompress_2023101021354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rivate/var/folders/hw/0tkz8wy90c36hbvw1kdg5_9h0000gn/T/com.kingsoft.wpsoffice.mac/picturecompress_20231010213541/output_1.jpgoutput_1"/>
                          <pic:cNvPicPr>
                            <a:picLocks noChangeAspect="1"/>
                          </pic:cNvPicPr>
                        </pic:nvPicPr>
                        <pic:blipFill>
                          <a:blip r:embed="rId6" cstate="print"/>
                          <a:stretch>
                            <a:fillRect/>
                          </a:stretch>
                        </pic:blipFill>
                        <pic:spPr>
                          <a:xfrm>
                            <a:off x="0" y="0"/>
                            <a:ext cx="2560320" cy="2186940"/>
                          </a:xfrm>
                          <a:prstGeom prst="rect">
                            <a:avLst/>
                          </a:prstGeom>
                        </pic:spPr>
                      </pic:pic>
                    </a:graphicData>
                  </a:graphic>
                </wp:inline>
              </w:drawing>
            </w:r>
          </w:p>
        </w:tc>
        <w:tc>
          <w:tcPr>
            <w:tcW w:w="4261" w:type="dxa"/>
          </w:tcPr>
          <w:p>
            <w:pPr>
              <w:rPr>
                <w:sz w:val="28"/>
                <w:szCs w:val="28"/>
              </w:rPr>
            </w:pPr>
            <w:r>
              <w:rPr>
                <w:rFonts w:hint="eastAsia"/>
                <w:sz w:val="28"/>
                <w:szCs w:val="28"/>
              </w:rPr>
              <w:drawing>
                <wp:inline distT="0" distB="0" distL="114300" distR="114300">
                  <wp:extent cx="2566670" cy="2191385"/>
                  <wp:effectExtent l="0" t="0" r="24130" b="18415"/>
                  <wp:docPr id="4" name="图片 4" descr="WechatIMG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chatIMG314"/>
                          <pic:cNvPicPr>
                            <a:picLocks noChangeAspect="1"/>
                          </pic:cNvPicPr>
                        </pic:nvPicPr>
                        <pic:blipFill>
                          <a:blip r:embed="rId7" cstate="print"/>
                          <a:stretch>
                            <a:fillRect/>
                          </a:stretch>
                        </pic:blipFill>
                        <pic:spPr>
                          <a:xfrm>
                            <a:off x="0" y="0"/>
                            <a:ext cx="2566670" cy="2191385"/>
                          </a:xfrm>
                          <a:prstGeom prst="rect">
                            <a:avLst/>
                          </a:prstGeom>
                        </pic:spPr>
                      </pic:pic>
                    </a:graphicData>
                  </a:graphic>
                </wp:inline>
              </w:drawing>
            </w:r>
          </w:p>
        </w:tc>
      </w:tr>
    </w:tbl>
    <w:p>
      <w:pPr>
        <w:ind w:firstLine="560" w:firstLineChars="200"/>
        <w:rPr>
          <w:sz w:val="28"/>
          <w:szCs w:val="28"/>
        </w:rPr>
      </w:pPr>
      <w:r>
        <w:rPr>
          <w:rFonts w:hint="eastAsia"/>
          <w:sz w:val="28"/>
          <w:szCs w:val="28"/>
        </w:rPr>
        <w:t>通过现场与种植户及负责人交流了解到，园区设施农业是现代农业的展示厅，在全国率先实施云端控制节水技术、示范推广水肥一体化精准高效节水灌溉管理技术和生态基质无土栽培技术，有效实现了农业高新技术的转化和推广。园区建设各类新型日光温棚300多座，在园区设施看到无土栽培的黄瓜、番茄、草莓，岩棉营养液栽培的番茄等，应用吊蔓夹、可调节移动的吊蔓绳、日光温室东西垄向栽培的可调节吊蔓装置、东西垄向栽培模式等新物化产品、技术；针对在地下式玻璃温室，岩棉营养液栽培的樱桃番茄模式专家建议选用抗病毒病、品质优的樱桃番茄品种，现选用的串收番茄不抗病毒在不能完全封闭的空间，病害严重，造成病毒病严重发生，影响产量和效益。在无土栽培的草莓棚，重点讲解了立体草莓关键栽培技术环节，由于草莓根部病害是一种主要病害，栽培草莓用的栽培基质需每年更换，更换的旧基质经过消毒添加有机肥处理可栽培黄瓜等蔬菜作物，节约成本。</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4" w:hRule="atLeast"/>
        </w:trPr>
        <w:tc>
          <w:tcPr>
            <w:tcW w:w="4261" w:type="dxa"/>
          </w:tcPr>
          <w:p>
            <w:pPr>
              <w:rPr>
                <w:sz w:val="28"/>
                <w:szCs w:val="28"/>
              </w:rPr>
            </w:pPr>
            <w:r>
              <w:rPr>
                <w:rFonts w:hint="eastAsia"/>
                <w:sz w:val="28"/>
                <w:szCs w:val="28"/>
              </w:rPr>
              <w:drawing>
                <wp:inline distT="0" distB="0" distL="114300" distR="114300">
                  <wp:extent cx="2556510" cy="2270760"/>
                  <wp:effectExtent l="0" t="0" r="8890" b="15240"/>
                  <wp:docPr id="5" name="图片 5" descr="WechatIMG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echatIMG328"/>
                          <pic:cNvPicPr>
                            <a:picLocks noChangeAspect="1"/>
                          </pic:cNvPicPr>
                        </pic:nvPicPr>
                        <pic:blipFill>
                          <a:blip r:embed="rId8" cstate="print"/>
                          <a:stretch>
                            <a:fillRect/>
                          </a:stretch>
                        </pic:blipFill>
                        <pic:spPr>
                          <a:xfrm>
                            <a:off x="0" y="0"/>
                            <a:ext cx="2556510" cy="2270760"/>
                          </a:xfrm>
                          <a:prstGeom prst="rect">
                            <a:avLst/>
                          </a:prstGeom>
                        </pic:spPr>
                      </pic:pic>
                    </a:graphicData>
                  </a:graphic>
                </wp:inline>
              </w:drawing>
            </w:r>
          </w:p>
        </w:tc>
        <w:tc>
          <w:tcPr>
            <w:tcW w:w="4261" w:type="dxa"/>
          </w:tcPr>
          <w:p>
            <w:pPr>
              <w:rPr>
                <w:sz w:val="28"/>
                <w:szCs w:val="28"/>
              </w:rPr>
            </w:pPr>
            <w:r>
              <w:rPr>
                <w:rFonts w:hint="eastAsia"/>
                <w:sz w:val="28"/>
                <w:szCs w:val="28"/>
              </w:rPr>
              <w:drawing>
                <wp:inline distT="0" distB="0" distL="114300" distR="114300">
                  <wp:extent cx="2556510" cy="2283460"/>
                  <wp:effectExtent l="0" t="0" r="15240" b="2540"/>
                  <wp:docPr id="6" name="图片 6" descr="WechatIMG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echatIMG334"/>
                          <pic:cNvPicPr>
                            <a:picLocks noChangeAspect="1"/>
                          </pic:cNvPicPr>
                        </pic:nvPicPr>
                        <pic:blipFill>
                          <a:blip r:embed="rId9" cstate="print"/>
                          <a:stretch>
                            <a:fillRect/>
                          </a:stretch>
                        </pic:blipFill>
                        <pic:spPr>
                          <a:xfrm>
                            <a:off x="0" y="0"/>
                            <a:ext cx="2556510" cy="228346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4" w:hRule="atLeast"/>
        </w:trPr>
        <w:tc>
          <w:tcPr>
            <w:tcW w:w="4261" w:type="dxa"/>
          </w:tcPr>
          <w:p>
            <w:pPr>
              <w:rPr>
                <w:sz w:val="28"/>
                <w:szCs w:val="28"/>
              </w:rPr>
            </w:pPr>
            <w:r>
              <w:rPr>
                <w:rFonts w:hint="eastAsia"/>
                <w:sz w:val="28"/>
                <w:szCs w:val="28"/>
              </w:rPr>
              <w:drawing>
                <wp:inline distT="0" distB="0" distL="114300" distR="114300">
                  <wp:extent cx="2568575" cy="2508885"/>
                  <wp:effectExtent l="0" t="0" r="22225" b="5715"/>
                  <wp:docPr id="7" name="图片 7" descr="WechatIMG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echatIMG344"/>
                          <pic:cNvPicPr>
                            <a:picLocks noChangeAspect="1"/>
                          </pic:cNvPicPr>
                        </pic:nvPicPr>
                        <pic:blipFill>
                          <a:blip r:embed="rId10" cstate="print"/>
                          <a:stretch>
                            <a:fillRect/>
                          </a:stretch>
                        </pic:blipFill>
                        <pic:spPr>
                          <a:xfrm>
                            <a:off x="0" y="0"/>
                            <a:ext cx="2568575" cy="2508885"/>
                          </a:xfrm>
                          <a:prstGeom prst="rect">
                            <a:avLst/>
                          </a:prstGeom>
                        </pic:spPr>
                      </pic:pic>
                    </a:graphicData>
                  </a:graphic>
                </wp:inline>
              </w:drawing>
            </w:r>
          </w:p>
        </w:tc>
        <w:tc>
          <w:tcPr>
            <w:tcW w:w="4261" w:type="dxa"/>
          </w:tcPr>
          <w:p>
            <w:pPr>
              <w:rPr>
                <w:sz w:val="28"/>
                <w:szCs w:val="28"/>
              </w:rPr>
            </w:pPr>
            <w:r>
              <w:rPr>
                <w:rFonts w:hint="eastAsia"/>
                <w:sz w:val="28"/>
                <w:szCs w:val="28"/>
              </w:rPr>
              <w:drawing>
                <wp:inline distT="0" distB="0" distL="114300" distR="114300">
                  <wp:extent cx="2578100" cy="2541270"/>
                  <wp:effectExtent l="0" t="0" r="12700" b="24130"/>
                  <wp:docPr id="8" name="图片 8" descr="WechatIMG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WechatIMG346"/>
                          <pic:cNvPicPr>
                            <a:picLocks noChangeAspect="1"/>
                          </pic:cNvPicPr>
                        </pic:nvPicPr>
                        <pic:blipFill>
                          <a:blip r:embed="rId11" cstate="print"/>
                          <a:stretch>
                            <a:fillRect/>
                          </a:stretch>
                        </pic:blipFill>
                        <pic:spPr>
                          <a:xfrm>
                            <a:off x="0" y="0"/>
                            <a:ext cx="2578100" cy="2541270"/>
                          </a:xfrm>
                          <a:prstGeom prst="rect">
                            <a:avLst/>
                          </a:prstGeom>
                        </pic:spPr>
                      </pic:pic>
                    </a:graphicData>
                  </a:graphic>
                </wp:inline>
              </w:drawing>
            </w:r>
          </w:p>
        </w:tc>
      </w:tr>
    </w:tbl>
    <w:p>
      <w:pPr>
        <w:ind w:firstLine="560" w:firstLineChars="200"/>
        <w:rPr>
          <w:b w:val="0"/>
          <w:bCs w:val="0"/>
          <w:sz w:val="28"/>
          <w:szCs w:val="28"/>
        </w:rPr>
      </w:pPr>
      <w:r>
        <w:rPr>
          <w:rFonts w:hint="eastAsia"/>
          <w:b w:val="0"/>
          <w:bCs w:val="0"/>
          <w:sz w:val="28"/>
          <w:szCs w:val="28"/>
        </w:rPr>
        <w:t>示范基地的现代农业技术，不仅可以在一定程度上解决宁夏地区水资源短缺的问题，提高农业生产效率，还可以提高农产品质量，满足消费者对健康、绿色食品的需求。种植户们纷纷表示，通过这次活动，他们不仅了解了先进的现代农业技术，还得到了专业的指导，这不仅帮助他们提高生产效率、增加收益，而且加速了全区现代农业的发展。此次活动也体现了孙家滩现代农业示范基地在推动宁夏农业现代化进程中的积极作用。</w:t>
      </w:r>
      <w:bookmarkStart w:id="0" w:name="_GoBack"/>
      <w:bookmarkEnd w:id="0"/>
      <w:r>
        <w:rPr>
          <w:rFonts w:hint="eastAsia"/>
          <w:b w:val="0"/>
          <w:bCs w:val="0"/>
          <w:sz w:val="28"/>
          <w:szCs w:val="28"/>
        </w:rPr>
        <w:t>今后，宁夏科技成果转化研究会将继续推动这种高效的现代农业模式在全区推广和应用，以带动宁夏农业经济的快速发展。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GZlMTE2Yzg2YmNkYTE2MDgyOGVjNWI3Y2RjODMifQ=="/>
  </w:docVars>
  <w:rsids>
    <w:rsidRoot w:val="AB8F5B53"/>
    <w:rsid w:val="00444060"/>
    <w:rsid w:val="00AE1A99"/>
    <w:rsid w:val="01DB6127"/>
    <w:rsid w:val="0E146C48"/>
    <w:rsid w:val="11535CDA"/>
    <w:rsid w:val="2460453E"/>
    <w:rsid w:val="37C91FA2"/>
    <w:rsid w:val="387843E7"/>
    <w:rsid w:val="5DDF3C56"/>
    <w:rsid w:val="60E94998"/>
    <w:rsid w:val="67F72037"/>
    <w:rsid w:val="7DB6D37F"/>
    <w:rsid w:val="AB8F5B53"/>
    <w:rsid w:val="FBE7D02C"/>
    <w:rsid w:val="FFEFD5A2"/>
    <w:rsid w:val="FFF9F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customStyle="1" w:styleId="7">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Words>
  <Characters>489</Characters>
  <Lines>4</Lines>
  <Paragraphs>1</Paragraphs>
  <TotalTime>16</TotalTime>
  <ScaleCrop>false</ScaleCrop>
  <LinksUpToDate>false</LinksUpToDate>
  <CharactersWithSpaces>573</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2023-10-12T13:10:00Z</dcterms:created>
  <dc:creator>Z先森</dc:creator>
  <cp:lastModifiedBy>Z先森</cp:lastModifiedBy>
  <dcterms:modified xsi:type="dcterms:W3CDTF">2023-10-16T23:51:36Z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1E38237341D3BBEF6A552D65AA8AAFC0_43</vt:lpwstr>
  </property>
</Properties>
</file>