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北航江西研究院：聚焦高端制造 填补工业CT空白</w:t>
      </w:r>
    </w:p>
    <w:p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近日，江西省科学技术奖励大会在南昌召开。北京航空航天大学江西研究院（以下简称“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北航江西研究院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）作为第一完成单位，牵头《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航空航天大型装备整机及关键零部件三维工业CT检测技术及应用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项目荣获“2022年度江西省科学技术进步一等奖”。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据了解，该项目由北航江西研究院院长、先进成像检测技术与仪器团队负责人傅健教授领衔，联合北京航空航天大学、南昌航空大学、江西航天经纬化工有限公司等单位共同完成。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33655</wp:posOffset>
            </wp:positionV>
            <wp:extent cx="3597275" cy="2699385"/>
            <wp:effectExtent l="0" t="0" r="3175" b="5715"/>
            <wp:wrapTopAndBottom/>
            <wp:docPr id="2" name="图片 2" descr="4a4efc5e67c3d469a13d951ec57e6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4efc5e67c3d469a13d951ec57e6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工业CT检测是无损检测和无损评价的最佳手段，取代了传统的胶片检测，可实现产品内、外部结构的三维可视化和内部缺陷检测、分析。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北航江西研究院成果转化中心负责人向科技日报记者介绍，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先进的工业CT检测已经超出了传统意义上的无损探伤的范畴，除了能检测内部的缺陷之外，还在尺寸测量、优化设计、逆向工程和统计分析等方面体现出独特的优势。适用于航空航天、汽车、新能源、微电子、新材料、复合材料、增材制造等高精尖领域的DR/3D-CT无损缺陷检测和质量控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840740</wp:posOffset>
            </wp:positionH>
            <wp:positionV relativeFrom="paragraph">
              <wp:posOffset>4003040</wp:posOffset>
            </wp:positionV>
            <wp:extent cx="3201670" cy="2401570"/>
            <wp:effectExtent l="0" t="0" r="17780" b="17780"/>
            <wp:wrapTopAndBottom/>
            <wp:docPr id="1" name="图片 1" descr="ce351b1e8de0c1e02b33a27b2fd2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351b1e8de0c1e02b33a27b2fd24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167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“北航江西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研究院先进成像检测技术与仪器团队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深耕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工业CT仪器研发和应用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20余年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作为省校共建实践载体首批引进的项目团队，依托北航人才和技术优势，立足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江西产业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发展需求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致力开展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先进成像检测技术与装备的研发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应用，并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工业CT成像检测实验室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。”该负责人说，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验室先后取得辐射安全许可证、ISO9001质量体系证书。2023年，实验室通过了检验检测机构资质认定现场评审，取得了检验检测机构资质认定证书（CMA证书），成为江西省首个取得第三方检验检测机构资质的工业CT检测实验室，填补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江西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省高端工业CT领域的空白。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据悉，实验室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自成立以来，先后为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江西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省内外多家重点单位提供检测服务（涵盖航空航天、新材料、电力、增材制造等重点领域），为有检测需求的企业单位提供了便利和技术支持。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值得一提的是，为推动该领域技术产业化应用，今年，北航江西研究院在南昌高新区的支持下，以实验室核心成果为孵化基础，成立了江西锐威科技有限公司。公司主要面向航空、航天、汽车、新能源、半导体等高端工业领域，以工业X射线智能成像检测技术为产品核心，对外开展相关装备的研发设计、生产销售、第三方检测等市场服务。公司成立不到一年，已先后服务了国网（江西）电科院等多家企事业单位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报道链接: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http://www.stdaily.com/index/kejixinwen/202311/0a81ab0d8e6a4db0ac076527ffe4b01a.shtml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ZTdiMGZkODNlMTI0YjY3ZTE3Y2UzMjg1YzQ0MTkifQ=="/>
  </w:docVars>
  <w:rsids>
    <w:rsidRoot w:val="13760A7C"/>
    <w:rsid w:val="0A366AE6"/>
    <w:rsid w:val="13760A7C"/>
    <w:rsid w:val="14C9177B"/>
    <w:rsid w:val="25951002"/>
    <w:rsid w:val="26C52DB4"/>
    <w:rsid w:val="2F1C4A22"/>
    <w:rsid w:val="3AED07E4"/>
    <w:rsid w:val="3F0566B1"/>
    <w:rsid w:val="46C10790"/>
    <w:rsid w:val="4B8A07D9"/>
    <w:rsid w:val="51360251"/>
    <w:rsid w:val="5A3441C2"/>
    <w:rsid w:val="5D56247A"/>
    <w:rsid w:val="635F252D"/>
    <w:rsid w:val="63F62442"/>
    <w:rsid w:val="65F45206"/>
    <w:rsid w:val="69190A3A"/>
    <w:rsid w:val="6D020B46"/>
    <w:rsid w:val="70DE1611"/>
    <w:rsid w:val="734E4B2E"/>
    <w:rsid w:val="790A14F7"/>
    <w:rsid w:val="7F3066E5"/>
    <w:rsid w:val="7F8B2BB7"/>
    <w:rsid w:val="7F99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925</Words>
  <Characters>955</Characters>
  <Lines>0</Lines>
  <Paragraphs>0</Paragraphs>
  <TotalTime>1</TotalTime>
  <ScaleCrop>false</ScaleCrop>
  <LinksUpToDate>false</LinksUpToDate>
  <CharactersWithSpaces>956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2023-11-03T03:19:00Z</dcterms:created>
  <dc:creator>MR.MR.L（李芳）</dc:creator>
  <cp:lastModifiedBy>MR.MR.L（李芳）</cp:lastModifiedBy>
  <dcterms:modified xsi:type="dcterms:W3CDTF">2023-11-09T02:42:39Z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A1CC48E1F5BE4EC39FEA54907EC35537_13</vt:lpwstr>
  </property>
</Properties>
</file>