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黑体" w:hAnsi="黑体" w:eastAsia="黑体" w:cs="黑体"/>
          <w:b w:val="0"/>
          <w:bCs/>
          <w:sz w:val="40"/>
          <w:szCs w:val="32"/>
          <w:lang w:val="en-US" w:eastAsia="zh-CN"/>
        </w:rPr>
      </w:pPr>
      <w:r>
        <w:rPr>
          <w:rFonts w:hint="eastAsia" w:ascii="黑体" w:hAnsi="黑体" w:eastAsia="黑体" w:cs="黑体"/>
          <w:b w:val="0"/>
          <w:bCs/>
          <w:sz w:val="40"/>
          <w:szCs w:val="32"/>
          <w:lang w:val="en-US" w:eastAsia="zh-CN"/>
        </w:rPr>
        <w:t>宁波市科技创新协会开展2023科技创新企业</w:t>
      </w:r>
    </w:p>
    <w:p>
      <w:pPr>
        <w:pStyle w:val="2"/>
        <w:bidi w:val="0"/>
        <w:jc w:val="center"/>
        <w:rPr>
          <w:rFonts w:hint="eastAsia"/>
          <w:sz w:val="28"/>
          <w:szCs w:val="28"/>
          <w:lang w:val="en-US" w:eastAsia="zh-CN"/>
        </w:rPr>
      </w:pPr>
      <w:r>
        <w:rPr>
          <w:rFonts w:hint="eastAsia" w:ascii="黑体" w:hAnsi="黑体" w:eastAsia="黑体" w:cs="黑体"/>
          <w:b w:val="0"/>
          <w:bCs/>
          <w:sz w:val="40"/>
          <w:szCs w:val="32"/>
          <w:lang w:val="en-US" w:eastAsia="zh-CN"/>
        </w:rPr>
        <w:t>营商环境宣讲会讲座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bookmarkStart w:id="0" w:name="_GoBack"/>
      <w:r>
        <w:rPr>
          <w:rFonts w:hint="eastAsia" w:asciiTheme="minorEastAsia" w:hAnsiTheme="minorEastAsia" w:eastAsiaTheme="minorEastAsia" w:cstheme="minorEastAsia"/>
          <w:sz w:val="28"/>
          <w:szCs w:val="28"/>
          <w:lang w:val="en-US" w:eastAsia="zh-CN"/>
        </w:rPr>
        <w:drawing>
          <wp:inline distT="0" distB="0" distL="114300" distR="114300">
            <wp:extent cx="4809490" cy="3606800"/>
            <wp:effectExtent l="0" t="0" r="10160" b="12700"/>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4"/>
                    <a:stretch>
                      <a:fillRect/>
                    </a:stretch>
                  </pic:blipFill>
                  <pic:spPr>
                    <a:xfrm>
                      <a:off x="0" y="0"/>
                      <a:ext cx="4809490" cy="3606800"/>
                    </a:xfrm>
                    <a:prstGeom prst="rect">
                      <a:avLst/>
                    </a:prstGeom>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12月15日下午，</w:t>
      </w:r>
      <w:r>
        <w:rPr>
          <w:rFonts w:hint="eastAsia"/>
          <w:sz w:val="28"/>
          <w:szCs w:val="28"/>
          <w:lang w:val="en-US" w:eastAsia="zh-CN"/>
        </w:rPr>
        <w:t>由宁波市营商环境投诉监督中心指导，宁波市科技创新协会联合余姚市人民检察院举办的</w:t>
      </w:r>
      <w:r>
        <w:rPr>
          <w:rFonts w:hint="eastAsia" w:asciiTheme="minorEastAsia" w:hAnsiTheme="minorEastAsia" w:eastAsiaTheme="minorEastAsia" w:cstheme="minorEastAsia"/>
          <w:sz w:val="28"/>
          <w:szCs w:val="28"/>
          <w:lang w:val="en-US" w:eastAsia="zh-CN"/>
        </w:rPr>
        <w:t>2023年科技创新企业（余姚片区）营商环境法治宣讲会在余姚天港禧悦酒店顺利举行，现场40余位会员企业负责人参加活动。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default" w:asciiTheme="minorEastAsia" w:hAnsiTheme="minorEastAsia" w:eastAsiaTheme="minorEastAsia" w:cstheme="minorEastAsia"/>
          <w:sz w:val="28"/>
          <w:szCs w:val="28"/>
          <w:lang w:val="en-US" w:eastAsia="zh-CN"/>
        </w:rPr>
        <w:drawing>
          <wp:inline distT="0" distB="0" distL="114300" distR="114300">
            <wp:extent cx="4391660" cy="3293745"/>
            <wp:effectExtent l="0" t="0" r="8890" b="1905"/>
            <wp:docPr id="2" name="图片 2" descr="f061f5acd3299cd998ec70768fec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061f5acd3299cd998ec70768fec745"/>
                    <pic:cNvPicPr>
                      <a:picLocks noChangeAspect="1"/>
                    </pic:cNvPicPr>
                  </pic:nvPicPr>
                  <pic:blipFill>
                    <a:blip r:embed="rId5"/>
                    <a:stretch>
                      <a:fillRect/>
                    </a:stretch>
                  </pic:blipFill>
                  <pic:spPr>
                    <a:xfrm>
                      <a:off x="0" y="0"/>
                      <a:ext cx="4391660" cy="329374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活动开始，宁波市科技创新协会秘书长徐宏飞对与会企业代表的到来表示欢迎和感谢，希望企业代表能通过此次讲座</w:t>
      </w:r>
      <w:r>
        <w:rPr>
          <w:rFonts w:hint="eastAsia" w:asciiTheme="minorEastAsia" w:hAnsiTheme="minorEastAsia" w:eastAsiaTheme="minorEastAsia" w:cstheme="minorEastAsia"/>
          <w:sz w:val="28"/>
          <w:szCs w:val="28"/>
          <w:lang w:val="en-US" w:eastAsia="zh-CN"/>
        </w:rPr>
        <w:t>提高风险防范意识与合规经营意识，</w:t>
      </w:r>
      <w:r>
        <w:rPr>
          <w:rFonts w:hint="eastAsia" w:ascii="Calibri" w:hAnsi="Calibri" w:eastAsia="宋体" w:cs="Times New Roman"/>
          <w:kern w:val="2"/>
          <w:sz w:val="28"/>
          <w:szCs w:val="28"/>
          <w:lang w:val="en-US" w:eastAsia="zh-CN" w:bidi="ar-SA"/>
        </w:rPr>
        <w:t>助力民营经济高质量发展。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lang w:val="en-US" w:eastAsia="zh-CN"/>
        </w:rPr>
      </w:pPr>
      <w:r>
        <w:rPr>
          <w:rFonts w:hint="eastAsia"/>
          <w:sz w:val="28"/>
          <w:szCs w:val="28"/>
          <w:lang w:val="en-US" w:eastAsia="zh-CN"/>
        </w:rPr>
        <w:drawing>
          <wp:inline distT="0" distB="0" distL="114300" distR="114300">
            <wp:extent cx="2323465" cy="1743075"/>
            <wp:effectExtent l="0" t="0" r="635" b="9525"/>
            <wp:docPr id="3" name="图片 3" descr="4a1fb1b084433df0b8f4f3780480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a1fb1b084433df0b8f4f3780480ffb"/>
                    <pic:cNvPicPr>
                      <a:picLocks noChangeAspect="1"/>
                    </pic:cNvPicPr>
                  </pic:nvPicPr>
                  <pic:blipFill>
                    <a:blip r:embed="rId6"/>
                    <a:stretch>
                      <a:fillRect/>
                    </a:stretch>
                  </pic:blipFill>
                  <pic:spPr>
                    <a:xfrm>
                      <a:off x="0" y="0"/>
                      <a:ext cx="2323465" cy="1743075"/>
                    </a:xfrm>
                    <a:prstGeom prst="rect">
                      <a:avLst/>
                    </a:prstGeom>
                  </pic:spPr>
                </pic:pic>
              </a:graphicData>
            </a:graphic>
          </wp:inline>
        </w:drawing>
      </w:r>
      <w:r>
        <w:rPr>
          <w:rFonts w:hint="eastAsia"/>
          <w:sz w:val="28"/>
          <w:szCs w:val="28"/>
          <w:lang w:val="en-US" w:eastAsia="zh-CN"/>
        </w:rPr>
        <w:drawing>
          <wp:inline distT="0" distB="0" distL="114300" distR="114300">
            <wp:extent cx="2306955" cy="1731010"/>
            <wp:effectExtent l="0" t="0" r="17145" b="2540"/>
            <wp:docPr id="4" name="图片 4" descr="6d54aa0750e8421fcdde65f31ac6e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d54aa0750e8421fcdde65f31ac6e0e"/>
                    <pic:cNvPicPr>
                      <a:picLocks noChangeAspect="1"/>
                    </pic:cNvPicPr>
                  </pic:nvPicPr>
                  <pic:blipFill>
                    <a:blip r:embed="rId7"/>
                    <a:stretch>
                      <a:fillRect/>
                    </a:stretch>
                  </pic:blipFill>
                  <pic:spPr>
                    <a:xfrm>
                      <a:off x="0" y="0"/>
                      <a:ext cx="2306955" cy="17310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eastAsia="宋体" w:cs="Times New Roman"/>
          <w:sz w:val="28"/>
          <w:szCs w:val="28"/>
          <w:lang w:val="en-US" w:eastAsia="zh-CN"/>
        </w:rPr>
      </w:pPr>
      <w:r>
        <w:rPr>
          <w:rFonts w:hint="eastAsia"/>
          <w:sz w:val="28"/>
          <w:szCs w:val="28"/>
          <w:lang w:val="en-US" w:eastAsia="zh-CN"/>
        </w:rPr>
        <w:t>会上，余姚市检察院第四检察部副主任尹婕和北京隆安（宁波）律师事务所创始合伙人、副主任嵇思涛，分别带来了</w:t>
      </w:r>
      <w:r>
        <w:rPr>
          <w:rFonts w:hint="eastAsia" w:eastAsia="宋体" w:cs="Times New Roman"/>
          <w:sz w:val="28"/>
          <w:szCs w:val="28"/>
          <w:lang w:val="en-US" w:eastAsia="zh-CN"/>
        </w:rPr>
        <w:t>《企业涉税刑事风险防控》《企业用工常见法律风险识别》专题培训，</w:t>
      </w:r>
      <w:r>
        <w:rPr>
          <w:rFonts w:hint="eastAsia" w:cs="Times New Roman"/>
          <w:sz w:val="28"/>
          <w:szCs w:val="28"/>
          <w:lang w:val="en-US" w:eastAsia="zh-CN"/>
        </w:rPr>
        <w:t>举了各种耳熟能详的例子，引导企业维护自身合法权益，</w:t>
      </w:r>
      <w:r>
        <w:rPr>
          <w:rFonts w:hint="eastAsia" w:eastAsia="宋体" w:cs="Times New Roman"/>
          <w:sz w:val="28"/>
          <w:szCs w:val="28"/>
          <w:lang w:val="en-US" w:eastAsia="zh-CN"/>
        </w:rPr>
        <w:t>帮助企业</w:t>
      </w:r>
      <w:r>
        <w:rPr>
          <w:rFonts w:hint="eastAsia" w:cs="Times New Roman"/>
          <w:sz w:val="28"/>
          <w:szCs w:val="28"/>
          <w:lang w:val="en-US" w:eastAsia="zh-CN"/>
        </w:rPr>
        <w:t>家</w:t>
      </w:r>
      <w:r>
        <w:rPr>
          <w:rFonts w:hint="eastAsia" w:eastAsia="宋体" w:cs="Times New Roman"/>
          <w:sz w:val="28"/>
          <w:szCs w:val="28"/>
          <w:lang w:val="en-US" w:eastAsia="zh-CN"/>
        </w:rPr>
        <w:t>答疑解惑。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eastAsia="宋体" w:cs="Times New Roman"/>
          <w:sz w:val="28"/>
          <w:szCs w:val="28"/>
          <w:lang w:val="en-US" w:eastAsia="zh-CN"/>
        </w:rPr>
      </w:pPr>
      <w:r>
        <w:rPr>
          <w:rFonts w:hint="eastAsia" w:eastAsia="宋体" w:cs="Times New Roman"/>
          <w:sz w:val="28"/>
          <w:szCs w:val="28"/>
          <w:lang w:val="en-US" w:eastAsia="zh-CN"/>
        </w:rPr>
        <w:drawing>
          <wp:inline distT="0" distB="0" distL="114300" distR="114300">
            <wp:extent cx="2406015" cy="1804035"/>
            <wp:effectExtent l="0" t="0" r="13335" b="5715"/>
            <wp:docPr id="5" name="图片 5" descr="561a7573bd4b79bb44c50964dd98d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61a7573bd4b79bb44c50964dd98d2f"/>
                    <pic:cNvPicPr>
                      <a:picLocks noChangeAspect="1"/>
                    </pic:cNvPicPr>
                  </pic:nvPicPr>
                  <pic:blipFill>
                    <a:blip r:embed="rId8"/>
                    <a:stretch>
                      <a:fillRect/>
                    </a:stretch>
                  </pic:blipFill>
                  <pic:spPr>
                    <a:xfrm>
                      <a:off x="0" y="0"/>
                      <a:ext cx="2406015" cy="1804035"/>
                    </a:xfrm>
                    <a:prstGeom prst="rect">
                      <a:avLst/>
                    </a:prstGeom>
                  </pic:spPr>
                </pic:pic>
              </a:graphicData>
            </a:graphic>
          </wp:inline>
        </w:drawing>
      </w:r>
      <w:r>
        <w:rPr>
          <w:rFonts w:hint="eastAsia" w:eastAsia="宋体" w:cs="Times New Roman"/>
          <w:sz w:val="28"/>
          <w:szCs w:val="28"/>
          <w:lang w:val="en-US" w:eastAsia="zh-CN"/>
        </w:rPr>
        <w:drawing>
          <wp:inline distT="0" distB="0" distL="114300" distR="114300">
            <wp:extent cx="2439670" cy="1830070"/>
            <wp:effectExtent l="0" t="0" r="17780" b="17780"/>
            <wp:docPr id="7" name="图片 7" descr="cbc6549d9a1981b83cbdbc11a4593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bc6549d9a1981b83cbdbc11a4593df"/>
                    <pic:cNvPicPr>
                      <a:picLocks noChangeAspect="1"/>
                    </pic:cNvPicPr>
                  </pic:nvPicPr>
                  <pic:blipFill>
                    <a:blip r:embed="rId9"/>
                    <a:stretch>
                      <a:fillRect/>
                    </a:stretch>
                  </pic:blipFill>
                  <pic:spPr>
                    <a:xfrm>
                      <a:off x="0" y="0"/>
                      <a:ext cx="2439670" cy="18300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cs="Times New Roman"/>
          <w:sz w:val="28"/>
          <w:szCs w:val="28"/>
          <w:lang w:val="en-US" w:eastAsia="zh-CN"/>
        </w:rPr>
      </w:pPr>
      <w:r>
        <w:rPr>
          <w:rFonts w:hint="eastAsia" w:eastAsia="宋体" w:cs="Times New Roman"/>
          <w:sz w:val="28"/>
          <w:szCs w:val="28"/>
          <w:lang w:val="en-US" w:eastAsia="zh-CN"/>
        </w:rPr>
        <w:t>“今天讲解的内容都是我们企业现在最关注的，一次就能听到这么多的‘干货’</w:t>
      </w:r>
      <w:r>
        <w:rPr>
          <w:rFonts w:hint="eastAsia" w:cs="Times New Roman"/>
          <w:sz w:val="28"/>
          <w:szCs w:val="28"/>
          <w:lang w:val="en-US" w:eastAsia="zh-CN"/>
        </w:rPr>
        <w:t>，协会的</w:t>
      </w:r>
      <w:r>
        <w:rPr>
          <w:rFonts w:hint="eastAsia" w:eastAsia="宋体" w:cs="Times New Roman"/>
          <w:sz w:val="28"/>
          <w:szCs w:val="28"/>
          <w:lang w:val="en-US" w:eastAsia="zh-CN"/>
        </w:rPr>
        <w:t>服务很用心</w:t>
      </w:r>
      <w:r>
        <w:rPr>
          <w:rFonts w:hint="eastAsia" w:cs="Times New Roman"/>
          <w:sz w:val="28"/>
          <w:szCs w:val="28"/>
          <w:lang w:val="en-US" w:eastAsia="zh-CN"/>
        </w:rPr>
        <w:t>。</w:t>
      </w:r>
      <w:r>
        <w:rPr>
          <w:rFonts w:hint="eastAsia" w:eastAsia="宋体" w:cs="Times New Roman"/>
          <w:sz w:val="28"/>
          <w:szCs w:val="28"/>
          <w:lang w:val="en-US" w:eastAsia="zh-CN"/>
        </w:rPr>
        <w:t>”</w:t>
      </w:r>
      <w:r>
        <w:rPr>
          <w:rFonts w:hint="eastAsia" w:cs="Times New Roman"/>
          <w:sz w:val="28"/>
          <w:szCs w:val="28"/>
          <w:lang w:val="en-US" w:eastAsia="zh-CN"/>
        </w:rPr>
        <w:t>现场不少企业负责人纷纷</w:t>
      </w:r>
      <w:r>
        <w:rPr>
          <w:rFonts w:hint="eastAsia" w:eastAsia="宋体" w:cs="Times New Roman"/>
          <w:sz w:val="28"/>
          <w:szCs w:val="28"/>
          <w:lang w:val="en-US" w:eastAsia="zh-CN"/>
        </w:rPr>
        <w:t>为这场宣讲会点赞。</w:t>
      </w:r>
      <w:r>
        <w:rPr>
          <w:rFonts w:hint="eastAsia" w:asciiTheme="minorEastAsia" w:hAnsiTheme="minorEastAsia" w:eastAsiaTheme="minorEastAsia" w:cstheme="minorEastAsia"/>
          <w:sz w:val="28"/>
          <w:szCs w:val="28"/>
          <w:lang w:val="en-US" w:eastAsia="zh-CN"/>
        </w:rPr>
        <w:t>随着会员企业队伍不断扩大，</w:t>
      </w:r>
      <w:r>
        <w:rPr>
          <w:rFonts w:hint="eastAsia" w:cs="Times New Roman"/>
          <w:sz w:val="28"/>
          <w:szCs w:val="28"/>
          <w:lang w:val="en-US" w:eastAsia="zh-CN"/>
        </w:rPr>
        <w:t>协会将服务延伸到各区县，下沉到会员企业集聚地开展系列活动，满足企业的需求。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sz w:val="28"/>
          <w:szCs w:val="28"/>
          <w:lang w:val="en-US" w:eastAsia="zh-CN"/>
        </w:rPr>
      </w:pPr>
      <w:r>
        <w:rPr>
          <w:rFonts w:hint="eastAsia" w:eastAsia="宋体" w:cs="Times New Roman"/>
          <w:sz w:val="28"/>
          <w:szCs w:val="28"/>
          <w:lang w:val="en-US" w:eastAsia="zh-CN"/>
        </w:rPr>
        <w:drawing>
          <wp:inline distT="0" distB="0" distL="114300" distR="114300">
            <wp:extent cx="4689475" cy="3517265"/>
            <wp:effectExtent l="0" t="0" r="15875" b="6985"/>
            <wp:docPr id="6" name="图片 6" descr="5900fe3113b11d967e8ebf819e7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900fe3113b11d967e8ebf819e79978"/>
                    <pic:cNvPicPr>
                      <a:picLocks noChangeAspect="1"/>
                    </pic:cNvPicPr>
                  </pic:nvPicPr>
                  <pic:blipFill>
                    <a:blip r:embed="rId10"/>
                    <a:stretch>
                      <a:fillRect/>
                    </a:stretch>
                  </pic:blipFill>
                  <pic:spPr>
                    <a:xfrm>
                      <a:off x="0" y="0"/>
                      <a:ext cx="4689475" cy="35172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cs="Times New Roman"/>
          <w:sz w:val="28"/>
          <w:szCs w:val="28"/>
          <w:lang w:val="en-US" w:eastAsia="zh-CN"/>
        </w:rPr>
      </w:pPr>
      <w:r>
        <w:rPr>
          <w:rFonts w:hint="eastAsia" w:eastAsia="宋体" w:cs="Times New Roman"/>
          <w:sz w:val="28"/>
          <w:szCs w:val="28"/>
          <w:lang w:val="en-US" w:eastAsia="zh-CN"/>
        </w:rPr>
        <w:t>本</w:t>
      </w:r>
      <w:r>
        <w:rPr>
          <w:rFonts w:hint="eastAsia"/>
          <w:sz w:val="28"/>
          <w:szCs w:val="28"/>
          <w:lang w:val="en-US" w:eastAsia="zh-CN"/>
        </w:rPr>
        <w:t>次讲座</w:t>
      </w:r>
      <w:r>
        <w:rPr>
          <w:rFonts w:hint="eastAsia" w:asciiTheme="minorEastAsia" w:hAnsiTheme="minorEastAsia" w:eastAsiaTheme="minorEastAsia" w:cstheme="minorEastAsia"/>
          <w:sz w:val="28"/>
          <w:szCs w:val="28"/>
          <w:lang w:val="en-US" w:eastAsia="zh-CN"/>
        </w:rPr>
        <w:t>深入贯彻落实习近平总书记关于民营经济发展的重要指示批示精神，发挥法治在助力民营经济高质量发展中的作用，增强会员企业依法经营、依法治企、依法维权的能力</w:t>
      </w:r>
      <w:r>
        <w:rPr>
          <w:rFonts w:hint="eastAsia" w:eastAsia="宋体" w:cs="Times New Roman"/>
          <w:sz w:val="28"/>
          <w:szCs w:val="28"/>
          <w:lang w:val="en-US" w:eastAsia="zh-CN"/>
        </w:rPr>
        <w:t>，共同打造良好的法治营商环境</w:t>
      </w:r>
      <w:r>
        <w:rPr>
          <w:rFonts w:hint="eastAsia" w:cs="Times New Roman"/>
          <w:sz w:val="28"/>
          <w:szCs w:val="28"/>
          <w:lang w:val="en-US"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Q4YzExNWQ2ZTU0ZGYwNWQ2ZDRmZGNlOTQ3N2MifQ=="/>
  </w:docVars>
  <w:rsids>
    <w:rsidRoot w:val="00000000"/>
    <w:rsid w:val="012D679A"/>
    <w:rsid w:val="02346FD6"/>
    <w:rsid w:val="02364DAC"/>
    <w:rsid w:val="088017D6"/>
    <w:rsid w:val="08C2594B"/>
    <w:rsid w:val="08F979E1"/>
    <w:rsid w:val="099217C1"/>
    <w:rsid w:val="099E3CC2"/>
    <w:rsid w:val="0A187AF5"/>
    <w:rsid w:val="0BAA09FA"/>
    <w:rsid w:val="0CE4452B"/>
    <w:rsid w:val="0EA62181"/>
    <w:rsid w:val="0F0C4D00"/>
    <w:rsid w:val="0FA342C8"/>
    <w:rsid w:val="12282CC2"/>
    <w:rsid w:val="126A3F96"/>
    <w:rsid w:val="12AA7B7B"/>
    <w:rsid w:val="1371126C"/>
    <w:rsid w:val="14CB202B"/>
    <w:rsid w:val="159A1EEF"/>
    <w:rsid w:val="173F2EDE"/>
    <w:rsid w:val="186407CC"/>
    <w:rsid w:val="193B5472"/>
    <w:rsid w:val="1A8D6D2A"/>
    <w:rsid w:val="1B41526A"/>
    <w:rsid w:val="1D307EDF"/>
    <w:rsid w:val="1D721295"/>
    <w:rsid w:val="1E971C7C"/>
    <w:rsid w:val="1F1F6B7F"/>
    <w:rsid w:val="20DE1A3F"/>
    <w:rsid w:val="23386ADD"/>
    <w:rsid w:val="245C47B5"/>
    <w:rsid w:val="269C7383"/>
    <w:rsid w:val="2E321309"/>
    <w:rsid w:val="2E7A5657"/>
    <w:rsid w:val="2FDB3950"/>
    <w:rsid w:val="3E212A7E"/>
    <w:rsid w:val="3FC7326B"/>
    <w:rsid w:val="401B7113"/>
    <w:rsid w:val="4493196E"/>
    <w:rsid w:val="44F37EE3"/>
    <w:rsid w:val="456E712D"/>
    <w:rsid w:val="473A6443"/>
    <w:rsid w:val="480C2163"/>
    <w:rsid w:val="4A56579D"/>
    <w:rsid w:val="52F12220"/>
    <w:rsid w:val="533F4510"/>
    <w:rsid w:val="54A45055"/>
    <w:rsid w:val="597C6A1D"/>
    <w:rsid w:val="5C6F51E6"/>
    <w:rsid w:val="629E17B2"/>
    <w:rsid w:val="6A7E3592"/>
    <w:rsid w:val="6B06659C"/>
    <w:rsid w:val="6EC466C2"/>
    <w:rsid w:val="72A1574A"/>
    <w:rsid w:val="73BB2C57"/>
    <w:rsid w:val="747D1B6F"/>
    <w:rsid w:val="75E75119"/>
    <w:rsid w:val="7A8D0104"/>
    <w:rsid w:val="7EB536C2"/>
    <w:rsid w:val="7F8976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Words>
  <Characters>410</Characters>
  <Lines>0</Lines>
  <Paragraphs>0</Paragraphs>
  <TotalTime>20</TotalTime>
  <ScaleCrop>false</ScaleCrop>
  <LinksUpToDate>false</LinksUpToDate>
  <CharactersWithSpaces>410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2023-07-19T02:52:00Z</dcterms:created>
  <dc:creator>Administrator</dc:creator>
  <cp:lastModifiedBy>琦私妙享</cp:lastModifiedBy>
  <dcterms:modified xsi:type="dcterms:W3CDTF">2023-12-18T05:50:29Z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E8A4D274CD8D4C2691EE1F88C8AF344A_13</vt:lpwstr>
  </property>
</Properties>
</file>