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6"/>
          <w:rFonts w:hint="eastAsia" w:ascii="方正小标宋简体" w:hAnsi="方正小标宋简体" w:eastAsia="方正小标宋简体" w:cs="方正小标宋简体"/>
          <w:i w:val="0"/>
          <w:iCs w:val="0"/>
          <w:caps w:val="0"/>
          <w:color w:val="auto"/>
          <w:spacing w:val="7"/>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6"/>
          <w:rFonts w:hint="eastAsia" w:ascii="方正小标宋简体" w:hAnsi="方正小标宋简体" w:eastAsia="方正小标宋简体" w:cs="方正小标宋简体"/>
          <w:i w:val="0"/>
          <w:iCs w:val="0"/>
          <w:caps w:val="0"/>
          <w:color w:val="auto"/>
          <w:spacing w:val="7"/>
          <w:sz w:val="44"/>
          <w:szCs w:val="44"/>
        </w:rPr>
      </w:pPr>
      <w:r>
        <w:rPr>
          <w:rStyle w:val="6"/>
          <w:rFonts w:hint="eastAsia" w:ascii="方正小标宋简体" w:hAnsi="方正小标宋简体" w:eastAsia="方正小标宋简体" w:cs="方正小标宋简体"/>
          <w:i w:val="0"/>
          <w:iCs w:val="0"/>
          <w:caps w:val="0"/>
          <w:color w:val="auto"/>
          <w:spacing w:val="7"/>
          <w:sz w:val="44"/>
          <w:szCs w:val="44"/>
          <w:lang w:val="en-US" w:eastAsia="zh-CN"/>
        </w:rPr>
        <w:t>中共</w:t>
      </w:r>
      <w:r>
        <w:rPr>
          <w:rStyle w:val="6"/>
          <w:rFonts w:hint="eastAsia" w:ascii="方正小标宋简体" w:hAnsi="方正小标宋简体" w:eastAsia="方正小标宋简体" w:cs="方正小标宋简体"/>
          <w:i w:val="0"/>
          <w:iCs w:val="0"/>
          <w:caps w:val="0"/>
          <w:color w:val="auto"/>
          <w:spacing w:val="7"/>
          <w:sz w:val="44"/>
          <w:szCs w:val="44"/>
        </w:rPr>
        <w:t>江西省</w:t>
      </w:r>
      <w:r>
        <w:rPr>
          <w:rStyle w:val="6"/>
          <w:rFonts w:hint="eastAsia" w:ascii="方正小标宋简体" w:hAnsi="方正小标宋简体" w:eastAsia="方正小标宋简体" w:cs="方正小标宋简体"/>
          <w:i w:val="0"/>
          <w:iCs w:val="0"/>
          <w:caps w:val="0"/>
          <w:color w:val="auto"/>
          <w:spacing w:val="7"/>
          <w:sz w:val="44"/>
          <w:szCs w:val="44"/>
          <w:lang w:val="en-US" w:eastAsia="zh-CN"/>
        </w:rPr>
        <w:t>土地</w:t>
      </w:r>
      <w:r>
        <w:rPr>
          <w:rStyle w:val="6"/>
          <w:rFonts w:hint="eastAsia" w:ascii="方正小标宋简体" w:hAnsi="方正小标宋简体" w:eastAsia="方正小标宋简体" w:cs="方正小标宋简体"/>
          <w:i w:val="0"/>
          <w:iCs w:val="0"/>
          <w:caps w:val="0"/>
          <w:color w:val="auto"/>
          <w:spacing w:val="7"/>
          <w:sz w:val="44"/>
          <w:szCs w:val="44"/>
        </w:rPr>
        <w:t>学会支部召开</w:t>
      </w:r>
      <w:r>
        <w:rPr>
          <w:rStyle w:val="6"/>
          <w:rFonts w:hint="eastAsia" w:ascii="方正小标宋简体" w:hAnsi="方正小标宋简体" w:eastAsia="方正小标宋简体" w:cs="方正小标宋简体"/>
          <w:i w:val="0"/>
          <w:iCs w:val="0"/>
          <w:caps w:val="0"/>
          <w:color w:val="auto"/>
          <w:spacing w:val="7"/>
          <w:sz w:val="44"/>
          <w:szCs w:val="44"/>
          <w:lang w:val="en-US" w:eastAsia="zh-CN"/>
        </w:rPr>
        <w:t>动员</w:t>
      </w:r>
      <w:r>
        <w:rPr>
          <w:rStyle w:val="6"/>
          <w:rFonts w:hint="eastAsia" w:ascii="方正小标宋简体" w:hAnsi="方正小标宋简体" w:eastAsia="方正小标宋简体" w:cs="方正小标宋简体"/>
          <w:i w:val="0"/>
          <w:iCs w:val="0"/>
          <w:caps w:val="0"/>
          <w:color w:val="auto"/>
          <w:spacing w:val="7"/>
          <w:sz w:val="44"/>
          <w:szCs w:val="44"/>
        </w:rPr>
        <w:t>会</w:t>
      </w:r>
    </w:p>
    <w:p>
      <w:pPr>
        <w:keepNext w:val="0"/>
        <w:keepLines w:val="0"/>
        <w:pageBreakBefore w:val="0"/>
        <w:widowControl w:val="0"/>
        <w:kinsoku/>
        <w:wordWrap/>
        <w:overflowPunct/>
        <w:topLinePunct w:val="0"/>
        <w:autoSpaceDE/>
        <w:autoSpaceDN/>
        <w:bidi w:val="0"/>
        <w:adjustRightInd w:val="0"/>
        <w:snapToGrid w:val="0"/>
        <w:spacing w:after="313" w:afterLines="100" w:line="560" w:lineRule="exact"/>
        <w:jc w:val="center"/>
        <w:textAlignment w:val="auto"/>
        <w:rPr>
          <w:rStyle w:val="6"/>
          <w:rFonts w:hint="eastAsia" w:ascii="方正小标宋简体" w:hAnsi="方正小标宋简体" w:eastAsia="方正小标宋简体" w:cs="方正小标宋简体"/>
          <w:i w:val="0"/>
          <w:iCs w:val="0"/>
          <w:caps w:val="0"/>
          <w:color w:val="BC1111"/>
          <w:spacing w:val="7"/>
          <w:sz w:val="44"/>
          <w:szCs w:val="44"/>
          <w:lang w:val="en-US" w:eastAsia="zh-CN"/>
        </w:rPr>
      </w:pPr>
      <w:r>
        <w:rPr>
          <w:rStyle w:val="6"/>
          <w:rFonts w:hint="eastAsia" w:ascii="方正小标宋简体" w:hAnsi="方正小标宋简体" w:eastAsia="方正小标宋简体" w:cs="方正小标宋简体"/>
          <w:i w:val="0"/>
          <w:iCs w:val="0"/>
          <w:caps w:val="0"/>
          <w:color w:val="auto"/>
          <w:spacing w:val="7"/>
          <w:sz w:val="44"/>
          <w:szCs w:val="44"/>
          <w:lang w:val="en-US" w:eastAsia="zh-CN"/>
        </w:rPr>
        <w:t>部署</w:t>
      </w:r>
      <w:r>
        <w:rPr>
          <w:rStyle w:val="6"/>
          <w:rFonts w:hint="eastAsia" w:ascii="方正小标宋简体" w:hAnsi="方正小标宋简体" w:eastAsia="方正小标宋简体" w:cs="方正小标宋简体"/>
          <w:i w:val="0"/>
          <w:iCs w:val="0"/>
          <w:caps w:val="0"/>
          <w:color w:val="auto"/>
          <w:spacing w:val="7"/>
          <w:sz w:val="44"/>
          <w:szCs w:val="44"/>
        </w:rPr>
        <w:t>党纪学习教育</w:t>
      </w:r>
      <w:r>
        <w:rPr>
          <w:rStyle w:val="6"/>
          <w:rFonts w:hint="eastAsia" w:ascii="方正小标宋简体" w:hAnsi="方正小标宋简体" w:eastAsia="方正小标宋简体" w:cs="方正小标宋简体"/>
          <w:i w:val="0"/>
          <w:iCs w:val="0"/>
          <w:caps w:val="0"/>
          <w:color w:val="auto"/>
          <w:spacing w:val="7"/>
          <w:sz w:val="44"/>
          <w:szCs w:val="44"/>
          <w:lang w:val="en-US" w:eastAsia="zh-CN"/>
        </w:rPr>
        <w:t>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68" w:firstLineChars="200"/>
        <w:textAlignment w:val="auto"/>
        <w:rPr>
          <w:rFonts w:hint="eastAsia" w:ascii="仿宋" w:hAnsi="仿宋" w:eastAsia="仿宋" w:cs="仿宋"/>
          <w:i w:val="0"/>
          <w:iCs w:val="0"/>
          <w:caps w:val="0"/>
          <w:spacing w:val="7"/>
          <w:sz w:val="32"/>
          <w:szCs w:val="32"/>
          <w:lang w:val="en-US" w:eastAsia="zh-CN"/>
        </w:rPr>
      </w:pPr>
      <w:r>
        <w:rPr>
          <w:rFonts w:hint="eastAsia" w:ascii="仿宋" w:hAnsi="仿宋" w:eastAsia="仿宋" w:cs="仿宋"/>
          <w:i w:val="0"/>
          <w:iCs w:val="0"/>
          <w:caps w:val="0"/>
          <w:spacing w:val="7"/>
          <w:sz w:val="32"/>
          <w:szCs w:val="32"/>
          <w:lang w:val="en-US" w:eastAsia="zh-CN"/>
        </w:rPr>
        <w:t>4月30日上午，中共江西省土地学会支部委员召开动员会，部署学会党纪学习教育工作。</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 w:hAnsi="仿宋" w:eastAsia="仿宋" w:cs="仿宋"/>
          <w:sz w:val="32"/>
          <w:szCs w:val="32"/>
        </w:rPr>
      </w:pPr>
      <w:r>
        <w:rPr>
          <w:rFonts w:hint="eastAsia" w:ascii="仿宋" w:hAnsi="仿宋" w:eastAsia="仿宋" w:cs="仿宋"/>
          <w:i w:val="0"/>
          <w:iCs w:val="0"/>
          <w:caps w:val="0"/>
          <w:spacing w:val="7"/>
          <w:sz w:val="32"/>
          <w:szCs w:val="32"/>
          <w:lang w:val="en-US" w:eastAsia="zh-CN"/>
        </w:rPr>
        <w:t>会议</w:t>
      </w:r>
      <w:r>
        <w:rPr>
          <w:rFonts w:hint="eastAsia" w:ascii="仿宋" w:hAnsi="仿宋" w:eastAsia="仿宋" w:cs="仿宋"/>
          <w:i w:val="0"/>
          <w:iCs w:val="0"/>
          <w:caps w:val="0"/>
          <w:spacing w:val="7"/>
          <w:sz w:val="32"/>
          <w:szCs w:val="32"/>
        </w:rPr>
        <w:t>首先传达学习了中共中央办公厅印发</w:t>
      </w:r>
      <w:r>
        <w:rPr>
          <w:rFonts w:hint="eastAsia" w:ascii="仿宋" w:hAnsi="仿宋" w:eastAsia="仿宋" w:cs="仿宋"/>
          <w:i w:val="0"/>
          <w:iCs w:val="0"/>
          <w:caps w:val="0"/>
          <w:spacing w:val="7"/>
          <w:sz w:val="32"/>
          <w:szCs w:val="32"/>
          <w:lang w:val="en-US" w:eastAsia="zh-CN"/>
        </w:rPr>
        <w:t>的</w:t>
      </w:r>
      <w:r>
        <w:rPr>
          <w:rFonts w:hint="eastAsia" w:ascii="仿宋" w:hAnsi="仿宋" w:eastAsia="仿宋" w:cs="仿宋"/>
          <w:i w:val="0"/>
          <w:iCs w:val="0"/>
          <w:caps w:val="0"/>
          <w:spacing w:val="7"/>
          <w:sz w:val="32"/>
          <w:szCs w:val="32"/>
        </w:rPr>
        <w:t>《关于在全党开展党纪学习教育的通知》</w:t>
      </w:r>
      <w:r>
        <w:rPr>
          <w:rFonts w:hint="eastAsia" w:ascii="仿宋" w:hAnsi="仿宋" w:eastAsia="仿宋" w:cs="仿宋"/>
          <w:i w:val="0"/>
          <w:iCs w:val="0"/>
          <w:caps w:val="0"/>
          <w:spacing w:val="7"/>
          <w:sz w:val="32"/>
          <w:szCs w:val="32"/>
          <w:lang w:val="en-US" w:eastAsia="zh-CN"/>
        </w:rPr>
        <w:t>和</w:t>
      </w:r>
      <w:r>
        <w:rPr>
          <w:rFonts w:hint="eastAsia" w:ascii="仿宋" w:hAnsi="仿宋" w:eastAsia="仿宋" w:cs="仿宋"/>
          <w:i w:val="0"/>
          <w:iCs w:val="0"/>
          <w:caps w:val="0"/>
          <w:spacing w:val="7"/>
          <w:sz w:val="32"/>
          <w:szCs w:val="32"/>
        </w:rPr>
        <w:t>4月3日中央党的建设工作领导小组会议</w:t>
      </w:r>
      <w:r>
        <w:rPr>
          <w:rFonts w:hint="eastAsia" w:ascii="仿宋" w:hAnsi="仿宋" w:eastAsia="仿宋" w:cs="仿宋"/>
          <w:i w:val="0"/>
          <w:iCs w:val="0"/>
          <w:caps w:val="0"/>
          <w:spacing w:val="7"/>
          <w:sz w:val="32"/>
          <w:szCs w:val="32"/>
          <w:lang w:val="en-US" w:eastAsia="zh-CN"/>
        </w:rPr>
        <w:t>精神</w:t>
      </w:r>
      <w:r>
        <w:rPr>
          <w:rFonts w:hint="eastAsia" w:ascii="仿宋" w:hAnsi="仿宋" w:eastAsia="仿宋" w:cs="仿宋"/>
          <w:i w:val="0"/>
          <w:iCs w:val="0"/>
          <w:caps w:val="0"/>
          <w:spacing w:val="7"/>
          <w:sz w:val="32"/>
          <w:szCs w:val="32"/>
        </w:rPr>
        <w:t>，学习贯彻《省科协科技社团党委所属党支部党纪学习教育指导清单》</w:t>
      </w:r>
      <w:r>
        <w:rPr>
          <w:rFonts w:hint="eastAsia" w:ascii="仿宋" w:hAnsi="仿宋" w:eastAsia="仿宋" w:cs="仿宋"/>
          <w:i w:val="0"/>
          <w:iCs w:val="0"/>
          <w:caps w:val="0"/>
          <w:spacing w:val="7"/>
          <w:sz w:val="32"/>
          <w:szCs w:val="32"/>
          <w:lang w:eastAsia="zh-CN"/>
        </w:rPr>
        <w:t>《</w:t>
      </w:r>
      <w:r>
        <w:rPr>
          <w:rFonts w:hint="eastAsia" w:ascii="仿宋" w:hAnsi="仿宋" w:eastAsia="仿宋" w:cs="仿宋"/>
          <w:i w:val="0"/>
          <w:iCs w:val="0"/>
          <w:caps w:val="0"/>
          <w:spacing w:val="7"/>
          <w:sz w:val="32"/>
          <w:szCs w:val="32"/>
          <w:lang w:val="en-US" w:eastAsia="zh-CN"/>
        </w:rPr>
        <w:t>工作指导</w:t>
      </w:r>
      <w:r>
        <w:rPr>
          <w:rFonts w:hint="eastAsia" w:ascii="仿宋" w:hAnsi="仿宋" w:eastAsia="仿宋" w:cs="仿宋"/>
          <w:i w:val="0"/>
          <w:iCs w:val="0"/>
          <w:caps w:val="0"/>
          <w:spacing w:val="7"/>
          <w:sz w:val="32"/>
          <w:szCs w:val="32"/>
          <w:lang w:eastAsia="zh-CN"/>
        </w:rPr>
        <w:t>》</w:t>
      </w:r>
      <w:r>
        <w:rPr>
          <w:rFonts w:hint="eastAsia" w:ascii="仿宋" w:hAnsi="仿宋" w:eastAsia="仿宋" w:cs="仿宋"/>
          <w:i w:val="0"/>
          <w:iCs w:val="0"/>
          <w:caps w:val="0"/>
          <w:spacing w:val="7"/>
          <w:sz w:val="32"/>
          <w:szCs w:val="32"/>
          <w:lang w:val="en-US" w:eastAsia="zh-CN"/>
        </w:rPr>
        <w:t>等</w:t>
      </w:r>
      <w:r>
        <w:rPr>
          <w:rFonts w:hint="eastAsia" w:ascii="仿宋" w:hAnsi="仿宋" w:eastAsia="仿宋" w:cs="仿宋"/>
          <w:i w:val="0"/>
          <w:iCs w:val="0"/>
          <w:caps w:val="0"/>
          <w:spacing w:val="7"/>
          <w:sz w:val="32"/>
          <w:szCs w:val="32"/>
        </w:rPr>
        <w:t>文件精神，</w:t>
      </w:r>
      <w:r>
        <w:rPr>
          <w:rFonts w:hint="eastAsia" w:ascii="仿宋" w:hAnsi="仿宋" w:eastAsia="仿宋" w:cs="仿宋"/>
          <w:kern w:val="2"/>
          <w:sz w:val="32"/>
          <w:szCs w:val="32"/>
          <w:lang w:val="en-US" w:eastAsia="zh-CN" w:bidi="ar-SA"/>
        </w:rPr>
        <w:t>研究通过了《江西省土地学会党支部2024年党纪学习教育计划安排》，并在此基础上，对学会</w:t>
      </w:r>
      <w:r>
        <w:rPr>
          <w:rFonts w:hint="eastAsia" w:ascii="仿宋" w:hAnsi="仿宋" w:eastAsia="仿宋" w:cs="仿宋"/>
          <w:i w:val="0"/>
          <w:iCs w:val="0"/>
          <w:caps w:val="0"/>
          <w:spacing w:val="7"/>
          <w:sz w:val="32"/>
          <w:szCs w:val="32"/>
        </w:rPr>
        <w:t>党纪学习教育</w:t>
      </w:r>
      <w:r>
        <w:rPr>
          <w:rFonts w:hint="eastAsia" w:ascii="仿宋" w:hAnsi="仿宋" w:eastAsia="仿宋" w:cs="仿宋"/>
          <w:sz w:val="32"/>
          <w:szCs w:val="32"/>
        </w:rPr>
        <w:t>工作</w:t>
      </w:r>
      <w:r>
        <w:rPr>
          <w:rFonts w:hint="eastAsia" w:ascii="仿宋" w:hAnsi="仿宋" w:eastAsia="仿宋" w:cs="仿宋"/>
          <w:kern w:val="2"/>
          <w:sz w:val="32"/>
          <w:szCs w:val="32"/>
          <w:lang w:val="en-US" w:eastAsia="zh-CN" w:bidi="ar-SA"/>
        </w:rPr>
        <w:t>进行了</w:t>
      </w:r>
      <w:r>
        <w:rPr>
          <w:rFonts w:hint="eastAsia" w:ascii="仿宋" w:hAnsi="仿宋" w:eastAsia="仿宋" w:cs="仿宋"/>
          <w:sz w:val="32"/>
          <w:szCs w:val="32"/>
          <w:lang w:val="en-US" w:eastAsia="zh-CN"/>
        </w:rPr>
        <w:t>动员部署</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 w:hAnsi="仿宋" w:eastAsia="仿宋" w:cs="仿宋"/>
          <w:i w:val="0"/>
          <w:iCs w:val="0"/>
          <w:caps w:val="0"/>
          <w:spacing w:val="7"/>
          <w:sz w:val="32"/>
          <w:szCs w:val="32"/>
        </w:rPr>
      </w:pPr>
      <w:r>
        <w:rPr>
          <w:rFonts w:hint="eastAsia" w:ascii="仿宋" w:hAnsi="仿宋" w:eastAsia="仿宋" w:cs="仿宋"/>
          <w:i w:val="0"/>
          <w:iCs w:val="0"/>
          <w:caps w:val="0"/>
          <w:spacing w:val="7"/>
          <w:sz w:val="32"/>
          <w:szCs w:val="32"/>
          <w:lang w:eastAsia="zh-CN"/>
        </w:rPr>
        <w:drawing>
          <wp:anchor distT="0" distB="0" distL="114300" distR="114300" simplePos="0" relativeHeight="251659264" behindDoc="0" locked="0" layoutInCell="1" allowOverlap="1">
            <wp:simplePos x="0" y="0"/>
            <wp:positionH relativeFrom="column">
              <wp:posOffset>84455</wp:posOffset>
            </wp:positionH>
            <wp:positionV relativeFrom="paragraph">
              <wp:posOffset>62865</wp:posOffset>
            </wp:positionV>
            <wp:extent cx="5267960" cy="3401060"/>
            <wp:effectExtent l="0" t="0" r="5080" b="12700"/>
            <wp:wrapNone/>
            <wp:docPr id="3" name="图片 3" descr="微信图片_2024043012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430121020"/>
                    <pic:cNvPicPr>
                      <a:picLocks noChangeAspect="1"/>
                    </pic:cNvPicPr>
                  </pic:nvPicPr>
                  <pic:blipFill>
                    <a:blip r:embed="rId4">
                      <a:lum contrast="6000"/>
                    </a:blip>
                    <a:stretch>
                      <a:fillRect/>
                    </a:stretch>
                  </pic:blipFill>
                  <pic:spPr>
                    <a:xfrm>
                      <a:off x="0" y="0"/>
                      <a:ext cx="5267960" cy="340106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spacing w:val="7"/>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 w:hAnsi="仿宋" w:eastAsia="仿宋" w:cs="仿宋"/>
          <w:i w:val="0"/>
          <w:iCs w:val="0"/>
          <w:caps w:val="0"/>
          <w:spacing w:val="7"/>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 w:hAnsi="仿宋" w:eastAsia="仿宋" w:cs="仿宋"/>
          <w:i w:val="0"/>
          <w:iCs w:val="0"/>
          <w:caps w:val="0"/>
          <w:spacing w:val="7"/>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 w:hAnsi="仿宋" w:eastAsia="仿宋" w:cs="仿宋"/>
          <w:i w:val="0"/>
          <w:iCs w:val="0"/>
          <w:caps w:val="0"/>
          <w:spacing w:val="7"/>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 w:hAnsi="仿宋" w:eastAsia="仿宋" w:cs="仿宋"/>
          <w:i w:val="0"/>
          <w:iCs w:val="0"/>
          <w:caps w:val="0"/>
          <w:spacing w:val="7"/>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 w:hAnsi="仿宋" w:eastAsia="仿宋" w:cs="仿宋"/>
          <w:i w:val="0"/>
          <w:iCs w:val="0"/>
          <w:caps w:val="0"/>
          <w:spacing w:val="7"/>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 w:hAnsi="仿宋" w:eastAsia="仿宋" w:cs="仿宋"/>
          <w:i w:val="0"/>
          <w:iCs w:val="0"/>
          <w:caps w:val="0"/>
          <w:spacing w:val="7"/>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 w:hAnsi="仿宋" w:eastAsia="仿宋" w:cs="仿宋"/>
          <w:i w:val="0"/>
          <w:iCs w:val="0"/>
          <w:caps w:val="0"/>
          <w:spacing w:val="7"/>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 w:hAnsi="仿宋" w:eastAsia="仿宋" w:cs="仿宋"/>
          <w:i w:val="0"/>
          <w:iCs w:val="0"/>
          <w:caps w:val="0"/>
          <w:spacing w:val="7"/>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i w:val="0"/>
          <w:iCs w:val="0"/>
          <w:caps w:val="0"/>
          <w:spacing w:val="7"/>
          <w:sz w:val="32"/>
          <w:szCs w:val="32"/>
        </w:rPr>
        <w:t>会上，</w:t>
      </w:r>
      <w:r>
        <w:rPr>
          <w:rFonts w:hint="eastAsia" w:ascii="仿宋" w:hAnsi="仿宋" w:eastAsia="仿宋" w:cs="仿宋"/>
          <w:i w:val="0"/>
          <w:iCs w:val="0"/>
          <w:caps w:val="0"/>
          <w:spacing w:val="7"/>
          <w:sz w:val="32"/>
          <w:szCs w:val="32"/>
          <w:lang w:val="en-US" w:eastAsia="zh-CN"/>
        </w:rPr>
        <w:t>学会</w:t>
      </w:r>
      <w:r>
        <w:rPr>
          <w:rFonts w:hint="eastAsia" w:ascii="仿宋" w:hAnsi="仿宋" w:eastAsia="仿宋" w:cs="仿宋"/>
          <w:i w:val="0"/>
          <w:iCs w:val="0"/>
          <w:caps w:val="0"/>
          <w:spacing w:val="7"/>
          <w:sz w:val="32"/>
          <w:szCs w:val="32"/>
        </w:rPr>
        <w:t>党支部书记</w:t>
      </w:r>
      <w:r>
        <w:rPr>
          <w:rFonts w:hint="eastAsia" w:ascii="仿宋" w:hAnsi="仿宋" w:eastAsia="仿宋" w:cs="仿宋"/>
          <w:i w:val="0"/>
          <w:iCs w:val="0"/>
          <w:caps w:val="0"/>
          <w:spacing w:val="7"/>
          <w:sz w:val="32"/>
          <w:szCs w:val="32"/>
          <w:lang w:val="en-US" w:eastAsia="zh-CN"/>
        </w:rPr>
        <w:t>许建平对</w:t>
      </w:r>
      <w:r>
        <w:rPr>
          <w:rFonts w:hint="eastAsia" w:ascii="仿宋" w:hAnsi="仿宋" w:eastAsia="仿宋" w:cs="仿宋"/>
          <w:i w:val="0"/>
          <w:iCs w:val="0"/>
          <w:caps w:val="0"/>
          <w:spacing w:val="7"/>
          <w:sz w:val="32"/>
          <w:szCs w:val="32"/>
        </w:rPr>
        <w:t>中共中央办公厅《关于在全党开展党纪学习教育的通知》</w:t>
      </w:r>
      <w:r>
        <w:rPr>
          <w:rFonts w:hint="eastAsia" w:ascii="仿宋" w:hAnsi="仿宋" w:eastAsia="仿宋" w:cs="仿宋"/>
          <w:i w:val="0"/>
          <w:iCs w:val="0"/>
          <w:caps w:val="0"/>
          <w:spacing w:val="7"/>
          <w:sz w:val="32"/>
          <w:szCs w:val="32"/>
          <w:lang w:eastAsia="zh-CN"/>
        </w:rPr>
        <w:t>、</w:t>
      </w:r>
      <w:r>
        <w:rPr>
          <w:rFonts w:hint="eastAsia" w:ascii="仿宋" w:hAnsi="仿宋" w:eastAsia="仿宋" w:cs="仿宋"/>
          <w:i w:val="0"/>
          <w:iCs w:val="0"/>
          <w:caps w:val="0"/>
          <w:spacing w:val="7"/>
          <w:sz w:val="32"/>
          <w:szCs w:val="32"/>
        </w:rPr>
        <w:t>4月3日中央党的建设工作领导小组会议</w:t>
      </w:r>
      <w:r>
        <w:rPr>
          <w:rFonts w:hint="eastAsia" w:ascii="仿宋" w:hAnsi="仿宋" w:eastAsia="仿宋" w:cs="仿宋"/>
          <w:i w:val="0"/>
          <w:iCs w:val="0"/>
          <w:caps w:val="0"/>
          <w:spacing w:val="7"/>
          <w:sz w:val="32"/>
          <w:szCs w:val="32"/>
          <w:lang w:val="en-US" w:eastAsia="zh-CN"/>
        </w:rPr>
        <w:t>精神、</w:t>
      </w:r>
      <w:r>
        <w:rPr>
          <w:rFonts w:hint="eastAsia" w:ascii="仿宋" w:hAnsi="仿宋" w:eastAsia="仿宋" w:cs="仿宋"/>
          <w:i w:val="0"/>
          <w:iCs w:val="0"/>
          <w:caps w:val="0"/>
          <w:spacing w:val="7"/>
          <w:sz w:val="32"/>
          <w:szCs w:val="32"/>
        </w:rPr>
        <w:t>《省科协科技社团党委所属党支部党纪学习教育指导清单》</w:t>
      </w:r>
      <w:r>
        <w:rPr>
          <w:rFonts w:hint="eastAsia" w:ascii="仿宋" w:hAnsi="仿宋" w:eastAsia="仿宋" w:cs="仿宋"/>
          <w:i w:val="0"/>
          <w:iCs w:val="0"/>
          <w:caps w:val="0"/>
          <w:spacing w:val="7"/>
          <w:sz w:val="32"/>
          <w:szCs w:val="32"/>
          <w:lang w:val="en-US" w:eastAsia="zh-CN"/>
        </w:rPr>
        <w:t>及</w:t>
      </w:r>
      <w:r>
        <w:rPr>
          <w:rFonts w:hint="eastAsia" w:ascii="仿宋" w:hAnsi="仿宋" w:eastAsia="仿宋" w:cs="仿宋"/>
          <w:i w:val="0"/>
          <w:iCs w:val="0"/>
          <w:caps w:val="0"/>
          <w:spacing w:val="7"/>
          <w:sz w:val="32"/>
          <w:szCs w:val="32"/>
          <w:lang w:eastAsia="zh-CN"/>
        </w:rPr>
        <w:t>《</w:t>
      </w:r>
      <w:r>
        <w:rPr>
          <w:rFonts w:hint="eastAsia" w:ascii="仿宋" w:hAnsi="仿宋" w:eastAsia="仿宋" w:cs="仿宋"/>
          <w:i w:val="0"/>
          <w:iCs w:val="0"/>
          <w:caps w:val="0"/>
          <w:spacing w:val="7"/>
          <w:sz w:val="32"/>
          <w:szCs w:val="32"/>
          <w:lang w:val="en-US" w:eastAsia="zh-CN"/>
        </w:rPr>
        <w:t>工作指导</w:t>
      </w:r>
      <w:r>
        <w:rPr>
          <w:rFonts w:hint="eastAsia" w:ascii="仿宋" w:hAnsi="仿宋" w:eastAsia="仿宋" w:cs="仿宋"/>
          <w:i w:val="0"/>
          <w:iCs w:val="0"/>
          <w:caps w:val="0"/>
          <w:spacing w:val="7"/>
          <w:sz w:val="32"/>
          <w:szCs w:val="32"/>
          <w:lang w:eastAsia="zh-CN"/>
        </w:rPr>
        <w:t>》</w:t>
      </w:r>
      <w:r>
        <w:rPr>
          <w:rFonts w:hint="eastAsia" w:ascii="仿宋" w:hAnsi="仿宋" w:eastAsia="仿宋" w:cs="仿宋"/>
          <w:i w:val="0"/>
          <w:iCs w:val="0"/>
          <w:caps w:val="0"/>
          <w:spacing w:val="7"/>
          <w:sz w:val="32"/>
          <w:szCs w:val="32"/>
          <w:lang w:val="en-US" w:eastAsia="zh-CN"/>
        </w:rPr>
        <w:t>等</w:t>
      </w:r>
      <w:r>
        <w:rPr>
          <w:rFonts w:hint="eastAsia" w:ascii="仿宋" w:hAnsi="仿宋" w:eastAsia="仿宋" w:cs="仿宋"/>
          <w:i w:val="0"/>
          <w:iCs w:val="0"/>
          <w:caps w:val="0"/>
          <w:spacing w:val="7"/>
          <w:sz w:val="32"/>
          <w:szCs w:val="32"/>
        </w:rPr>
        <w:t>文件精神</w:t>
      </w:r>
      <w:r>
        <w:rPr>
          <w:rFonts w:hint="eastAsia" w:ascii="仿宋" w:hAnsi="仿宋" w:eastAsia="仿宋" w:cs="仿宋"/>
          <w:i w:val="0"/>
          <w:iCs w:val="0"/>
          <w:caps w:val="0"/>
          <w:spacing w:val="7"/>
          <w:sz w:val="32"/>
          <w:szCs w:val="32"/>
          <w:lang w:val="en-US" w:eastAsia="zh-CN"/>
        </w:rPr>
        <w:t>进行了深入解读</w:t>
      </w:r>
      <w:r>
        <w:rPr>
          <w:rFonts w:hint="eastAsia" w:ascii="仿宋" w:hAnsi="仿宋" w:eastAsia="仿宋" w:cs="仿宋"/>
          <w:i w:val="0"/>
          <w:iCs w:val="0"/>
          <w:caps w:val="0"/>
          <w:spacing w:val="7"/>
          <w:sz w:val="32"/>
          <w:szCs w:val="32"/>
        </w:rPr>
        <w:t>，结合新版《条例》的修订背景、重要意义、主要内容、实践要求等内容进行了领学，他强调，</w:t>
      </w:r>
      <w:r>
        <w:rPr>
          <w:rFonts w:hint="eastAsia"/>
          <w:lang w:val="en-US" w:eastAsia="zh-CN"/>
        </w:rPr>
        <w:t xml:space="preserve"> </w:t>
      </w:r>
      <w:r>
        <w:rPr>
          <w:rFonts w:hint="eastAsia" w:ascii="仿宋" w:hAnsi="仿宋" w:eastAsia="仿宋" w:cs="仿宋"/>
          <w:kern w:val="2"/>
          <w:sz w:val="32"/>
          <w:szCs w:val="32"/>
          <w:lang w:val="en-US" w:eastAsia="zh-CN" w:bidi="ar-SA"/>
        </w:rPr>
        <w:t>深入贯彻习近平总书记关于党纪学习教育的重要讲话和重要指示精神，贯彻落实省科协科技社团党组对党纪学习教育的部署要求，扎实推进学会党纪学习教育，是今年学会党建工作和党建引领的重要任务。一</w:t>
      </w:r>
      <w:r>
        <w:rPr>
          <w:rFonts w:hint="eastAsia" w:ascii="仿宋" w:hAnsi="仿宋" w:eastAsia="仿宋" w:cs="仿宋"/>
          <w:b/>
          <w:bCs/>
          <w:kern w:val="2"/>
          <w:sz w:val="32"/>
          <w:szCs w:val="32"/>
          <w:lang w:val="en-US" w:eastAsia="zh-CN" w:bidi="ar-SA"/>
        </w:rPr>
        <w:t>要提高政治站位，深化思想认识。</w:t>
      </w:r>
      <w:r>
        <w:rPr>
          <w:rFonts w:hint="eastAsia" w:ascii="仿宋" w:hAnsi="仿宋" w:eastAsia="仿宋" w:cs="仿宋"/>
          <w:kern w:val="2"/>
          <w:sz w:val="32"/>
          <w:szCs w:val="32"/>
          <w:lang w:val="en-US" w:eastAsia="zh-CN" w:bidi="ar-SA"/>
        </w:rPr>
        <w:t>充分认识加强纪律建设是增强党的政治优势的关键所在，是实现中国式现代化的重要保证，是全面从严治党的治本之策，要以高度的政治自觉，深入开展党纪学习教育，教育引导党员干部忠诚党的事业、严守党的纪律，厚实政治引领的根基。二</w:t>
      </w:r>
      <w:r>
        <w:rPr>
          <w:rFonts w:hint="eastAsia" w:ascii="仿宋" w:hAnsi="仿宋" w:eastAsia="仿宋" w:cs="仿宋"/>
          <w:b/>
          <w:bCs/>
          <w:kern w:val="2"/>
          <w:sz w:val="32"/>
          <w:szCs w:val="32"/>
          <w:lang w:val="en-US" w:eastAsia="zh-CN" w:bidi="ar-SA"/>
        </w:rPr>
        <w:t>要紧扣目标要求，坚持入脑入心。</w:t>
      </w:r>
      <w:r>
        <w:rPr>
          <w:rFonts w:hint="eastAsia" w:ascii="仿宋" w:hAnsi="仿宋" w:eastAsia="仿宋" w:cs="仿宋"/>
          <w:kern w:val="2"/>
          <w:sz w:val="32"/>
          <w:szCs w:val="32"/>
          <w:lang w:val="en-US" w:eastAsia="zh-CN" w:bidi="ar-SA"/>
        </w:rPr>
        <w:t>学深悟透习近平总书记关于党的纪律建设的重要论述，</w:t>
      </w:r>
      <w:r>
        <w:rPr>
          <w:rFonts w:hint="eastAsia" w:ascii="仿宋" w:hAnsi="仿宋" w:eastAsia="仿宋" w:cs="仿宋"/>
          <w:i w:val="0"/>
          <w:iCs w:val="0"/>
          <w:caps w:val="0"/>
          <w:spacing w:val="7"/>
          <w:sz w:val="32"/>
          <w:szCs w:val="32"/>
        </w:rPr>
        <w:t>深入学习新修《条例》，强化警示教育，推动纪律规矩入脑入心见行，做到明底线、知敬畏，</w:t>
      </w:r>
      <w:r>
        <w:rPr>
          <w:rFonts w:hint="eastAsia" w:ascii="仿宋" w:hAnsi="仿宋" w:eastAsia="仿宋" w:cs="仿宋"/>
          <w:kern w:val="2"/>
          <w:sz w:val="32"/>
          <w:szCs w:val="32"/>
          <w:lang w:val="en-US" w:eastAsia="zh-CN" w:bidi="ar-SA"/>
        </w:rPr>
        <w:t>提升党性修养，营造风清气正的政治生态。</w:t>
      </w:r>
      <w:r>
        <w:rPr>
          <w:rFonts w:hint="eastAsia" w:ascii="仿宋" w:hAnsi="仿宋" w:eastAsia="仿宋" w:cs="仿宋"/>
          <w:b/>
          <w:bCs/>
          <w:kern w:val="2"/>
          <w:sz w:val="32"/>
          <w:szCs w:val="32"/>
          <w:lang w:val="en-US" w:eastAsia="zh-CN" w:bidi="ar-SA"/>
        </w:rPr>
        <w:t>三</w:t>
      </w:r>
      <w:r>
        <w:rPr>
          <w:rFonts w:hint="eastAsia" w:ascii="仿宋" w:hAnsi="仿宋" w:eastAsia="仿宋" w:cs="仿宋"/>
          <w:b/>
          <w:bCs/>
          <w:kern w:val="2"/>
          <w:sz w:val="32"/>
          <w:szCs w:val="32"/>
          <w:lang w:val="en-US" w:eastAsia="zh-CN" w:bidi="ar-SA"/>
        </w:rPr>
        <w:t>要加强组织领导，确保有序推进。</w:t>
      </w:r>
      <w:r>
        <w:rPr>
          <w:rFonts w:hint="eastAsia" w:ascii="仿宋" w:hAnsi="仿宋" w:eastAsia="仿宋" w:cs="仿宋"/>
          <w:kern w:val="2"/>
          <w:sz w:val="32"/>
          <w:szCs w:val="32"/>
          <w:lang w:val="en-US" w:eastAsia="zh-CN" w:bidi="ar-SA"/>
        </w:rPr>
        <w:t>强化责任落实，加强分类指导，注重工作实效，把党纪学习教育同贯彻落实习近平总书记考察江西重要讲话精神结合起来，同深化提升学会工作结合起来，同自然资源系统警示教育结合起来，做到两手抓、两手硬、两促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spacing w:val="7"/>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68" w:firstLineChars="200"/>
        <w:textAlignment w:val="auto"/>
        <w:rPr>
          <w:rFonts w:hint="eastAsia" w:ascii="仿宋" w:hAnsi="仿宋" w:eastAsia="仿宋" w:cs="仿宋"/>
          <w:i w:val="0"/>
          <w:iCs w:val="0"/>
          <w:caps w:val="0"/>
          <w:spacing w:val="7"/>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C880DE0-1B97-4226-96AA-45196E8764C0}"/>
  </w:font>
  <w:font w:name="仿宋">
    <w:panose1 w:val="02010609060101010101"/>
    <w:charset w:val="86"/>
    <w:family w:val="auto"/>
    <w:pitch w:val="default"/>
    <w:sig w:usb0="800002BF" w:usb1="38CF7CFA" w:usb2="00000016" w:usb3="00000000" w:csb0="00040001" w:csb1="00000000"/>
    <w:embedRegular r:id="rId2" w:fontKey="{99F6DA4B-6729-4EF9-B32A-B5190D5266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ZmMzYmM5OThjNDNkMzcyYjgyZjMzYTUyOTcxMjMifQ=="/>
  </w:docVars>
  <w:rsids>
    <w:rsidRoot w:val="00000000"/>
    <w:rsid w:val="056649B2"/>
    <w:rsid w:val="0B0B182B"/>
    <w:rsid w:val="0B5926E8"/>
    <w:rsid w:val="25B20DC9"/>
    <w:rsid w:val="2CAF6062"/>
    <w:rsid w:val="2D517119"/>
    <w:rsid w:val="31D233C4"/>
    <w:rsid w:val="38455ACD"/>
    <w:rsid w:val="3B424545"/>
    <w:rsid w:val="46440A37"/>
    <w:rsid w:val="48952158"/>
    <w:rsid w:val="48EC3D42"/>
    <w:rsid w:val="4B797B0F"/>
    <w:rsid w:val="4C0D7C8D"/>
    <w:rsid w:val="5AC962B4"/>
    <w:rsid w:val="64306D81"/>
    <w:rsid w:val="6B517D09"/>
    <w:rsid w:val="73DE2356"/>
    <w:rsid w:val="747B3B0F"/>
    <w:rsid w:val="751F2C26"/>
    <w:rsid w:val="7B830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oc 2"/>
    <w:basedOn w:val="1"/>
    <w:next w:val="1"/>
    <w:qFormat/>
    <w:uiPriority w:val="0"/>
    <w:pPr>
      <w:spacing w:line="305" w:lineRule="auto"/>
      <w:ind w:left="419"/>
    </w:pPr>
    <w:rPr>
      <w:rFonts w:ascii="Times New Roman" w:hAnsi="Times New Roman" w:eastAsia="宋体" w:cs="Times New Roman"/>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建平</cp:lastModifiedBy>
  <dcterms:modified xsi:type="dcterms:W3CDTF">2024-04-30T07:59:40Z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177EC24D9AC34017AB6A19FEEFB2A7C9_13</vt:lpwstr>
  </property>
</Properties>
</file>