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附件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ascii="仿宋_GB2312" w:hAnsi="黑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</w:t>
      </w:r>
      <w:r>
        <w:rPr>
          <w:rFonts w:ascii="仿宋_GB2312" w:hAnsi="黑体" w:eastAsia="仿宋_GB2312"/>
          <w:color w:val="000000"/>
          <w:sz w:val="32"/>
          <w:szCs w:val="32"/>
        </w:rPr>
        <w:t xml:space="preserve">  </w:t>
      </w:r>
    </w:p>
    <w:p>
      <w:pPr>
        <w:spacing w:line="540" w:lineRule="exact"/>
        <w:jc w:val="center"/>
        <w:rPr>
          <w:rFonts w:ascii="方正小标宋简体" w:hAnsi="黑体" w:eastAsia="方正小标宋简体"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申报地点和联系方式</w:t>
      </w:r>
    </w:p>
    <w:p/>
    <w:tbl>
      <w:tblPr>
        <w:tblStyle w:val="4"/>
        <w:tblW w:w="98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34"/>
        <w:gridCol w:w="1842"/>
        <w:gridCol w:w="2645"/>
        <w:gridCol w:w="30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18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64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00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地      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 xml:space="preserve">路文佳 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0531-88557389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jnlxscjgjzscqk@jn.shandong.cn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历下区燕子山路39号510室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张  鑫徐  菲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0531-678119150531-</w:t>
            </w:r>
            <w:r>
              <w:rPr>
                <w:rFonts w:ascii="仿宋_GB2312" w:hAnsi="仿宋" w:eastAsia="仿宋_GB2312" w:cs="Calibri"/>
                <w:kern w:val="0"/>
                <w:sz w:val="24"/>
                <w:szCs w:val="24"/>
              </w:rPr>
              <w:t>81769736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szqscjgjzscqbhcjk@jn.shandong.cn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市中区纬一路305号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215室、220室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翀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 xml:space="preserve">0531-87589248 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hyqscjgjzscq@jn.shandong.cn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槐荫区人民政府5楼505房间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孔唯佳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0531- 85924104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jntqscjgjzscqsyfzzx@jn.shandong.cn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天桥区东西丹凤街30号一楼106室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吴兴敏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0531-88975735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jnslcqsjjcqbhk@jn.shandong.cn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花园路33号403室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陶  勇赵方琦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Calibri"/>
                <w:kern w:val="0"/>
                <w:sz w:val="24"/>
                <w:szCs w:val="24"/>
              </w:rPr>
              <w:t>0531-8720200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10531-87220906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cqzscq@jn.shandong.cn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bottom"/>
          </w:tcPr>
          <w:p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长清区凤凰路4119号市场监督管理局208、107房间</w:t>
            </w:r>
          </w:p>
          <w:p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焦治国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0531-83314654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jnzqscjgjsgk@jn.shandong.cn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章丘区双山街道唐王山路961号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张  婧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0531-842418780531-84237187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Calibri"/>
                <w:kern w:val="0"/>
                <w:sz w:val="24"/>
                <w:szCs w:val="24"/>
              </w:rPr>
              <w:t>qscjgjsgk@jn.shandong.cn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济阳区永安路3号204室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魏奉彬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18906346324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lwscjgjzscq@jn.shandong.cn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莱芜区文化北路44号市场监督管理局1112室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钢城区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房  莹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15634849078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jngcscjgj@jn.shandong.cn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钢城区府前大街27号区政府办公楼255室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张  娟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0531-87871585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pyscjdgljzscqk@jn.shandong.cn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平阴县锦东新区质监大厦609室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孙建胜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0531-84889092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sunjiansheng3566@jn.shandong.cn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商河县彩虹路东段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任</w:t>
            </w:r>
            <w:r>
              <w:rPr>
                <w:rFonts w:hint="eastAsia" w:ascii="宋体" w:hAnsi="宋体" w:cs="宋体"/>
                <w:sz w:val="24"/>
                <w:szCs w:val="24"/>
              </w:rPr>
              <w:t>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  <w:lang w:val="en-US" w:eastAsia="zh-CN"/>
              </w:rPr>
              <w:t>张婷婷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0531-88871078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gxqzhuanli@jn.shandong.cn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济南高新区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>春晖路1888号孙村街道办事处525室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ind w:firstLine="120" w:firstLineChars="50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>乔元福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0531-8811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>2781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>nsscjgjgsb@jn.shandong.cn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济南市柳埠街道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柳西村柳埠医院对面院内101号室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起步区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屈凤仪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0531-66604130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atLeast"/>
              <w:jc w:val="left"/>
              <w:textAlignment w:val="auto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jnxxqscjgbgs@jn.shandong.cn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济南市天桥区大桥街道南边界路市民中心（济南新旧动能转换起步区管委会）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hkYzE0NTU1YmFlNTc2MjBiOTg2NTA1ODFkMDRlMzgifQ=="/>
    <w:docVar w:name="KSO_WPS_MARK_KEY" w:val="0ffe1bdf-f6de-4b3d-9afa-c08bb8ad5764"/>
  </w:docVars>
  <w:rsids>
    <w:rsidRoot w:val="0007102C"/>
    <w:rsid w:val="0007102C"/>
    <w:rsid w:val="00122D35"/>
    <w:rsid w:val="001322BB"/>
    <w:rsid w:val="00145D49"/>
    <w:rsid w:val="00216944"/>
    <w:rsid w:val="00234FE5"/>
    <w:rsid w:val="00271028"/>
    <w:rsid w:val="00387826"/>
    <w:rsid w:val="003E2BA5"/>
    <w:rsid w:val="003F1F4D"/>
    <w:rsid w:val="003F7D87"/>
    <w:rsid w:val="00402FE6"/>
    <w:rsid w:val="00491EA8"/>
    <w:rsid w:val="00497FD8"/>
    <w:rsid w:val="00516962"/>
    <w:rsid w:val="00537FA9"/>
    <w:rsid w:val="00547B9F"/>
    <w:rsid w:val="0059106B"/>
    <w:rsid w:val="005B5AED"/>
    <w:rsid w:val="00655650"/>
    <w:rsid w:val="006B3B4F"/>
    <w:rsid w:val="00702CC8"/>
    <w:rsid w:val="00714963"/>
    <w:rsid w:val="0075666C"/>
    <w:rsid w:val="007B5632"/>
    <w:rsid w:val="007F4127"/>
    <w:rsid w:val="0082115B"/>
    <w:rsid w:val="008773D2"/>
    <w:rsid w:val="008B38B0"/>
    <w:rsid w:val="008C1E58"/>
    <w:rsid w:val="00A11D76"/>
    <w:rsid w:val="00A20ACA"/>
    <w:rsid w:val="00A75486"/>
    <w:rsid w:val="00A81C32"/>
    <w:rsid w:val="00AB2E46"/>
    <w:rsid w:val="00AD36DD"/>
    <w:rsid w:val="00BB3704"/>
    <w:rsid w:val="00BF5CE2"/>
    <w:rsid w:val="00C5715C"/>
    <w:rsid w:val="00CE7196"/>
    <w:rsid w:val="00CF1E93"/>
    <w:rsid w:val="00EF0184"/>
    <w:rsid w:val="00F06231"/>
    <w:rsid w:val="00FA624C"/>
    <w:rsid w:val="00FC3008"/>
    <w:rsid w:val="00FC3C7D"/>
    <w:rsid w:val="00FE2B7F"/>
    <w:rsid w:val="1AE901AD"/>
    <w:rsid w:val="1B07455F"/>
    <w:rsid w:val="277E7540"/>
    <w:rsid w:val="282F6B51"/>
    <w:rsid w:val="2B391462"/>
    <w:rsid w:val="3738073A"/>
    <w:rsid w:val="41F474FD"/>
    <w:rsid w:val="44002EB6"/>
    <w:rsid w:val="4C5B45B9"/>
    <w:rsid w:val="52013E99"/>
    <w:rsid w:val="55402023"/>
    <w:rsid w:val="56B34AFB"/>
    <w:rsid w:val="57C07CBC"/>
    <w:rsid w:val="5ADB12E3"/>
    <w:rsid w:val="5BE230A1"/>
    <w:rsid w:val="68DB1AF6"/>
    <w:rsid w:val="756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1001</Characters>
  <Lines>8</Lines>
  <Paragraphs>2</Paragraphs>
  <TotalTime>4</TotalTime>
  <ScaleCrop>false</ScaleCrop>
  <LinksUpToDate>false</LinksUpToDate>
  <CharactersWithSpaces>1174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2021-01-27T07:59:00Z</dcterms:created>
  <dc:creator>魏鹏</dc:creator>
  <cp:lastModifiedBy>沧浪之水</cp:lastModifiedBy>
  <dcterms:modified xsi:type="dcterms:W3CDTF">2024-09-11T07:54:43Z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2FA0868B936B495BB7416DEC6DBBECD2</vt:lpwstr>
  </property>
</Properties>
</file>