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0E0B">
      <w:pPr>
        <w:spacing w:after="120"/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Hlk155164934"/>
      <w:bookmarkEnd w:id="0"/>
      <w:bookmarkStart w:id="1" w:name="_Toc155169168"/>
      <w:bookmarkStart w:id="2" w:name="_Toc710"/>
      <w:bookmarkStart w:id="3" w:name="_Toc25980"/>
      <w:bookmarkStart w:id="4" w:name="_Toc2392"/>
      <w:bookmarkStart w:id="5" w:name="_Toc5077"/>
      <w:bookmarkStart w:id="6" w:name="_Toc155169170"/>
    </w:p>
    <w:p w14:paraId="6F30A35F">
      <w:pPr>
        <w:spacing w:after="120"/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167323B">
      <w:pPr>
        <w:spacing w:after="120"/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B7438D6">
      <w:pPr>
        <w:spacing w:after="120"/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7C20634">
      <w:pPr>
        <w:spacing w:after="120"/>
        <w:ind w:firstLine="883" w:firstLineChars="200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宁财融用户手册</w:t>
      </w:r>
    </w:p>
    <w:p w14:paraId="1FCED6DE">
      <w:pPr>
        <w:spacing w:after="120"/>
        <w:ind w:firstLine="643" w:firstLineChars="200"/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金融机构端</w:t>
      </w:r>
      <w:bookmarkStart w:id="13" w:name="_GoBack"/>
      <w:bookmarkEnd w:id="13"/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bookmarkEnd w:id="1"/>
      <w:bookmarkEnd w:id="2"/>
      <w:bookmarkEnd w:id="3"/>
      <w:bookmarkEnd w:id="4"/>
    </w:p>
    <w:bookmarkEnd w:id="5"/>
    <w:p w14:paraId="5D15B61F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24F8BB4C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6AD6CBF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3C8548D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631D17A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03DF2FC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39F9A31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0BBAEA3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E856CA1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CEB322D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5F0C329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07BDB6E">
      <w:pPr>
        <w:ind w:firstLine="3092" w:firstLineChars="110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7" w:name="_Toc10101"/>
      <w:bookmarkStart w:id="8" w:name="_Toc22323"/>
      <w:bookmarkStart w:id="9" w:name="_Toc7940"/>
      <w:bookmarkStart w:id="10" w:name="_Toc155169169"/>
      <w:r>
        <w:rPr>
          <w:rFonts w:hint="eastAsia" w:ascii="仿宋" w:hAnsi="仿宋" w:eastAsia="仿宋" w:cs="仿宋"/>
          <w:b/>
          <w:bCs/>
          <w:sz w:val="28"/>
          <w:szCs w:val="28"/>
        </w:rPr>
        <w:t>紫光软件系统有限公司</w:t>
      </w:r>
      <w:bookmarkEnd w:id="7"/>
      <w:bookmarkEnd w:id="8"/>
      <w:bookmarkEnd w:id="9"/>
      <w:bookmarkEnd w:id="10"/>
    </w:p>
    <w:p w14:paraId="6A9DD523">
      <w:pPr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对象 1025" o:spid="_x0000_s2052" o:spt="75" type="#_x0000_t75" style="position:absolute;left:0pt;margin-left:177.05pt;margin-top:405.45pt;height:58.25pt;width:118.6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Word.Picture.8" ShapeID="对象 1025" DrawAspect="Content" ObjectID="_1468075725" r:id="rId4">
            <o:LockedField>false</o:LockedField>
          </o:OLEObject>
        </w:pict>
      </w:r>
      <w:r>
        <w:rPr>
          <w:rFonts w:hint="eastAsia" w:ascii="仿宋" w:hAnsi="仿宋" w:eastAsia="仿宋" w:cs="仿宋"/>
          <w:sz w:val="28"/>
          <w:szCs w:val="28"/>
        </w:rPr>
        <w:t>二零二五年一月</w:t>
      </w:r>
    </w:p>
    <w:p w14:paraId="4406992C">
      <w:pPr>
        <w:rPr>
          <w:rFonts w:hint="eastAsia"/>
        </w:rPr>
      </w:pPr>
    </w:p>
    <w:p w14:paraId="4C2F17AF">
      <w:pPr>
        <w:widowControl/>
        <w:jc w:val="left"/>
        <w:rPr>
          <w:rFonts w:hint="eastAsia"/>
        </w:rPr>
      </w:pPr>
      <w:r>
        <w:br w:type="page"/>
      </w:r>
    </w:p>
    <w:p w14:paraId="51707349">
      <w:pPr>
        <w:pStyle w:val="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一、流程介绍</w:t>
      </w:r>
      <w:bookmarkEnd w:id="6"/>
    </w:p>
    <w:p w14:paraId="620396D4">
      <w:pPr>
        <w:widowControl/>
        <w:jc w:val="left"/>
        <w:rPr>
          <w:rFonts w:hint="eastAsia" w:ascii="仿宋" w:hAnsi="仿宋" w:eastAsia="仿宋"/>
          <w:b/>
          <w:bCs/>
          <w:kern w:val="44"/>
          <w:sz w:val="28"/>
          <w:szCs w:val="28"/>
        </w:rPr>
      </w:pPr>
      <w:r>
        <w:rPr>
          <w:rFonts w:hint="eastAsia" w:ascii="仿宋" w:hAnsi="仿宋" w:eastAsia="仿宋"/>
          <w:b/>
          <w:bCs/>
          <w:kern w:val="44"/>
          <w:sz w:val="28"/>
          <w:szCs w:val="28"/>
        </w:rPr>
        <w:drawing>
          <wp:inline distT="0" distB="0" distL="114300" distR="114300">
            <wp:extent cx="5267325" cy="2964815"/>
            <wp:effectExtent l="0" t="0" r="9525" b="698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E1EA7">
      <w:pPr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</w:p>
    <w:p w14:paraId="1EAACC21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 w14:paraId="1965D134">
      <w:pPr>
        <w:pStyle w:val="2"/>
        <w:rPr>
          <w:rFonts w:hint="eastAsia" w:ascii="仿宋" w:hAnsi="仿宋" w:eastAsia="仿宋"/>
          <w:sz w:val="28"/>
          <w:szCs w:val="28"/>
        </w:rPr>
      </w:pPr>
      <w:bookmarkStart w:id="11" w:name="_Toc155169171"/>
      <w:r>
        <w:rPr>
          <w:rFonts w:hint="eastAsia" w:ascii="仿宋" w:hAnsi="仿宋" w:eastAsia="仿宋"/>
          <w:sz w:val="28"/>
          <w:szCs w:val="28"/>
        </w:rPr>
        <w:t>二、系统登录</w:t>
      </w:r>
      <w:bookmarkEnd w:id="11"/>
    </w:p>
    <w:p w14:paraId="721768BE">
      <w:pPr>
        <w:pStyle w:val="6"/>
        <w:ind w:firstLine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用户首先需要来到到宁夏回族自治区财政厅官网，然后找到下面的“宁财融”信息管理平台，进入到平台就可以选择自己的端口进行登录，如下图：</w:t>
      </w:r>
    </w:p>
    <w:p w14:paraId="071A2B5A">
      <w:pPr>
        <w:ind w:firstLine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</w:rPr>
        <w:drawing>
          <wp:inline distT="0" distB="0" distL="114300" distR="114300">
            <wp:extent cx="5271135" cy="2950845"/>
            <wp:effectExtent l="0" t="0" r="5715" b="190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C595">
      <w:pPr>
        <w:ind w:firstLine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50845"/>
            <wp:effectExtent l="0" t="0" r="5715" b="190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1AD36">
      <w:pPr>
        <w:ind w:firstLine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使用UKey输入口令进行登录，如下图：</w:t>
      </w:r>
    </w:p>
    <w:p w14:paraId="22AEC06B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50845"/>
            <wp:effectExtent l="0" t="0" r="5715" b="190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8D82">
      <w:pPr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</w:p>
    <w:p w14:paraId="39F97664">
      <w:pPr>
        <w:pStyle w:val="2"/>
        <w:rPr>
          <w:rFonts w:hint="eastAsia" w:ascii="仿宋" w:hAnsi="仿宋" w:eastAsia="仿宋"/>
          <w:sz w:val="28"/>
          <w:szCs w:val="28"/>
        </w:rPr>
      </w:pPr>
      <w:bookmarkStart w:id="12" w:name="_Toc155169175"/>
      <w:r>
        <w:rPr>
          <w:rFonts w:hint="eastAsia" w:ascii="仿宋" w:hAnsi="仿宋" w:eastAsia="仿宋"/>
          <w:sz w:val="28"/>
          <w:szCs w:val="28"/>
        </w:rPr>
        <w:t>三、操作流程</w:t>
      </w:r>
      <w:bookmarkEnd w:id="12"/>
    </w:p>
    <w:p w14:paraId="323F9CB7">
      <w:pPr>
        <w:pStyle w:val="3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金融机构审核（金融机构端）</w:t>
      </w:r>
    </w:p>
    <w:p w14:paraId="4D6BEFC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登录系统后，点击上方项目审核下拉菜单中的【项目审核】按钮，进入到审核界面。</w:t>
      </w:r>
    </w:p>
    <w:p w14:paraId="40DA49D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5266055" cy="2802255"/>
            <wp:effectExtent l="0" t="0" r="0" b="0"/>
            <wp:docPr id="907166736" name="图片 1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66736" name="图片 12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选择需要审核的项目，点击【审核】按钮。</w:t>
      </w:r>
    </w:p>
    <w:p w14:paraId="115048F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5266055" cy="2802255"/>
            <wp:effectExtent l="0" t="0" r="0" b="0"/>
            <wp:docPr id="14822842" name="图片 13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842" name="图片 13" descr="表格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进入到项目内点击贷款信息，选择需要审核的项目，点击【审核】按钮。</w:t>
      </w:r>
    </w:p>
    <w:p w14:paraId="500C604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在下面找到审核意见，选择审核状态（选择审核不通过的活项目就会直接结束），然后填写审核意见。</w:t>
      </w:r>
    </w:p>
    <w:p w14:paraId="05D7871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填写完成审核意见后，点击【提交】按钮。（可以在左上方看到接下来的流程）</w:t>
      </w:r>
    </w:p>
    <w:p w14:paraId="3866A01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在弹出界面选择好要提交的企业，选好之后点击【确认】按钮，完成提交。</w:t>
      </w:r>
    </w:p>
    <w:p w14:paraId="5418CD0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10" name="图片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64B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iYWIyNDJjYWIxZTFjZmFiOGM4ZmM5NGIyNzI2NzEifQ=="/>
  </w:docVars>
  <w:rsids>
    <w:rsidRoot w:val="0086653C"/>
    <w:rsid w:val="000A08CB"/>
    <w:rsid w:val="001C278B"/>
    <w:rsid w:val="00241334"/>
    <w:rsid w:val="007A74D9"/>
    <w:rsid w:val="0086653C"/>
    <w:rsid w:val="00966150"/>
    <w:rsid w:val="009D3B4E"/>
    <w:rsid w:val="00A674DE"/>
    <w:rsid w:val="00BC2318"/>
    <w:rsid w:val="13CE2702"/>
    <w:rsid w:val="168B47E4"/>
    <w:rsid w:val="1A717775"/>
    <w:rsid w:val="38EE29A7"/>
    <w:rsid w:val="3FB33D68"/>
    <w:rsid w:val="3FF15FB7"/>
    <w:rsid w:val="60DD58C3"/>
    <w:rsid w:val="640A47BD"/>
    <w:rsid w:val="7B9D292D"/>
    <w:rsid w:val="BF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2024-01-03T22:38:00Z</dcterms:created>
  <dc:creator>a7506</dc:creator>
  <cp:lastModifiedBy>nxkjt</cp:lastModifiedBy>
  <dcterms:modified xsi:type="dcterms:W3CDTF">2025-01-23T17:33:54Z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7C349962B3A843B2AE199971B111DC2A_13</vt:lpwstr>
  </property>
  <property fmtid="{D5CDD505-2E9C-101B-9397-08002B2CF9AE}" pid="4" name="KSOTemplateDocerSaveRecord">
    <vt:lpwstr>eyJoZGlkIjoiNmMyYWJhNDU4Yzg5ZjM1MDY0YTNkMzRjZjczYjllNTMiLCJ1c2VySWQiOiI2NDI2MTQyMTkifQ==</vt:lpwstr>
  </property>
</Properties>
</file>