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22970" w14:textId="3C17C997" w:rsidR="001751DC" w:rsidRPr="008514CD" w:rsidRDefault="001751DC" w:rsidP="00327190">
      <w:pPr>
        <w:jc w:val="center"/>
        <w:rPr>
          <w:rFonts w:ascii="黑体" w:eastAsia="黑体" w:hAnsi="黑体" w:hint="eastAsia"/>
          <w:sz w:val="32"/>
          <w:szCs w:val="32"/>
        </w:rPr>
      </w:pPr>
      <w:r w:rsidRPr="008514CD">
        <w:rPr>
          <w:rFonts w:ascii="黑体" w:eastAsia="黑体" w:hAnsi="黑体" w:hint="eastAsia"/>
          <w:sz w:val="32"/>
          <w:szCs w:val="32"/>
        </w:rPr>
        <w:t>“科创中国”储能材料科技服务团赴广西钦州开展活动</w:t>
      </w:r>
    </w:p>
    <w:p w14:paraId="293C91CB" w14:textId="400F486E" w:rsidR="001751DC" w:rsidRDefault="001751DC" w:rsidP="00CA2B3F">
      <w:pPr>
        <w:adjustRightInd w:val="0"/>
        <w:snapToGrid w:val="0"/>
        <w:ind w:firstLineChars="200" w:firstLine="600"/>
        <w:rPr>
          <w:rFonts w:ascii="宋体" w:eastAsia="宋体" w:hAnsi="宋体" w:hint="eastAsia"/>
          <w:sz w:val="30"/>
          <w:szCs w:val="30"/>
        </w:rPr>
      </w:pPr>
      <w:bookmarkStart w:id="0" w:name="OLE_LINK1"/>
      <w:r w:rsidRPr="00CA2B3F">
        <w:rPr>
          <w:rFonts w:ascii="宋体" w:eastAsia="宋体" w:hAnsi="宋体" w:hint="eastAsia"/>
          <w:sz w:val="30"/>
          <w:szCs w:val="30"/>
        </w:rPr>
        <w:t>2025年4月14日至15日，“科创中国”储能材料科技服务团“全国学会入桂行”暨“专家助企赋能行动”在广西钦州举行。中国硅酸盐学会</w:t>
      </w:r>
      <w:r w:rsidR="00D75778" w:rsidRPr="00CA2B3F">
        <w:rPr>
          <w:rFonts w:ascii="宋体" w:eastAsia="宋体" w:hAnsi="宋体" w:hint="eastAsia"/>
          <w:sz w:val="30"/>
          <w:szCs w:val="30"/>
        </w:rPr>
        <w:t>、</w:t>
      </w:r>
      <w:r w:rsidRPr="00CA2B3F">
        <w:rPr>
          <w:rFonts w:ascii="宋体" w:eastAsia="宋体" w:hAnsi="宋体" w:hint="eastAsia"/>
          <w:sz w:val="30"/>
          <w:szCs w:val="30"/>
        </w:rPr>
        <w:t>自治区科协、钦州市人民政府、钦州市科协及北部湾大学共同</w:t>
      </w:r>
      <w:r w:rsidR="00D75778" w:rsidRPr="00CA2B3F">
        <w:rPr>
          <w:rFonts w:ascii="宋体" w:eastAsia="宋体" w:hAnsi="宋体" w:hint="eastAsia"/>
          <w:sz w:val="30"/>
          <w:szCs w:val="30"/>
        </w:rPr>
        <w:t>举办了本</w:t>
      </w:r>
      <w:r w:rsidR="00CA2B3F" w:rsidRPr="00CA2B3F">
        <w:rPr>
          <w:rFonts w:ascii="宋体" w:eastAsia="宋体" w:hAnsi="宋体" w:hint="eastAsia"/>
          <w:sz w:val="30"/>
          <w:szCs w:val="30"/>
        </w:rPr>
        <w:t>次</w:t>
      </w:r>
      <w:r w:rsidR="00D75778" w:rsidRPr="00CA2B3F">
        <w:rPr>
          <w:rFonts w:ascii="宋体" w:eastAsia="宋体" w:hAnsi="宋体" w:hint="eastAsia"/>
          <w:sz w:val="30"/>
          <w:szCs w:val="30"/>
        </w:rPr>
        <w:t>活动</w:t>
      </w:r>
      <w:r w:rsidRPr="00CA2B3F">
        <w:rPr>
          <w:rFonts w:ascii="宋体" w:eastAsia="宋体" w:hAnsi="宋体" w:hint="eastAsia"/>
          <w:sz w:val="30"/>
          <w:szCs w:val="30"/>
        </w:rPr>
        <w:t>。</w:t>
      </w:r>
    </w:p>
    <w:p w14:paraId="15B5FF04" w14:textId="688F8E3B" w:rsidR="0017207E" w:rsidRPr="00CA2B3F" w:rsidRDefault="0017207E" w:rsidP="00CA2B3F">
      <w:pPr>
        <w:adjustRightInd w:val="0"/>
        <w:snapToGrid w:val="0"/>
        <w:ind w:firstLineChars="200" w:firstLine="600"/>
        <w:rPr>
          <w:rFonts w:ascii="宋体" w:eastAsia="宋体" w:hAnsi="宋体" w:hint="eastAsia"/>
          <w:sz w:val="30"/>
          <w:szCs w:val="30"/>
        </w:rPr>
      </w:pPr>
      <w:r w:rsidRPr="0017207E">
        <w:rPr>
          <w:rFonts w:ascii="宋体" w:eastAsia="宋体" w:hAnsi="宋体" w:hint="eastAsia"/>
          <w:sz w:val="30"/>
          <w:szCs w:val="30"/>
        </w:rPr>
        <w:t>4月14日，专家团队一行调研了广西皇冠储能科技有限公司、广西卓能新能源科技有限公司和广西埃索凯新材料科技有限公司，并开展科技服务。钦州市人民政府副市长王文泽陪同并介绍了钦州市产业情况。座谈会上，中国硅酸盐学会副理事长陈文介绍了调研目的。服务团首席科学家温兆银、团长黄学杰对这几家企业前期提出的需求进行了答复，并就产业发展现状、市场需求情况、技术发展方向等问题进行了沟通和交流。自治区科协广西科技服务中心主任邹凌表示将支持企业与学会合作。座谈会由钦州市科协主席何立伟主持。</w:t>
      </w:r>
    </w:p>
    <w:bookmarkEnd w:id="0"/>
    <w:p w14:paraId="29C1BF32" w14:textId="3E3F1FF7" w:rsidR="00A928A8" w:rsidRPr="001751DC" w:rsidRDefault="00A928A8" w:rsidP="00DE0125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C3F8CC1" wp14:editId="626D3C6B">
            <wp:extent cx="4798800" cy="3600000"/>
            <wp:effectExtent l="0" t="0" r="0" b="0"/>
            <wp:docPr id="2636030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03029" name="图片 2636030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683C2534" wp14:editId="45978F9C">
            <wp:extent cx="4802400" cy="3600000"/>
            <wp:effectExtent l="0" t="0" r="0" b="0"/>
            <wp:docPr id="1890702029" name="图片 2" descr="会议室里的人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02029" name="图片 2" descr="会议室里的人们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14BE4" w14:textId="01CEAE0A" w:rsidR="001751DC" w:rsidRPr="00CA2B3F" w:rsidRDefault="001A0803" w:rsidP="00CA2B3F">
      <w:pPr>
        <w:adjustRightInd w:val="0"/>
        <w:snapToGrid w:val="0"/>
        <w:ind w:firstLineChars="200" w:firstLine="600"/>
        <w:rPr>
          <w:rFonts w:ascii="宋体" w:eastAsia="宋体" w:hAnsi="宋体" w:hint="eastAsia"/>
          <w:sz w:val="30"/>
          <w:szCs w:val="30"/>
        </w:rPr>
      </w:pPr>
      <w:bookmarkStart w:id="1" w:name="OLE_LINK2"/>
      <w:r w:rsidRPr="001A0803">
        <w:rPr>
          <w:rFonts w:ascii="宋体" w:eastAsia="宋体" w:hAnsi="宋体" w:hint="eastAsia"/>
          <w:sz w:val="30"/>
          <w:szCs w:val="30"/>
        </w:rPr>
        <w:t>4月15日，</w:t>
      </w:r>
      <w:r w:rsidR="008220F0">
        <w:rPr>
          <w:rFonts w:ascii="宋体" w:eastAsia="宋体" w:hAnsi="宋体" w:hint="eastAsia"/>
          <w:sz w:val="30"/>
          <w:szCs w:val="30"/>
        </w:rPr>
        <w:t>服务团</w:t>
      </w:r>
      <w:r w:rsidRPr="001A0803">
        <w:rPr>
          <w:rFonts w:ascii="宋体" w:eastAsia="宋体" w:hAnsi="宋体" w:hint="eastAsia"/>
          <w:sz w:val="30"/>
          <w:szCs w:val="30"/>
        </w:rPr>
        <w:t>专家在北部湾大学举办学术科普报告会。黄学杰研究员、温兆银研究员和陈文教授分别作了题为《锂离子电池与能源革命》《高能量密度二次电池与材料研究进展》和《电致变色材料研究现状与展望》的报告</w:t>
      </w:r>
      <w:r w:rsidR="0017207E">
        <w:rPr>
          <w:rFonts w:ascii="宋体" w:eastAsia="宋体" w:hAnsi="宋体" w:hint="eastAsia"/>
          <w:sz w:val="30"/>
          <w:szCs w:val="30"/>
        </w:rPr>
        <w:t>。</w:t>
      </w:r>
      <w:r w:rsidRPr="001A0803">
        <w:rPr>
          <w:rFonts w:ascii="宋体" w:eastAsia="宋体" w:hAnsi="宋体" w:hint="eastAsia"/>
          <w:sz w:val="30"/>
          <w:szCs w:val="30"/>
        </w:rPr>
        <w:t>160余名师生代表参加了活动。</w:t>
      </w:r>
      <w:r>
        <w:rPr>
          <w:rFonts w:ascii="宋体" w:eastAsia="宋体" w:hAnsi="宋体" w:hint="eastAsia"/>
          <w:sz w:val="30"/>
          <w:szCs w:val="30"/>
        </w:rPr>
        <w:t>北部湾大学副校长陈丹参加了本次活动。</w:t>
      </w:r>
    </w:p>
    <w:bookmarkEnd w:id="1"/>
    <w:p w14:paraId="7E048CC2" w14:textId="52EEA92C" w:rsidR="00A928A8" w:rsidRDefault="00A928A8" w:rsidP="00DE0125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263FF826" wp14:editId="781F567D">
            <wp:extent cx="4802400" cy="3204000"/>
            <wp:effectExtent l="0" t="0" r="0" b="0"/>
            <wp:docPr id="3999176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2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A6EA4" w14:textId="6FCC1BD3" w:rsidR="00A928A8" w:rsidRDefault="00A928A8" w:rsidP="00DE0125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226A58B2" wp14:editId="6545E60E">
            <wp:extent cx="4802400" cy="3200400"/>
            <wp:effectExtent l="0" t="0" r="0" b="0"/>
            <wp:docPr id="17005623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FC0C30" w14:textId="4EA0B24C" w:rsidR="008B3F34" w:rsidRPr="001751DC" w:rsidRDefault="008B3F34" w:rsidP="00DE0125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来源：中国硅酸盐学会</w:t>
      </w:r>
    </w:p>
    <w:sectPr w:rsidR="008B3F34" w:rsidRPr="001751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AEC99" w14:textId="77777777" w:rsidR="00E87AD3" w:rsidRDefault="00E87AD3" w:rsidP="001751DC">
      <w:pPr>
        <w:rPr>
          <w:rFonts w:hint="eastAsia"/>
        </w:rPr>
      </w:pPr>
      <w:r>
        <w:separator/>
      </w:r>
    </w:p>
  </w:endnote>
  <w:endnote w:type="continuationSeparator" w:id="0">
    <w:p w14:paraId="50AAA55B" w14:textId="77777777" w:rsidR="00E87AD3" w:rsidRDefault="00E87AD3" w:rsidP="001751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5055E" w14:textId="77777777" w:rsidR="00E87AD3" w:rsidRDefault="00E87AD3" w:rsidP="001751DC">
      <w:pPr>
        <w:rPr>
          <w:rFonts w:hint="eastAsia"/>
        </w:rPr>
      </w:pPr>
      <w:r>
        <w:separator/>
      </w:r>
    </w:p>
  </w:footnote>
  <w:footnote w:type="continuationSeparator" w:id="0">
    <w:p w14:paraId="67F0F8FE" w14:textId="77777777" w:rsidR="00E87AD3" w:rsidRDefault="00E87AD3" w:rsidP="001751D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166"/>
    <w:rsid w:val="000D2E52"/>
    <w:rsid w:val="0017207E"/>
    <w:rsid w:val="001751DC"/>
    <w:rsid w:val="001A0803"/>
    <w:rsid w:val="001C3093"/>
    <w:rsid w:val="00327190"/>
    <w:rsid w:val="00515F95"/>
    <w:rsid w:val="0057584B"/>
    <w:rsid w:val="00631E32"/>
    <w:rsid w:val="006521ED"/>
    <w:rsid w:val="006677C5"/>
    <w:rsid w:val="008220F0"/>
    <w:rsid w:val="008514CD"/>
    <w:rsid w:val="008B3F34"/>
    <w:rsid w:val="008C0144"/>
    <w:rsid w:val="00995AB2"/>
    <w:rsid w:val="00A928A8"/>
    <w:rsid w:val="00B04366"/>
    <w:rsid w:val="00B33405"/>
    <w:rsid w:val="00B64FFE"/>
    <w:rsid w:val="00C03166"/>
    <w:rsid w:val="00C814A0"/>
    <w:rsid w:val="00CA2B3F"/>
    <w:rsid w:val="00CD736B"/>
    <w:rsid w:val="00D004A9"/>
    <w:rsid w:val="00D75778"/>
    <w:rsid w:val="00DE0125"/>
    <w:rsid w:val="00E87AD3"/>
    <w:rsid w:val="00EB3AE7"/>
    <w:rsid w:val="00F5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538F4"/>
  <w15:chartTrackingRefBased/>
  <w15:docId w15:val="{13ACC662-4CFA-4080-AE0B-F649827C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0316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31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316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316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316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316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316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316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316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0316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031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031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0316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0316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0316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0316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0316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0316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0316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03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316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0316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31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031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316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316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31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0316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316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751D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751D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751D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751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M18128</dc:creator>
  <cp:keywords/>
  <dc:description/>
  <cp:lastModifiedBy>M18128</cp:lastModifiedBy>
  <cp:revision>17</cp:revision>
  <cp:lastPrinted>2025-04-17T08:04:00Z</cp:lastPrinted>
  <dcterms:created xsi:type="dcterms:W3CDTF">2025-04-17T06:26:00Z</dcterms:created>
  <dcterms:modified xsi:type="dcterms:W3CDTF">2025-04-17T08:52:00Z</dcterms:modified>
</cp:coreProperties>
</file>