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3BE4D" w14:textId="77777777" w:rsidR="0014535E" w:rsidRDefault="00DD4843">
      <w:pPr>
        <w:ind w:firstLineChars="200" w:firstLine="883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无锡市老科协召开“亚夫富民大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>讲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>堂”</w:t>
      </w:r>
    </w:p>
    <w:p w14:paraId="639863D1" w14:textId="77777777" w:rsidR="0014535E" w:rsidRDefault="00DD4843">
      <w:pPr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工作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>推进会</w:t>
      </w:r>
    </w:p>
    <w:p w14:paraId="683A2C94" w14:textId="77777777" w:rsidR="0014535E" w:rsidRDefault="00DD4843">
      <w:pPr>
        <w:ind w:leftChars="760" w:left="1596"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---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共绘智慧农业新蓝图</w:t>
      </w:r>
    </w:p>
    <w:p w14:paraId="4968BC71" w14:textId="1B9E8750" w:rsidR="0014535E" w:rsidRDefault="00DD484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2025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29</w:t>
      </w:r>
      <w:r>
        <w:rPr>
          <w:rFonts w:ascii="仿宋" w:eastAsia="仿宋" w:hAnsi="仿宋" w:cs="仿宋" w:hint="eastAsia"/>
          <w:sz w:val="32"/>
          <w:szCs w:val="32"/>
        </w:rPr>
        <w:t>日上午，以“拥抱数字时代、建设智慧农业”为主题的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“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2025</w:t>
      </w:r>
      <w:r>
        <w:rPr>
          <w:rFonts w:ascii="仿宋" w:eastAsia="仿宋" w:hAnsi="仿宋" w:cs="仿宋" w:hint="eastAsia"/>
          <w:sz w:val="32"/>
          <w:szCs w:val="32"/>
        </w:rPr>
        <w:t>年无锡市老科协“亚夫富民大讲堂”推进会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”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在无锡市江南大学国家科技园二楼会议室隆重举行。无锡市老科协各县（市）区老科协会长、秘书长、农业分会会员、机关人员及其他相关人员齐聚一堂，共同探讨智慧农业发展之路。</w:t>
      </w:r>
    </w:p>
    <w:p w14:paraId="521213FD" w14:textId="77777777" w:rsidR="0014535E" w:rsidRDefault="00DD484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 wp14:anchorId="29DD892B" wp14:editId="32E3F689">
            <wp:extent cx="5266690" cy="2502535"/>
            <wp:effectExtent l="0" t="0" r="10160" b="12065"/>
            <wp:docPr id="1" name="图片 1" descr="59f926f8ea6ec6c6754548e1a70d4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9f926f8ea6ec6c6754548e1a70d4c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0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5C20E" w14:textId="521DA57F" w:rsidR="0014535E" w:rsidRDefault="00DD484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会议由市老科协</w:t>
      </w:r>
      <w:r w:rsidR="00814564">
        <w:rPr>
          <w:rFonts w:ascii="仿宋" w:eastAsia="仿宋" w:hAnsi="仿宋" w:cs="仿宋" w:hint="eastAsia"/>
          <w:sz w:val="32"/>
          <w:szCs w:val="32"/>
        </w:rPr>
        <w:t>常务</w:t>
      </w:r>
      <w:r>
        <w:rPr>
          <w:rFonts w:ascii="仿宋" w:eastAsia="仿宋" w:hAnsi="仿宋" w:cs="仿宋" w:hint="eastAsia"/>
          <w:sz w:val="32"/>
          <w:szCs w:val="32"/>
        </w:rPr>
        <w:t>副会长王剑星主持。首先，市老科协副会长兼秘书长王伟传达学习了“农业农村部关于大力发展智慧农业的指导意见”等重要文件精神，为本次会议奠定了政策理论基础，明确了智慧农业发展的方向与要求。</w:t>
      </w:r>
    </w:p>
    <w:p w14:paraId="7E425133" w14:textId="77777777" w:rsidR="0014535E" w:rsidRDefault="00DD484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lastRenderedPageBreak/>
        <w:drawing>
          <wp:inline distT="0" distB="0" distL="114300" distR="114300" wp14:anchorId="6E75BD49" wp14:editId="35EB795B">
            <wp:extent cx="5266690" cy="2546350"/>
            <wp:effectExtent l="0" t="0" r="10160" b="6350"/>
            <wp:docPr id="2" name="图片 2" descr="9bbfb56e2ce6a6cbef8c7fb580db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bbfb56e2ce6a6cbef8c7fb580db0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4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2019F" w14:textId="77777777" w:rsidR="0014535E" w:rsidRDefault="00DD484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在建设智慧农业工作经验交流环节，来自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个地区的农场带来了经验分享。江阴市“无锡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昊天种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业有限公司”围绕良种培育特色，分享了在种业发展中如何运用先进技术，提升良种培育效率与质量，为农业生产筑牢根基；宜兴市“神力生态农业科技有限公司”聚焦生物有机肥料，介绍了其在生态农业领域的探索与实践，展现了运用新技术变废为宝，在推动农业绿色可持续发展中的重要作用；滨湖区“世外源生态农庄”则重点展示了互联网应用于智慧农业的成果，从智能化种植管理到农产品溯源销售，全方位呈现了智慧农业的魅力。</w:t>
      </w:r>
    </w:p>
    <w:p w14:paraId="0675006A" w14:textId="77777777" w:rsidR="0014535E" w:rsidRDefault="00DD484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lastRenderedPageBreak/>
        <w:drawing>
          <wp:inline distT="0" distB="0" distL="114300" distR="114300" wp14:anchorId="259B57D3" wp14:editId="5385033B">
            <wp:extent cx="2515235" cy="3472180"/>
            <wp:effectExtent l="0" t="0" r="18415" b="13970"/>
            <wp:docPr id="3" name="图片 3" descr="8723cbbd96cb15c41ec8f93135fdb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723cbbd96cb15c41ec8f93135fdb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15235" cy="347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/>
          <w:noProof/>
          <w:sz w:val="32"/>
          <w:szCs w:val="32"/>
        </w:rPr>
        <w:drawing>
          <wp:inline distT="0" distB="0" distL="114300" distR="114300" wp14:anchorId="30D9D683" wp14:editId="30071E88">
            <wp:extent cx="2452370" cy="3477895"/>
            <wp:effectExtent l="0" t="0" r="5080" b="8255"/>
            <wp:docPr id="4" name="图片 4" descr="64bc7c1b9e2b525ecad4a74fd8e4b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4bc7c1b9e2b525ecad4a74fd8e4b9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2370" cy="347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D9934" w14:textId="77777777" w:rsidR="0014535E" w:rsidRDefault="00DD484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随后，市老科协田备会长发表重要讲话。田备会长强调，老科协在推进建设智慧农业进程中，需着重关注三个关键要点：其一，要重视培养新人，为智慧农业发展注入新鲜血液，通过搭建学习交流平台、开展培训活动等方式，吸引更多年轻人才投身智慧农业领域，传承老科协的经验与精神；其二，积极运用新技术，创新发展模式，鼓励会员单位与科研机构、高校加强合作，将人工智能、大数据、物联网等前沿技术深度融入农业生产、经营、管理等各个环节，推动农业产业升级；其三，持续加强组织建设，不断扩大专家队伍，汇聚各方智慧与力量，充分发挥老科协的</w:t>
      </w:r>
      <w:r>
        <w:rPr>
          <w:rFonts w:ascii="仿宋" w:eastAsia="仿宋" w:hAnsi="仿宋" w:cs="仿宋" w:hint="eastAsia"/>
          <w:sz w:val="32"/>
          <w:szCs w:val="32"/>
        </w:rPr>
        <w:t>人才优势，为智慧农业发展提供坚实的智力支持。</w:t>
      </w:r>
    </w:p>
    <w:p w14:paraId="260B50A9" w14:textId="77777777" w:rsidR="0014535E" w:rsidRDefault="00DD484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lastRenderedPageBreak/>
        <w:drawing>
          <wp:inline distT="0" distB="0" distL="114300" distR="114300" wp14:anchorId="1C2B1110" wp14:editId="3B3A5B7E">
            <wp:extent cx="5266690" cy="2607945"/>
            <wp:effectExtent l="0" t="0" r="10160" b="1905"/>
            <wp:docPr id="5" name="图片 5" descr="198606253e35e854388b976741ecc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98606253e35e854388b976741ecce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0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22509" w14:textId="77777777" w:rsidR="0014535E" w:rsidRDefault="00DD484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午后，全体参会人员前往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滨湖区世外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源生态农庄进行参观学习。作为江苏省智慧农业的典型，世外源生态农庄在</w:t>
      </w:r>
      <w:r>
        <w:rPr>
          <w:rFonts w:ascii="仿宋" w:eastAsia="仿宋" w:hAnsi="仿宋" w:cs="仿宋" w:hint="eastAsia"/>
          <w:sz w:val="32"/>
          <w:szCs w:val="32"/>
        </w:rPr>
        <w:t>2024</w:t>
      </w:r>
      <w:r>
        <w:rPr>
          <w:rFonts w:ascii="仿宋" w:eastAsia="仿宋" w:hAnsi="仿宋" w:cs="仿宋" w:hint="eastAsia"/>
          <w:sz w:val="32"/>
          <w:szCs w:val="32"/>
        </w:rPr>
        <w:t>年世界互联网大会（乌镇）上被评为智慧农业示范农庄。在这里，参会人员实地感受了智能化的种植系统、精准的环境监测设备、高效的农产品供应链管理体系等，直观地领略到智慧农业的科技魅力与发展潜力。</w:t>
      </w:r>
    </w:p>
    <w:p w14:paraId="07F3823F" w14:textId="77777777" w:rsidR="0014535E" w:rsidRDefault="00DD484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 wp14:anchorId="48D4D1F5" wp14:editId="27876E09">
            <wp:extent cx="2574290" cy="1378585"/>
            <wp:effectExtent l="0" t="0" r="16510" b="12065"/>
            <wp:docPr id="6" name="图片 6" descr="3798bf77e9291e429188c700326f6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798bf77e9291e429188c700326f63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4290" cy="137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/>
          <w:noProof/>
          <w:sz w:val="32"/>
          <w:szCs w:val="32"/>
        </w:rPr>
        <w:drawing>
          <wp:inline distT="0" distB="0" distL="114300" distR="114300" wp14:anchorId="1195146E" wp14:editId="1F3D8C8A">
            <wp:extent cx="2545080" cy="1376680"/>
            <wp:effectExtent l="0" t="0" r="7620" b="13970"/>
            <wp:docPr id="7" name="图片 7" descr="98e6d7f25eb1e9f44e5f04d099eae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8e6d7f25eb1e9f44e5f04d099eaeab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45080" cy="137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8524D" w14:textId="77777777" w:rsidR="0014535E" w:rsidRDefault="00DD484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 wp14:anchorId="1745560A" wp14:editId="5A02712F">
            <wp:extent cx="2543175" cy="1370330"/>
            <wp:effectExtent l="0" t="0" r="9525" b="1270"/>
            <wp:docPr id="8" name="图片 8" descr="67f38fac56968e3ddb03025fc3a7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67f38fac56968e3ddb03025fc3a739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37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/>
          <w:noProof/>
          <w:sz w:val="32"/>
          <w:szCs w:val="32"/>
        </w:rPr>
        <w:drawing>
          <wp:inline distT="0" distB="0" distL="114300" distR="114300" wp14:anchorId="2ABCF0B7" wp14:editId="2D6B71C0">
            <wp:extent cx="2543175" cy="1407795"/>
            <wp:effectExtent l="0" t="0" r="9525" b="1905"/>
            <wp:docPr id="9" name="图片 9" descr="0cff2b82a61cfd0bb2907aed7703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0cff2b82a61cfd0bb2907aed770316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40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A1C47" w14:textId="77777777" w:rsidR="0014535E" w:rsidRDefault="00DD484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此次“亚夫富民大讲堂”推进会议的成功举办，不仅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促进了无锡市智慧农业建设经验的交流与共享，更为未来智慧农业发展指明了清晰方向。相信在无</w:t>
      </w:r>
      <w:r>
        <w:rPr>
          <w:rFonts w:ascii="仿宋" w:eastAsia="仿宋" w:hAnsi="仿宋" w:cs="仿宋" w:hint="eastAsia"/>
          <w:sz w:val="32"/>
          <w:szCs w:val="32"/>
        </w:rPr>
        <w:t>锡市老科协的引领下，通过各方共同努力，无锡市智慧农业必将迎来新的发展高峰，为乡村振兴战略的实施和农业现代化建设贡献强大力量。</w:t>
      </w:r>
    </w:p>
    <w:p w14:paraId="167BB480" w14:textId="77777777" w:rsidR="0014535E" w:rsidRDefault="0014535E">
      <w:pPr>
        <w:rPr>
          <w:rFonts w:ascii="仿宋" w:eastAsia="仿宋" w:hAnsi="仿宋" w:cs="仿宋"/>
          <w:sz w:val="32"/>
          <w:szCs w:val="32"/>
        </w:rPr>
      </w:pPr>
    </w:p>
    <w:p w14:paraId="22C84AC6" w14:textId="77777777" w:rsidR="0014535E" w:rsidRDefault="00DD484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</w:t>
      </w:r>
      <w:r>
        <w:rPr>
          <w:rFonts w:ascii="仿宋" w:eastAsia="仿宋" w:hAnsi="仿宋" w:cs="仿宋" w:hint="eastAsia"/>
          <w:sz w:val="32"/>
          <w:szCs w:val="32"/>
        </w:rPr>
        <w:t>无锡市老科技工作者协会</w:t>
      </w:r>
    </w:p>
    <w:p w14:paraId="78E95136" w14:textId="44CF4A14" w:rsidR="0014535E" w:rsidRDefault="00DD484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</w:t>
      </w:r>
      <w:r>
        <w:rPr>
          <w:rFonts w:ascii="仿宋" w:eastAsia="仿宋" w:hAnsi="仿宋" w:cs="仿宋" w:hint="eastAsia"/>
          <w:sz w:val="32"/>
          <w:szCs w:val="32"/>
        </w:rPr>
        <w:t>2025</w:t>
      </w:r>
      <w:r w:rsidR="00814564"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4</w:t>
      </w:r>
      <w:r w:rsidR="00814564"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29</w:t>
      </w:r>
      <w:r w:rsidR="00814564">
        <w:rPr>
          <w:rFonts w:ascii="仿宋" w:eastAsia="仿宋" w:hAnsi="仿宋" w:cs="仿宋" w:hint="eastAsia"/>
          <w:sz w:val="32"/>
          <w:szCs w:val="32"/>
        </w:rPr>
        <w:t>日</w:t>
      </w:r>
    </w:p>
    <w:sectPr w:rsidR="001453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E"/>
    <w:rsid w:val="0014535E"/>
    <w:rsid w:val="00814564"/>
    <w:rsid w:val="00DD4843"/>
    <w:rsid w:val="1FA90581"/>
    <w:rsid w:val="741D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F5C1EC"/>
  <w15:docId w15:val="{F69556CB-8E31-4E90-B30A-F79472AD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dcterms:created xsi:type="dcterms:W3CDTF">2025-04-30T02:40:00Z</dcterms:created>
  <dcterms:modified xsi:type="dcterms:W3CDTF">2025-04-30T02:40:00Z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eyJoZGlkIjoiNmU1ZDg1YmVkMTc1NDkwYTc0Y2I5NTU4MmNlMmUwZGMiLCJ1c2VySWQiOiI1MTA3NzY0ODAifQ==</vt:lpwstr>
  </property>
  <property fmtid="{D5CDD505-2E9C-101B-9397-08002B2CF9AE}" pid="4" name="ICV">
    <vt:lpwstr>F6C11527D7A24EB29D354B9786129D16_12</vt:lpwstr>
  </property>
</Properties>
</file>