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s="Times New Roman"/>
          <w:kern w:val="0"/>
          <w:sz w:val="32"/>
          <w:szCs w:val="32"/>
        </w:rPr>
      </w:pPr>
    </w:p>
    <w:p>
      <w:pPr>
        <w:shd w:val="clear" w:color="auto" w:fill="FFFFFF"/>
        <w:spacing w:line="640" w:lineRule="exact"/>
        <w:jc w:val="center"/>
        <w:rPr>
          <w:rFonts w:ascii="Times New Roman" w:hAnsi="Times New Roman" w:eastAsia="方正小标宋简体" w:cs="Times New Roman"/>
          <w:kern w:val="0"/>
          <w:sz w:val="44"/>
          <w:szCs w:val="44"/>
        </w:rPr>
      </w:pPr>
      <w:r>
        <w:rPr>
          <w:rFonts w:hint="eastAsia" w:ascii="Times New Roman" w:hAnsi="Times New Roman" w:eastAsia="方正小标宋简体" w:cs="方正小标宋简体"/>
          <w:kern w:val="0"/>
          <w:sz w:val="44"/>
          <w:szCs w:val="44"/>
        </w:rPr>
        <w:t>内蒙古自治区科技计划项目综合绩效评价</w:t>
      </w:r>
    </w:p>
    <w:p>
      <w:pPr>
        <w:shd w:val="clear" w:color="auto" w:fill="FFFFFF"/>
        <w:spacing w:line="640" w:lineRule="exact"/>
        <w:jc w:val="center"/>
        <w:rPr>
          <w:rFonts w:ascii="Times New Roman" w:hAnsi="Times New Roman" w:eastAsia="方正小标宋简体" w:cs="Times New Roman"/>
          <w:kern w:val="0"/>
          <w:sz w:val="44"/>
          <w:szCs w:val="44"/>
        </w:rPr>
      </w:pPr>
      <w:r>
        <w:rPr>
          <w:rFonts w:hint="eastAsia" w:ascii="Times New Roman" w:hAnsi="Times New Roman" w:eastAsia="方正小标宋简体" w:cs="方正小标宋简体"/>
          <w:kern w:val="0"/>
          <w:sz w:val="44"/>
          <w:szCs w:val="44"/>
        </w:rPr>
        <w:t>工作规程</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 w:cs="楷体"/>
          <w:b/>
          <w:bCs/>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为进一步加强和规范内蒙古自治区科技计划项目的综合绩效评价工作，强化成果导向</w:t>
      </w:r>
      <w:r>
        <w:rPr>
          <w:rFonts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rPr>
        <w:t>确保科技计划执行效果和绩效目标，根据《内蒙古自治区科技计划项目管理办法（内科发〔</w:t>
      </w:r>
      <w:r>
        <w:rPr>
          <w:rFonts w:ascii="Times New Roman" w:hAnsi="Times New Roman" w:eastAsia="仿宋_GB2312" w:cs="Times New Roman"/>
          <w:kern w:val="0"/>
          <w:sz w:val="32"/>
          <w:szCs w:val="32"/>
        </w:rPr>
        <w:t>2024</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89</w:t>
      </w:r>
      <w:r>
        <w:rPr>
          <w:rFonts w:hint="eastAsia" w:ascii="Times New Roman" w:hAnsi="Times New Roman" w:eastAsia="仿宋_GB2312" w:cs="仿宋_GB2312"/>
          <w:kern w:val="0"/>
          <w:sz w:val="32"/>
          <w:szCs w:val="32"/>
        </w:rPr>
        <w:t>号）》《内蒙古自治区本级科技专项资金管理办法（内科资字〔</w:t>
      </w:r>
      <w:r>
        <w:rPr>
          <w:rFonts w:ascii="Times New Roman" w:hAnsi="Times New Roman" w:eastAsia="仿宋_GB2312" w:cs="Times New Roman"/>
          <w:kern w:val="0"/>
          <w:sz w:val="32"/>
          <w:szCs w:val="32"/>
        </w:rPr>
        <w:t>2025</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16</w:t>
      </w:r>
      <w:r>
        <w:rPr>
          <w:rFonts w:hint="eastAsia" w:ascii="Times New Roman" w:hAnsi="Times New Roman" w:eastAsia="仿宋_GB2312" w:cs="仿宋_GB2312"/>
          <w:kern w:val="0"/>
          <w:sz w:val="32"/>
          <w:szCs w:val="32"/>
        </w:rPr>
        <w:t>号）》有关规定，制定本规程。</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600" w:lineRule="exact"/>
        <w:ind w:firstLine="3360" w:firstLineChars="1050"/>
        <w:textAlignment w:val="auto"/>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第一章</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黑体" w:cs="黑体"/>
          <w:kern w:val="0"/>
          <w:sz w:val="32"/>
          <w:szCs w:val="32"/>
        </w:rPr>
        <w:t>总则</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第一条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内蒙古自治区科技计划项目（以下简称项目）综合绩效评价是项目管理的重要环节，对经内蒙古自治区科学技术厅（以下简称科技厅）批准</w:t>
      </w:r>
      <w:r>
        <w:rPr>
          <w:rFonts w:ascii="Times New Roman" w:hAnsi="Times New Roman" w:eastAsia="仿宋_GB2312" w:cs="仿宋_GB2312"/>
          <w:kern w:val="0"/>
          <w:sz w:val="32"/>
          <w:szCs w:val="32"/>
        </w:rPr>
        <w:t>立项的各类自治区</w:t>
      </w:r>
      <w:r>
        <w:rPr>
          <w:rFonts w:hint="eastAsia" w:ascii="Times New Roman" w:hAnsi="Times New Roman" w:eastAsia="仿宋_GB2312" w:cs="仿宋_GB2312"/>
          <w:kern w:val="0"/>
          <w:sz w:val="32"/>
          <w:szCs w:val="32"/>
        </w:rPr>
        <w:t>科技计划项目应开展综合绩效评价。综合绩效评价包括项目任务完成情况和经费管理使用情况等。自然科学基金项目结题验收工作按相关规定执行。</w:t>
      </w:r>
    </w:p>
    <w:p>
      <w:pPr>
        <w:keepNext w:val="0"/>
        <w:keepLines w:val="0"/>
        <w:pageBreakBefore w:val="0"/>
        <w:shd w:val="clear" w:color="auto" w:fill="FFFFFF"/>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黑体"/>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kern w:val="0"/>
          <w:sz w:val="24"/>
          <w:szCs w:val="24"/>
        </w:rPr>
      </w:pPr>
      <w:r>
        <w:rPr>
          <w:rFonts w:hint="eastAsia" w:ascii="Times New Roman" w:hAnsi="Times New Roman" w:eastAsia="黑体" w:cs="黑体"/>
          <w:kern w:val="0"/>
          <w:sz w:val="32"/>
          <w:szCs w:val="32"/>
        </w:rPr>
        <w:t>第二章</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黑体" w:cs="黑体"/>
          <w:kern w:val="0"/>
          <w:sz w:val="32"/>
          <w:szCs w:val="32"/>
        </w:rPr>
        <w:t>职责分工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第二条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科技厅负责项目综合绩效评价工作的制度建设、总体统筹。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第三条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科技厅委托项目管理专业机构（以下简称专业机构）承接项目综合绩效评价工作的具体实施，主要包括工作计划安排、综合绩效评价、材料归档以及对已完成综合绩效评价的项目及评价结果开展随机抽查等工作，定期向科技厅报告项目综合绩效评价工作进展、研判分析情况、登记项目科技成果等。</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第四条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项目综合绩效评价工作组织单位包括专业机构、盟市科技局、自治区部分直属高校院所、国家驻区科研单位（见附件</w:t>
      </w:r>
      <w:r>
        <w:rPr>
          <w:rFonts w:ascii="Times New Roman" w:hAnsi="Times New Roman" w:eastAsia="仿宋_GB2312" w:cs="Times New Roman"/>
          <w:kern w:val="0"/>
          <w:sz w:val="32"/>
          <w:szCs w:val="32"/>
        </w:rPr>
        <w:t>1</w:t>
      </w:r>
      <w:r>
        <w:rPr>
          <w:rFonts w:hint="eastAsia" w:ascii="Times New Roman" w:hAnsi="Times New Roman" w:eastAsia="仿宋_GB2312" w:cs="仿宋_GB2312"/>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第五条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专项经费</w:t>
      </w:r>
      <w:r>
        <w:rPr>
          <w:rFonts w:ascii="Times New Roman" w:hAnsi="Times New Roman" w:eastAsia="仿宋_GB2312" w:cs="Times New Roman"/>
          <w:kern w:val="0"/>
          <w:sz w:val="32"/>
          <w:szCs w:val="32"/>
        </w:rPr>
        <w:t>100</w:t>
      </w:r>
      <w:r>
        <w:rPr>
          <w:rFonts w:hint="eastAsia" w:ascii="Times New Roman" w:hAnsi="Times New Roman" w:eastAsia="仿宋_GB2312" w:cs="仿宋_GB2312"/>
          <w:kern w:val="0"/>
          <w:sz w:val="32"/>
          <w:szCs w:val="32"/>
        </w:rPr>
        <w:t>万元（含）以下项目，</w:t>
      </w:r>
      <w:bookmarkStart w:id="0" w:name="OLE_LINK1"/>
      <w:r>
        <w:rPr>
          <w:rFonts w:hint="eastAsia" w:ascii="Times New Roman" w:hAnsi="Times New Roman" w:eastAsia="仿宋_GB2312" w:cs="仿宋_GB2312"/>
          <w:kern w:val="0"/>
          <w:sz w:val="32"/>
          <w:szCs w:val="32"/>
        </w:rPr>
        <w:t>由盟市科技局、</w:t>
      </w:r>
      <w:bookmarkEnd w:id="0"/>
      <w:r>
        <w:rPr>
          <w:rFonts w:hint="eastAsia" w:ascii="Times New Roman" w:hAnsi="Times New Roman" w:eastAsia="仿宋_GB2312" w:cs="仿宋_GB2312"/>
          <w:kern w:val="0"/>
          <w:sz w:val="32"/>
          <w:szCs w:val="32"/>
        </w:rPr>
        <w:t>自治区部分直属高校院所、国家驻区科研单位负责其归口管理项目的评前审查和综合绩效评价工作，并下达综合绩效评价结论，评价结果报专业机构备案。除上述部门管理的项目均由专业机构负责综合绩效评价并下达综合绩效评价结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专项经费</w:t>
      </w:r>
      <w:r>
        <w:rPr>
          <w:rFonts w:ascii="Times New Roman" w:hAnsi="Times New Roman" w:eastAsia="仿宋_GB2312" w:cs="Times New Roman"/>
          <w:kern w:val="0"/>
          <w:sz w:val="32"/>
          <w:szCs w:val="32"/>
        </w:rPr>
        <w:t>100</w:t>
      </w:r>
      <w:r>
        <w:rPr>
          <w:rFonts w:hint="eastAsia" w:ascii="Times New Roman" w:hAnsi="Times New Roman" w:eastAsia="仿宋_GB2312" w:cs="Times New Roman"/>
          <w:kern w:val="0"/>
          <w:sz w:val="32"/>
          <w:szCs w:val="32"/>
        </w:rPr>
        <w:t>-</w:t>
      </w:r>
      <w:r>
        <w:rPr>
          <w:rFonts w:ascii="Times New Roman" w:hAnsi="Times New Roman" w:eastAsia="仿宋_GB2312" w:cs="仿宋_GB2312"/>
          <w:kern w:val="0"/>
          <w:sz w:val="32"/>
          <w:szCs w:val="32"/>
        </w:rPr>
        <w:t>300</w:t>
      </w:r>
      <w:r>
        <w:rPr>
          <w:rFonts w:hint="eastAsia" w:ascii="Times New Roman" w:hAnsi="Times New Roman" w:eastAsia="仿宋_GB2312" w:cs="仿宋_GB2312"/>
          <w:kern w:val="0"/>
          <w:sz w:val="32"/>
          <w:szCs w:val="32"/>
        </w:rPr>
        <w:t>万元的项目，经项目归口管理部门对综合绩效评价材料进行初审后，专业机构负责项目的评前审查和综合绩效评价，评价结果经科技厅主管业务处室审定后，由专业机构下达综合绩效评价结论。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专项经费</w:t>
      </w:r>
      <w:r>
        <w:rPr>
          <w:rFonts w:ascii="Times New Roman" w:hAnsi="Times New Roman" w:eastAsia="仿宋_GB2312" w:cs="Times New Roman"/>
          <w:kern w:val="0"/>
          <w:sz w:val="32"/>
          <w:szCs w:val="32"/>
        </w:rPr>
        <w:t>300</w:t>
      </w:r>
      <w:r>
        <w:rPr>
          <w:rFonts w:hint="eastAsia" w:ascii="Times New Roman" w:hAnsi="Times New Roman" w:eastAsia="仿宋_GB2312" w:cs="仿宋_GB2312"/>
          <w:kern w:val="0"/>
          <w:sz w:val="32"/>
          <w:szCs w:val="32"/>
        </w:rPr>
        <w:t>万元（含）以上项目，经项目归口管理部门对综合绩效评价材料进行初审后，专业机构负责项目的评前审查，会同科技厅主管业务处室组织开展综合绩效评价，并下达综合绩效评价结论。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项目归口管理部门为自治区委办厅局的项目，由专业机构组织开展综合绩效评价。</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第六条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项目牵头单位负责提出综合绩效评价申请，并对科技计划项目实施、综合绩效评价、科研成果管理负主体责任。项目牵头单位和参与单位需对本单位科研人员的成果进行真实性、完整性、准确性、系统性审查，并按照管理要求，对科研档案材料负责。</w:t>
      </w:r>
    </w:p>
    <w:p>
      <w:pPr>
        <w:keepNext w:val="0"/>
        <w:keepLines w:val="0"/>
        <w:pageBreakBefore w:val="0"/>
        <w:shd w:val="clear" w:color="auto" w:fill="FFFFFF"/>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黑体"/>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kern w:val="0"/>
          <w:sz w:val="24"/>
          <w:szCs w:val="24"/>
        </w:rPr>
      </w:pPr>
      <w:r>
        <w:rPr>
          <w:rFonts w:hint="eastAsia" w:ascii="Times New Roman" w:hAnsi="Times New Roman" w:eastAsia="黑体" w:cs="黑体"/>
          <w:kern w:val="0"/>
          <w:sz w:val="32"/>
          <w:szCs w:val="32"/>
        </w:rPr>
        <w:t>第三章</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黑体" w:cs="黑体"/>
          <w:kern w:val="0"/>
          <w:sz w:val="32"/>
          <w:szCs w:val="32"/>
        </w:rPr>
        <w:t>受理与审查</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第七条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内蒙古自治区科技计划管理信息系统公共服务平台（以下简称信息系统）于项目实施期满前</w:t>
      </w:r>
      <w:r>
        <w:rPr>
          <w:rFonts w:ascii="Times New Roman" w:hAnsi="Times New Roman" w:eastAsia="仿宋_GB2312" w:cs="Times New Roman"/>
          <w:kern w:val="0"/>
          <w:sz w:val="32"/>
          <w:szCs w:val="32"/>
        </w:rPr>
        <w:t>3</w:t>
      </w:r>
      <w:r>
        <w:rPr>
          <w:rFonts w:hint="eastAsia" w:ascii="Times New Roman" w:hAnsi="Times New Roman" w:eastAsia="仿宋_GB2312" w:cs="仿宋_GB2312"/>
          <w:kern w:val="0"/>
          <w:sz w:val="32"/>
          <w:szCs w:val="32"/>
        </w:rPr>
        <w:t>个月，将其调整为到期状态，并提示科技厅主管业务处室、专业机构、归口管理部门、项目</w:t>
      </w:r>
      <w:r>
        <w:rPr>
          <w:rFonts w:hint="eastAsia" w:ascii="Times New Roman" w:hAnsi="Times New Roman" w:eastAsia="仿宋_GB2312" w:cs="仿宋_GB2312"/>
          <w:kern w:val="0"/>
          <w:sz w:val="32"/>
          <w:szCs w:val="32"/>
          <w:lang w:eastAsia="zh-CN"/>
        </w:rPr>
        <w:t>牵头</w:t>
      </w:r>
      <w:r>
        <w:rPr>
          <w:rFonts w:hint="eastAsia" w:ascii="Times New Roman" w:hAnsi="Times New Roman" w:eastAsia="仿宋_GB2312" w:cs="仿宋_GB2312"/>
          <w:kern w:val="0"/>
          <w:sz w:val="32"/>
          <w:szCs w:val="32"/>
        </w:rPr>
        <w:t>单位、项目负责人、项目联系人。</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第八条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项目牵头单位申请综合绩效评价前，需按照任务书要求提交科技报告。专业机构在</w:t>
      </w:r>
      <w:r>
        <w:rPr>
          <w:rFonts w:ascii="Times New Roman" w:hAnsi="Times New Roman" w:eastAsia="仿宋_GB2312" w:cs="Times New Roman"/>
          <w:kern w:val="0"/>
          <w:sz w:val="32"/>
          <w:szCs w:val="32"/>
        </w:rPr>
        <w:t>15</w:t>
      </w:r>
      <w:r>
        <w:rPr>
          <w:rFonts w:hint="eastAsia" w:ascii="Times New Roman" w:hAnsi="Times New Roman" w:eastAsia="仿宋_GB2312" w:cs="仿宋_GB2312"/>
          <w:kern w:val="0"/>
          <w:sz w:val="32"/>
          <w:szCs w:val="32"/>
        </w:rPr>
        <w:t>个工作日内完成审核。</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第九条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财政支持经费</w:t>
      </w:r>
      <w:r>
        <w:rPr>
          <w:rFonts w:ascii="Times New Roman" w:hAnsi="Times New Roman" w:eastAsia="仿宋_GB2312" w:cs="Times New Roman"/>
          <w:kern w:val="0"/>
          <w:sz w:val="32"/>
          <w:szCs w:val="32"/>
        </w:rPr>
        <w:t>50</w:t>
      </w:r>
      <w:r>
        <w:rPr>
          <w:rFonts w:hint="eastAsia" w:ascii="Times New Roman" w:hAnsi="Times New Roman" w:eastAsia="仿宋_GB2312" w:cs="仿宋_GB2312"/>
          <w:kern w:val="0"/>
          <w:sz w:val="32"/>
          <w:szCs w:val="32"/>
        </w:rPr>
        <w:t>万元以上的项目，项目牵头单位须在提交项目综合绩效评价申请前，完成财务审计。</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第十条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项目牵头单位应在实施期满</w:t>
      </w:r>
      <w:r>
        <w:rPr>
          <w:rFonts w:ascii="Times New Roman" w:hAnsi="Times New Roman" w:eastAsia="仿宋_GB2312" w:cs="Times New Roman"/>
          <w:kern w:val="0"/>
          <w:sz w:val="32"/>
          <w:szCs w:val="32"/>
        </w:rPr>
        <w:t>3</w:t>
      </w:r>
      <w:r>
        <w:rPr>
          <w:rFonts w:hint="eastAsia" w:ascii="Times New Roman" w:hAnsi="Times New Roman" w:eastAsia="仿宋_GB2312" w:cs="仿宋_GB2312"/>
          <w:kern w:val="0"/>
          <w:sz w:val="32"/>
          <w:szCs w:val="32"/>
        </w:rPr>
        <w:t>个月内，通过信息系统填写综合绩效评价内容，上传实施期内任务书约定的佐证材料（附件</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、附件</w:t>
      </w:r>
      <w:r>
        <w:rPr>
          <w:rFonts w:ascii="Times New Roman" w:hAnsi="Times New Roman" w:eastAsia="仿宋_GB2312" w:cs="Times New Roman"/>
          <w:kern w:val="0"/>
          <w:sz w:val="32"/>
          <w:szCs w:val="32"/>
        </w:rPr>
        <w:t>3</w:t>
      </w:r>
      <w:r>
        <w:rPr>
          <w:rFonts w:hint="eastAsia" w:ascii="Times New Roman" w:hAnsi="Times New Roman" w:eastAsia="仿宋_GB2312" w:cs="仿宋_GB2312"/>
          <w:kern w:val="0"/>
          <w:sz w:val="32"/>
          <w:szCs w:val="32"/>
        </w:rPr>
        <w:t>），提出综合绩效评价申请。在项目实施期已全面完成任务书约定各项指标的，可提前申请综合绩效评价，提前时间不超过项目实施周期的</w:t>
      </w:r>
      <w:r>
        <w:rPr>
          <w:rFonts w:ascii="Times New Roman" w:hAnsi="Times New Roman" w:eastAsia="仿宋_GB2312" w:cs="Times New Roman"/>
          <w:kern w:val="0"/>
          <w:sz w:val="32"/>
          <w:szCs w:val="32"/>
        </w:rPr>
        <w:t>1/3</w:t>
      </w:r>
      <w:r>
        <w:rPr>
          <w:rFonts w:hint="eastAsia" w:ascii="Times New Roman" w:hAnsi="Times New Roman" w:eastAsia="仿宋_GB2312" w:cs="仿宋_GB2312"/>
          <w:kern w:val="0"/>
          <w:sz w:val="32"/>
          <w:szCs w:val="32"/>
        </w:rPr>
        <w:t>。综合绩效评价工作一般应在项目</w:t>
      </w:r>
      <w:r>
        <w:rPr>
          <w:rFonts w:hint="eastAsia" w:ascii="Times New Roman" w:hAnsi="Times New Roman" w:eastAsia="仿宋_GB2312" w:cs="仿宋_GB2312"/>
          <w:kern w:val="0"/>
          <w:sz w:val="32"/>
          <w:szCs w:val="32"/>
          <w:lang w:eastAsia="zh-CN"/>
        </w:rPr>
        <w:t>实施</w:t>
      </w:r>
      <w:r>
        <w:rPr>
          <w:rFonts w:hint="eastAsia" w:ascii="Times New Roman" w:hAnsi="Times New Roman" w:eastAsia="仿宋_GB2312" w:cs="仿宋_GB2312"/>
          <w:kern w:val="0"/>
          <w:sz w:val="32"/>
          <w:szCs w:val="32"/>
        </w:rPr>
        <w:t>期结束后</w:t>
      </w: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个月内完成。</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第十一条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项目综合绩效评价工作组织单位按照职责分工开展评前审查，须重点对项目牵头单位提交的相关资料完整性、合规性开展评前审查，并出具评前审查意见。评前审查合格的项目，方可由组织单位开展综合绩效评价。评前审查内容主要包括：</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（一）申报材料的完整性，佐证材料是否真实有效；</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（二）提交的科技报告，专利证书、技术标准、产品鉴定证书等证照是否属实；</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（三）财务凭证的完整性；</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（四）论文、专著、样机、样品、视频等研究成果是否标注</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受内蒙古自治区科技计划项目资助</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字样及项目名称、项目立项编号等。</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第十二条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符合评前审查要求的项目可进行综合绩效评价。不符合评前审查要求的退回申请单位修改，最多修改</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次，每次修改时间原则上不超过</w:t>
      </w:r>
      <w:r>
        <w:rPr>
          <w:rFonts w:ascii="Times New Roman" w:hAnsi="Times New Roman" w:eastAsia="仿宋_GB2312" w:cs="Times New Roman"/>
          <w:kern w:val="0"/>
          <w:sz w:val="32"/>
          <w:szCs w:val="32"/>
        </w:rPr>
        <w:t>15</w:t>
      </w:r>
      <w:r>
        <w:rPr>
          <w:rFonts w:hint="eastAsia" w:ascii="Times New Roman" w:hAnsi="Times New Roman" w:eastAsia="仿宋_GB2312" w:cs="仿宋_GB2312"/>
          <w:kern w:val="0"/>
          <w:sz w:val="32"/>
          <w:szCs w:val="32"/>
        </w:rPr>
        <w:t>天。修改后仍不合格的项目，由项目综合绩效评价工作组织单位向专业机构提交情况说明，并提出处理意见，处理意见包括</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不通过</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结题</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，之后由</w:t>
      </w:r>
      <w:r>
        <w:rPr>
          <w:rFonts w:hint="eastAsia" w:ascii="Times New Roman" w:hAnsi="Times New Roman" w:eastAsia="仿宋_GB2312" w:cs="仿宋_GB2312"/>
          <w:sz w:val="32"/>
          <w:szCs w:val="32"/>
        </w:rPr>
        <w:t>专业机构</w:t>
      </w:r>
      <w:r>
        <w:rPr>
          <w:rFonts w:hint="eastAsia" w:ascii="Times New Roman" w:hAnsi="Times New Roman" w:eastAsia="仿宋_GB2312" w:cs="仿宋_GB2312"/>
          <w:kern w:val="0"/>
          <w:sz w:val="32"/>
          <w:szCs w:val="32"/>
        </w:rPr>
        <w:t>报科技厅主管业务处室审定。</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黑体" w:cs="黑体"/>
          <w:kern w:val="0"/>
          <w:sz w:val="32"/>
          <w:szCs w:val="32"/>
        </w:rPr>
        <w:t>第十三条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项目综合绩效评价工作组织单位可根据工作需要，邀请专家、专业管理人员，或委托其他科技服务机构协助开展评前审查工作。</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kern w:val="0"/>
          <w:sz w:val="24"/>
          <w:szCs w:val="24"/>
        </w:rPr>
      </w:pPr>
      <w:r>
        <w:rPr>
          <w:rFonts w:hint="eastAsia" w:ascii="Times New Roman" w:hAnsi="Times New Roman" w:eastAsia="黑体" w:cs="黑体"/>
          <w:kern w:val="0"/>
          <w:sz w:val="32"/>
          <w:szCs w:val="32"/>
        </w:rPr>
        <w:t>第四章</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黑体" w:cs="黑体"/>
          <w:kern w:val="0"/>
          <w:sz w:val="32"/>
          <w:szCs w:val="32"/>
        </w:rPr>
        <w:t>综合绩效评价内容</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第十四条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综合绩效评价包括项目任务完成情况和经费管理使用情况等。项目任务完成方面，重点对项目任务目标和考核指标完成情况、研究成果的水平及创新性、成果示范推广及应用前景、项目组织管理和内部协作配合、人才培养等情况进行评价。经费管理使用方面，重点对资金到位与拨付情况、会计核算与资金使用情况、预算执行与调整等情况进行评价。</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第十五条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项目牵头单位和项目负责人要对项目成果及其佐证材料进行审核把关。以下可作为项目研究成果佐证材料：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（一）项目实施期内投稿或发表的论文；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（二）教育部或科技部等国家部委授权的论文检索机构出具的</w:t>
      </w:r>
      <w:r>
        <w:rPr>
          <w:rFonts w:ascii="Times New Roman" w:hAnsi="Times New Roman" w:eastAsia="仿宋_GB2312" w:cs="Times New Roman"/>
          <w:kern w:val="0"/>
          <w:sz w:val="32"/>
          <w:szCs w:val="32"/>
        </w:rPr>
        <w:t>SCI</w:t>
      </w:r>
      <w:r>
        <w:rPr>
          <w:rFonts w:hint="eastAsia" w:ascii="Times New Roman" w:hAnsi="Times New Roman" w:eastAsia="仿宋_GB2312" w:cs="仿宋_GB2312"/>
          <w:kern w:val="0"/>
          <w:sz w:val="32"/>
          <w:szCs w:val="32"/>
        </w:rPr>
        <w:t>或</w:t>
      </w:r>
      <w:r>
        <w:rPr>
          <w:rFonts w:ascii="Times New Roman" w:hAnsi="Times New Roman" w:eastAsia="仿宋_GB2312" w:cs="Times New Roman"/>
          <w:kern w:val="0"/>
          <w:sz w:val="32"/>
          <w:szCs w:val="32"/>
        </w:rPr>
        <w:t>EI</w:t>
      </w:r>
      <w:r>
        <w:rPr>
          <w:rFonts w:hint="eastAsia" w:ascii="Times New Roman" w:hAnsi="Times New Roman" w:eastAsia="仿宋_GB2312" w:cs="仿宋_GB2312"/>
          <w:kern w:val="0"/>
          <w:sz w:val="32"/>
          <w:szCs w:val="32"/>
        </w:rPr>
        <w:t>论文检索报告；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（三）项目实施期内申请并取得或</w:t>
      </w:r>
      <w:r>
        <w:rPr>
          <w:rFonts w:ascii="Times New Roman" w:hAnsi="Times New Roman" w:eastAsia="仿宋_GB2312" w:cs="仿宋_GB2312"/>
          <w:kern w:val="0"/>
          <w:sz w:val="32"/>
          <w:szCs w:val="32"/>
        </w:rPr>
        <w:t>申请并受理</w:t>
      </w:r>
      <w:r>
        <w:rPr>
          <w:rFonts w:hint="eastAsia" w:ascii="Times New Roman" w:hAnsi="Times New Roman" w:eastAsia="仿宋_GB2312" w:cs="仿宋_GB2312"/>
          <w:kern w:val="0"/>
          <w:sz w:val="32"/>
          <w:szCs w:val="32"/>
        </w:rPr>
        <w:t>的知识产权相关证明材料；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（四）项目实施期内制定的已送审或发布的标准；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（五）任务书中约定的技术标准、技术报告、工艺路线等正式发布或制定实施证明材料；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（六）任务书中约定成果转化要求的应用证明材料；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（七）科技报告收录证书；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（八）特种材料、仪器、设备等的有效检测、鉴定报告；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（九）第三方评估测试和用户评价意见。</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第十六条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综合绩效评价采取定量和定性评价相结合的方式进行评价。在定量方面，参照《内蒙古自治区科技计划项目综合绩效评价技术专家个人评分表》（附件</w:t>
      </w: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）、《内蒙古自治区科技计划项目综合绩效评价财务专家个人评分表》（附件</w:t>
      </w:r>
      <w:r>
        <w:rPr>
          <w:rFonts w:ascii="Times New Roman" w:hAnsi="Times New Roman" w:eastAsia="仿宋_GB2312" w:cs="Times New Roman"/>
          <w:kern w:val="0"/>
          <w:sz w:val="32"/>
          <w:szCs w:val="32"/>
        </w:rPr>
        <w:t>5</w:t>
      </w:r>
      <w:r>
        <w:rPr>
          <w:rFonts w:hint="eastAsia" w:ascii="Times New Roman" w:hAnsi="Times New Roman" w:eastAsia="仿宋_GB2312" w:cs="仿宋_GB2312"/>
          <w:kern w:val="0"/>
          <w:sz w:val="32"/>
          <w:szCs w:val="32"/>
        </w:rPr>
        <w:t>）分别设置评价指标分值权重；在定性方面，要突出对解决经济社会发展关键问题、支撑引领行业产业发展作用的评价，突出对科研成果质量和水平的评价，突出对项目集成性、先进性、经济适用性的评价等。</w:t>
      </w:r>
    </w:p>
    <w:p>
      <w:pPr>
        <w:keepNext w:val="0"/>
        <w:keepLines w:val="0"/>
        <w:pageBreakBefore w:val="0"/>
        <w:shd w:val="clear" w:color="auto" w:fill="FFFFFF"/>
        <w:kinsoku/>
        <w:wordWrap/>
        <w:overflowPunct/>
        <w:topLinePunct w:val="0"/>
        <w:autoSpaceDE/>
        <w:autoSpaceDN/>
        <w:bidi w:val="0"/>
        <w:adjustRightInd/>
        <w:snapToGrid/>
        <w:spacing w:line="600" w:lineRule="exact"/>
        <w:jc w:val="center"/>
        <w:textAlignment w:val="auto"/>
        <w:rPr>
          <w:rFonts w:ascii="Times New Roman" w:hAnsi="Times New Roman" w:eastAsia="黑体" w:cs="黑体"/>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kern w:val="0"/>
          <w:sz w:val="24"/>
          <w:szCs w:val="24"/>
        </w:rPr>
      </w:pPr>
      <w:r>
        <w:rPr>
          <w:rFonts w:hint="eastAsia" w:ascii="Times New Roman" w:hAnsi="Times New Roman" w:eastAsia="黑体" w:cs="黑体"/>
          <w:kern w:val="0"/>
          <w:sz w:val="32"/>
          <w:szCs w:val="32"/>
        </w:rPr>
        <w:t>第五章</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黑体" w:cs="黑体"/>
          <w:kern w:val="0"/>
          <w:sz w:val="32"/>
          <w:szCs w:val="32"/>
        </w:rPr>
        <w:t>综合绩效评价方式</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第十七条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根据不同项目类型，可采取同行评价包括通讯评价、会议评价、现场评价等方式组织开展项目综合绩效评价。</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第十八条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通讯评价是指专家通过信息系统审阅综合绩效评价资料，对项目任务目标和考核指标等完成情况进行评议并形成个人评价意见，由专家组组长汇总形成综合绩效评价意见。</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第十九条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会议评价是指项目综合绩效评价组织单位与项目牵头单位约定会议时间和地点，通过组织会议的形式进行评议并形成评价意见。会议由专家组组长主持，程序通常包括：</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（一）项目牵头单位汇报项目执行情况；</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（二）专家组进行质询；</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（三）专家组开展讨论和评议，形成综合绩效评价意见。</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第二十条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现场评价是指项目综合绩效评价的组织单位与项目牵头单位约定时间和地点，可采取以下两种形式之一进行评价。</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（一）专家组所有成员进驻承担单位，程序包括：</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仿宋_GB2312"/>
          <w:kern w:val="0"/>
          <w:sz w:val="32"/>
          <w:szCs w:val="32"/>
        </w:rPr>
        <w:t>项目牵头单位汇报项目执行情况；</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专家组进行现场查看或测试；</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仿宋_GB2312"/>
          <w:kern w:val="0"/>
          <w:sz w:val="32"/>
          <w:szCs w:val="32"/>
        </w:rPr>
        <w:t>专家组开展质询、讨论和评议，形成综合绩效评价意见。</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（二）专家组先行派出</w:t>
      </w:r>
      <w:r>
        <w:rPr>
          <w:rFonts w:ascii="Times New Roman" w:hAnsi="Times New Roman" w:eastAsia="仿宋_GB2312" w:cs="Times New Roman"/>
          <w:kern w:val="0"/>
          <w:sz w:val="32"/>
          <w:szCs w:val="32"/>
        </w:rPr>
        <w:t>2-3</w:t>
      </w:r>
      <w:r>
        <w:rPr>
          <w:rFonts w:hint="eastAsia" w:ascii="Times New Roman" w:hAnsi="Times New Roman" w:eastAsia="仿宋_GB2312" w:cs="仿宋_GB2312"/>
          <w:kern w:val="0"/>
          <w:sz w:val="32"/>
          <w:szCs w:val="32"/>
        </w:rPr>
        <w:t>名专家考察现场，然后通过组织会议形式进行评议。程序包括：</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仿宋_GB2312"/>
          <w:kern w:val="0"/>
          <w:sz w:val="32"/>
          <w:szCs w:val="32"/>
        </w:rPr>
        <w:t>专家组听取赴现场考察专家的报告；</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trike/>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项目牵头单位汇报项目执行情况；</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仿宋_GB2312"/>
          <w:kern w:val="0"/>
          <w:sz w:val="32"/>
          <w:szCs w:val="32"/>
        </w:rPr>
        <w:t>专家组进行质询；</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专家组开展讨论和评议，形成综合绩效评价意见。</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第六章</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黑体" w:cs="黑体"/>
          <w:kern w:val="0"/>
          <w:sz w:val="32"/>
          <w:szCs w:val="32"/>
        </w:rPr>
        <w:t>综合绩效评价组织</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第二十一条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专业机构负责制定年度或阶段性综合绩效评价工作方案，确定到期项目综合绩效评价方式、分工、时间安排</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以及对已完成综合绩效评价项目及评价结果开展随机抽查的计划等，提请科技厅相关会议审议通过后实施。</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第二十二条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项目综合绩效评价工作组织单位原则上应选聘同行业、同学科领域的专家组成专家组开展综合绩效评价。综合绩效评价专家组人数不少于</w:t>
      </w:r>
      <w:r>
        <w:rPr>
          <w:rFonts w:ascii="Times New Roman" w:hAnsi="Times New Roman" w:eastAsia="仿宋_GB2312" w:cs="Times New Roman"/>
          <w:kern w:val="0"/>
          <w:sz w:val="32"/>
          <w:szCs w:val="32"/>
        </w:rPr>
        <w:t>3</w:t>
      </w:r>
      <w:r>
        <w:rPr>
          <w:rFonts w:hint="eastAsia" w:ascii="Times New Roman" w:hAnsi="Times New Roman" w:eastAsia="仿宋_GB2312" w:cs="仿宋_GB2312"/>
          <w:kern w:val="0"/>
          <w:sz w:val="32"/>
          <w:szCs w:val="32"/>
        </w:rPr>
        <w:t>人，其中相关技术领域专家不少于三分之二，财务专家不少于</w:t>
      </w:r>
      <w:r>
        <w:rPr>
          <w:rFonts w:ascii="Times New Roman" w:hAnsi="Times New Roman" w:eastAsia="仿宋_GB2312" w:cs="Times New Roman"/>
          <w:kern w:val="0"/>
          <w:sz w:val="32"/>
          <w:szCs w:val="32"/>
        </w:rPr>
        <w:t>1</w:t>
      </w:r>
      <w:r>
        <w:rPr>
          <w:rFonts w:hint="eastAsia" w:ascii="Times New Roman" w:hAnsi="Times New Roman" w:eastAsia="仿宋_GB2312" w:cs="仿宋_GB2312"/>
          <w:kern w:val="0"/>
          <w:sz w:val="32"/>
          <w:szCs w:val="32"/>
        </w:rPr>
        <w:t>人；专项经费</w:t>
      </w:r>
      <w:r>
        <w:rPr>
          <w:rFonts w:ascii="Times New Roman" w:hAnsi="Times New Roman" w:eastAsia="仿宋_GB2312" w:cs="Times New Roman"/>
          <w:kern w:val="0"/>
          <w:sz w:val="32"/>
          <w:szCs w:val="32"/>
        </w:rPr>
        <w:t>100</w:t>
      </w:r>
      <w:r>
        <w:rPr>
          <w:rFonts w:hint="eastAsia" w:ascii="Times New Roman" w:hAnsi="Times New Roman" w:eastAsia="仿宋_GB2312" w:cs="仿宋_GB2312"/>
          <w:kern w:val="0"/>
          <w:sz w:val="32"/>
          <w:szCs w:val="32"/>
        </w:rPr>
        <w:t>万元以上的项目，专家组应不少于</w:t>
      </w:r>
      <w:r>
        <w:rPr>
          <w:rFonts w:ascii="Times New Roman" w:hAnsi="Times New Roman" w:eastAsia="仿宋_GB2312" w:cs="Times New Roman"/>
          <w:kern w:val="0"/>
          <w:sz w:val="32"/>
          <w:szCs w:val="32"/>
        </w:rPr>
        <w:t>5</w:t>
      </w:r>
      <w:r>
        <w:rPr>
          <w:rFonts w:hint="eastAsia" w:ascii="Times New Roman" w:hAnsi="Times New Roman" w:eastAsia="仿宋_GB2312" w:cs="仿宋_GB2312"/>
          <w:kern w:val="0"/>
          <w:sz w:val="32"/>
          <w:szCs w:val="32"/>
        </w:rPr>
        <w:t>人。专家组组长一般应由专家组成员推荐产生。通讯评价时，专家组组长由综合绩效评价工作组织单位指定。专家资质应符合《内蒙古自治区科技专家库管理办法》相关规定。</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第二十三条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专家以任务书和综合绩效评价资料为依据，在审阅资料、听取汇报、现场查看和质询等基础上，对照评分表进行独立评价，由专家组组长汇总形成综合绩效评价意见（附件</w:t>
      </w: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黑体" w:cs="黑体"/>
          <w:kern w:val="0"/>
          <w:sz w:val="32"/>
          <w:szCs w:val="32"/>
        </w:rPr>
        <w:t>第二十四条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项目承担单位须签署科研诚信承诺书，专家须认真</w:t>
      </w:r>
      <w:r>
        <w:rPr>
          <w:rFonts w:hint="eastAsia" w:ascii="Times New Roman" w:hAnsi="Times New Roman" w:eastAsia="仿宋_GB2312" w:cs="仿宋_GB2312"/>
          <w:sz w:val="32"/>
          <w:szCs w:val="32"/>
        </w:rPr>
        <w:t>阅读评审专家须知，签署回避声明书、科研诚信承诺书，参与评审工作人员签署工作人员科研诚信承诺书，严格遵守评审纪律和保密规定</w:t>
      </w:r>
      <w:r>
        <w:rPr>
          <w:rFonts w:hint="eastAsia" w:ascii="Times New Roman" w:hAnsi="Times New Roman" w:eastAsia="仿宋_GB2312" w:cs="仿宋_GB2312"/>
          <w:kern w:val="0"/>
          <w:sz w:val="32"/>
          <w:szCs w:val="32"/>
        </w:rPr>
        <w:t>（附件7、</w:t>
      </w:r>
      <w:r>
        <w:rPr>
          <w:rFonts w:ascii="Times New Roman" w:hAnsi="Times New Roman" w:eastAsia="仿宋_GB2312" w:cs="Times New Roman"/>
          <w:kern w:val="0"/>
          <w:sz w:val="32"/>
          <w:szCs w:val="32"/>
        </w:rPr>
        <w:t>8</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9</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10</w:t>
      </w:r>
      <w:r>
        <w:rPr>
          <w:rFonts w:hint="eastAsia" w:ascii="Times New Roman" w:hAnsi="Times New Roman" w:eastAsia="仿宋_GB2312" w:cs="仿宋_GB2312"/>
          <w:kern w:val="0"/>
          <w:sz w:val="32"/>
          <w:szCs w:val="32"/>
        </w:rPr>
        <w:t>）。</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第七章</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黑体" w:cs="黑体"/>
          <w:kern w:val="0"/>
          <w:sz w:val="32"/>
          <w:szCs w:val="32"/>
        </w:rPr>
        <w:t>综合绩效评价结论</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第二十五条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综合绩效评价结论包括通过、不通过、结题</w:t>
      </w:r>
      <w:r>
        <w:rPr>
          <w:rFonts w:ascii="Times New Roman" w:hAnsi="Times New Roman" w:eastAsia="仿宋_GB2312" w:cs="Times New Roman"/>
          <w:kern w:val="0"/>
          <w:sz w:val="32"/>
          <w:szCs w:val="32"/>
        </w:rPr>
        <w:t>3</w:t>
      </w:r>
      <w:r>
        <w:rPr>
          <w:rFonts w:hint="eastAsia" w:ascii="Times New Roman" w:hAnsi="Times New Roman" w:eastAsia="仿宋_GB2312" w:cs="仿宋_GB2312"/>
          <w:kern w:val="0"/>
          <w:sz w:val="32"/>
          <w:szCs w:val="32"/>
        </w:rPr>
        <w:t>类。</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（一）按期完成任务书规定的主要目标任务且经费使用符合规定的，综合绩效评价结论为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通过</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eastAsia="zh-CN"/>
        </w:rPr>
        <w:t>二</w:t>
      </w:r>
      <w:r>
        <w:rPr>
          <w:rFonts w:hint="eastAsia" w:ascii="Times New Roman" w:hAnsi="Times New Roman" w:eastAsia="仿宋_GB2312" w:cs="仿宋_GB2312"/>
          <w:kern w:val="0"/>
          <w:sz w:val="32"/>
          <w:szCs w:val="32"/>
        </w:rPr>
        <w:t>）凡存在以下情形之一的，综合绩效评价结论为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不通过</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仿宋_GB2312"/>
          <w:kern w:val="0"/>
          <w:sz w:val="32"/>
          <w:szCs w:val="32"/>
        </w:rPr>
        <w:t>因</w:t>
      </w:r>
      <w:r>
        <w:rPr>
          <w:rFonts w:ascii="Times New Roman" w:hAnsi="Times New Roman" w:eastAsia="仿宋_GB2312" w:cs="仿宋_GB2312"/>
          <w:kern w:val="0"/>
          <w:sz w:val="32"/>
          <w:szCs w:val="32"/>
        </w:rPr>
        <w:t>主观因素导致</w:t>
      </w:r>
      <w:r>
        <w:rPr>
          <w:rFonts w:hint="eastAsia" w:ascii="Times New Roman" w:hAnsi="Times New Roman" w:eastAsia="仿宋_GB2312" w:cs="仿宋_GB2312"/>
          <w:kern w:val="0"/>
          <w:sz w:val="32"/>
          <w:szCs w:val="32"/>
        </w:rPr>
        <w:t>任务书约定的主要研究内容和主要指标未完成的；</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提供的文件、资料、数据不真实，存在弄虚作假的；</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仿宋_GB2312"/>
          <w:kern w:val="0"/>
          <w:sz w:val="32"/>
          <w:szCs w:val="32"/>
        </w:rPr>
        <w:t>不配合监督检查，未按相关要求报批重大事项的；</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kern w:val="0"/>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财政专项经费使用存在严重问题；</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w:t>
      </w:r>
      <w:r>
        <w:rPr>
          <w:rFonts w:hint="eastAsia" w:ascii="Times New Roman" w:hAnsi="Times New Roman" w:eastAsia="仿宋_GB2312" w:cs="仿宋_GB2312"/>
          <w:kern w:val="0"/>
          <w:sz w:val="32"/>
          <w:szCs w:val="32"/>
        </w:rPr>
        <w:t>不符合通过综合绩效评价的其他情况。</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（三）因不可抗力因素未完成任务书确定的主要目标和任务的，综合绩效评价结论为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结题</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，不纳入科研信用评价记录。</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kern w:val="0"/>
          <w:sz w:val="32"/>
          <w:szCs w:val="32"/>
        </w:rPr>
      </w:pPr>
      <w:r>
        <w:rPr>
          <w:rFonts w:hint="eastAsia" w:ascii="Times New Roman" w:hAnsi="Times New Roman" w:eastAsia="黑体" w:cs="黑体"/>
          <w:kern w:val="0"/>
          <w:sz w:val="32"/>
          <w:szCs w:val="32"/>
        </w:rPr>
        <w:t>第二十六条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项目综合绩效评价结论为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通过</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的，其结余资金按规定留归项目承担单位使用，统筹用于科研活动的直接支出。</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项目综合绩效评价结论为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结题</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不通过</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的，按规定收回</w:t>
      </w:r>
      <w:r>
        <w:rPr>
          <w:rFonts w:ascii="Times New Roman" w:hAnsi="Times New Roman" w:eastAsia="仿宋_GB2312" w:cs="仿宋_GB2312"/>
          <w:kern w:val="0"/>
          <w:sz w:val="32"/>
          <w:szCs w:val="32"/>
        </w:rPr>
        <w:t>结余资金</w:t>
      </w:r>
      <w:r>
        <w:rPr>
          <w:rFonts w:hint="eastAsia" w:ascii="Times New Roman" w:hAnsi="Times New Roman" w:eastAsia="仿宋_GB2312" w:cs="仿宋_GB2312"/>
          <w:kern w:val="0"/>
          <w:sz w:val="32"/>
          <w:szCs w:val="32"/>
        </w:rPr>
        <w:t>。</w:t>
      </w:r>
      <w:r>
        <w:rPr>
          <w:rFonts w:ascii="Times New Roman" w:hAnsi="Times New Roman" w:eastAsia="仿宋_GB2312" w:cs="仿宋_GB2312"/>
          <w:kern w:val="0"/>
          <w:sz w:val="32"/>
          <w:szCs w:val="32"/>
        </w:rPr>
        <w:t>项目承担单位和负责人因主观原因致使</w:t>
      </w:r>
      <w:r>
        <w:rPr>
          <w:rFonts w:hint="eastAsia" w:ascii="Times New Roman" w:hAnsi="Times New Roman" w:eastAsia="仿宋_GB2312" w:cs="仿宋_GB2312"/>
          <w:kern w:val="0"/>
          <w:sz w:val="32"/>
          <w:szCs w:val="32"/>
        </w:rPr>
        <w:t>不通过的</w:t>
      </w:r>
      <w:r>
        <w:rPr>
          <w:rFonts w:ascii="Times New Roman" w:hAnsi="Times New Roman" w:eastAsia="仿宋_GB2312" w:cs="仿宋_GB2312"/>
          <w:kern w:val="0"/>
          <w:sz w:val="32"/>
          <w:szCs w:val="32"/>
        </w:rPr>
        <w:t>，纳入科研诚信失信行为记录进行惩戒</w:t>
      </w:r>
      <w:r>
        <w:rPr>
          <w:rFonts w:hint="eastAsia" w:ascii="Times New Roman" w:hAnsi="Times New Roman" w:eastAsia="仿宋_GB2312" w:cs="仿宋_GB2312"/>
          <w:kern w:val="0"/>
          <w:sz w:val="32"/>
          <w:szCs w:val="32"/>
        </w:rPr>
        <w:t>。</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第二十七条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综合绩效评价为优秀、良好、合格的项目，综合绩效评价结论为通过。综合绩效评价为不合格的项目，结论为不通过。</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综合绩效评价时，技术专家和财务专家分别打分，总计</w:t>
      </w:r>
      <w:r>
        <w:rPr>
          <w:rFonts w:ascii="Times New Roman" w:hAnsi="Times New Roman" w:eastAsia="仿宋_GB2312" w:cs="Times New Roman"/>
          <w:kern w:val="0"/>
          <w:sz w:val="32"/>
          <w:szCs w:val="32"/>
        </w:rPr>
        <w:t>100</w:t>
      </w:r>
      <w:r>
        <w:rPr>
          <w:rFonts w:hint="eastAsia" w:ascii="Times New Roman" w:hAnsi="Times New Roman" w:eastAsia="仿宋_GB2312" w:cs="仿宋_GB2312"/>
          <w:kern w:val="0"/>
          <w:sz w:val="32"/>
          <w:szCs w:val="32"/>
        </w:rPr>
        <w:t>分。</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（一）分数</w:t>
      </w:r>
      <w:r>
        <w:rPr>
          <w:rFonts w:ascii="Times New Roman" w:hAnsi="Times New Roman" w:eastAsia="仿宋_GB2312" w:cs="Times New Roman"/>
          <w:kern w:val="0"/>
          <w:sz w:val="32"/>
          <w:szCs w:val="32"/>
        </w:rPr>
        <w:t>90</w:t>
      </w:r>
      <w:r>
        <w:rPr>
          <w:rFonts w:hint="eastAsia" w:ascii="Times New Roman" w:hAnsi="Times New Roman" w:eastAsia="仿宋_GB2312" w:cs="仿宋_GB2312"/>
          <w:kern w:val="0"/>
          <w:sz w:val="32"/>
          <w:szCs w:val="32"/>
        </w:rPr>
        <w:t>分（含）以上，超额完成指标任务或有重大成果的项目评定为优秀；</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（二）分数</w:t>
      </w:r>
      <w:r>
        <w:rPr>
          <w:rFonts w:ascii="Times New Roman" w:hAnsi="Times New Roman" w:eastAsia="仿宋_GB2312" w:cs="Times New Roman"/>
          <w:kern w:val="0"/>
          <w:sz w:val="32"/>
          <w:szCs w:val="32"/>
        </w:rPr>
        <w:t>90</w:t>
      </w:r>
      <w:r>
        <w:rPr>
          <w:rFonts w:hint="eastAsia" w:ascii="Times New Roman" w:hAnsi="Times New Roman" w:eastAsia="仿宋_GB2312" w:cs="仿宋_GB2312"/>
          <w:kern w:val="0"/>
          <w:sz w:val="32"/>
          <w:szCs w:val="32"/>
        </w:rPr>
        <w:t>分以下、</w:t>
      </w:r>
      <w:r>
        <w:rPr>
          <w:rFonts w:ascii="Times New Roman" w:hAnsi="Times New Roman" w:eastAsia="仿宋_GB2312" w:cs="Times New Roman"/>
          <w:kern w:val="0"/>
          <w:sz w:val="32"/>
          <w:szCs w:val="32"/>
        </w:rPr>
        <w:t>75</w:t>
      </w:r>
      <w:r>
        <w:rPr>
          <w:rFonts w:hint="eastAsia" w:ascii="Times New Roman" w:hAnsi="Times New Roman" w:eastAsia="仿宋_GB2312" w:cs="仿宋_GB2312"/>
          <w:kern w:val="0"/>
          <w:sz w:val="32"/>
          <w:szCs w:val="32"/>
        </w:rPr>
        <w:t>分（含）以上，全部完成指标任务的项目评定为良好；</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（三）分数</w:t>
      </w:r>
      <w:r>
        <w:rPr>
          <w:rFonts w:ascii="Times New Roman" w:hAnsi="Times New Roman" w:eastAsia="仿宋_GB2312" w:cs="Times New Roman"/>
          <w:kern w:val="0"/>
          <w:sz w:val="32"/>
          <w:szCs w:val="32"/>
        </w:rPr>
        <w:t>75</w:t>
      </w:r>
      <w:r>
        <w:rPr>
          <w:rFonts w:hint="eastAsia" w:ascii="Times New Roman" w:hAnsi="Times New Roman" w:eastAsia="仿宋_GB2312" w:cs="仿宋_GB2312"/>
          <w:kern w:val="0"/>
          <w:sz w:val="32"/>
          <w:szCs w:val="32"/>
        </w:rPr>
        <w:t>分以下、</w:t>
      </w:r>
      <w:r>
        <w:rPr>
          <w:rFonts w:ascii="Times New Roman" w:hAnsi="Times New Roman" w:eastAsia="仿宋_GB2312" w:cs="Times New Roman"/>
          <w:kern w:val="0"/>
          <w:sz w:val="32"/>
          <w:szCs w:val="32"/>
        </w:rPr>
        <w:t>60</w:t>
      </w:r>
      <w:r>
        <w:rPr>
          <w:rFonts w:hint="eastAsia" w:ascii="Times New Roman" w:hAnsi="Times New Roman" w:eastAsia="仿宋_GB2312" w:cs="仿宋_GB2312"/>
          <w:kern w:val="0"/>
          <w:sz w:val="32"/>
          <w:szCs w:val="32"/>
        </w:rPr>
        <w:t>分（含）以上，基本完成指标任务的项目评定为合格；</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（四）分数</w:t>
      </w:r>
      <w:r>
        <w:rPr>
          <w:rFonts w:ascii="Times New Roman" w:hAnsi="Times New Roman" w:eastAsia="仿宋_GB2312" w:cs="Times New Roman"/>
          <w:kern w:val="0"/>
          <w:sz w:val="32"/>
          <w:szCs w:val="32"/>
        </w:rPr>
        <w:t>60</w:t>
      </w:r>
      <w:r>
        <w:rPr>
          <w:rFonts w:hint="eastAsia" w:ascii="Times New Roman" w:hAnsi="Times New Roman" w:eastAsia="仿宋_GB2312" w:cs="仿宋_GB2312"/>
          <w:kern w:val="0"/>
          <w:sz w:val="32"/>
          <w:szCs w:val="32"/>
        </w:rPr>
        <w:t>分以下，未完成指标任务的项目评定为不合格。</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（五）财务专家评分为</w:t>
      </w:r>
      <w:r>
        <w:rPr>
          <w:rFonts w:ascii="Times New Roman" w:hAnsi="Times New Roman" w:eastAsia="仿宋_GB2312" w:cs="Times New Roman"/>
          <w:kern w:val="0"/>
          <w:sz w:val="32"/>
          <w:szCs w:val="32"/>
        </w:rPr>
        <w:t>0</w:t>
      </w:r>
      <w:r>
        <w:rPr>
          <w:rFonts w:hint="eastAsia" w:ascii="Times New Roman" w:hAnsi="Times New Roman" w:eastAsia="仿宋_GB2312" w:cs="仿宋_GB2312"/>
          <w:kern w:val="0"/>
          <w:sz w:val="32"/>
          <w:szCs w:val="32"/>
        </w:rPr>
        <w:t>分的项目均评定为不合格（需要精准描述评分原因）。</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第二十八条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提供资料不详、难以判断等导致综合绩效评价结论争议较大或研究过程及结果等存在纠纷尚未解决的项目，可暂缓形成综合绩效评价结论。项目牵头单位须在暂缓之日起</w:t>
      </w: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个月内完成整改，并重新申请综合绩效评价，暂缓最多</w:t>
      </w:r>
      <w:r>
        <w:rPr>
          <w:rFonts w:ascii="Times New Roman" w:hAnsi="Times New Roman" w:eastAsia="仿宋_GB2312" w:cs="Times New Roman"/>
          <w:kern w:val="0"/>
          <w:sz w:val="32"/>
          <w:szCs w:val="32"/>
        </w:rPr>
        <w:t>1</w:t>
      </w:r>
      <w:r>
        <w:rPr>
          <w:rFonts w:hint="eastAsia" w:ascii="Times New Roman" w:hAnsi="Times New Roman" w:eastAsia="仿宋_GB2312" w:cs="仿宋_GB2312"/>
          <w:kern w:val="0"/>
          <w:sz w:val="32"/>
          <w:szCs w:val="32"/>
        </w:rPr>
        <w:t>次，再次评价仍存在结论争议较大的，结论为</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不通过</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；暂缓项目不得评定为优秀。</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kern w:val="0"/>
          <w:sz w:val="32"/>
          <w:szCs w:val="32"/>
        </w:rPr>
      </w:pPr>
      <w:r>
        <w:rPr>
          <w:rFonts w:hint="eastAsia" w:ascii="Times New Roman" w:hAnsi="Times New Roman" w:eastAsia="黑体" w:cs="黑体"/>
          <w:kern w:val="0"/>
          <w:sz w:val="32"/>
          <w:szCs w:val="32"/>
        </w:rPr>
        <w:t>第二十九条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项目综合绩效评价工作组织单位在评价工作结束</w:t>
      </w:r>
      <w:r>
        <w:rPr>
          <w:rFonts w:ascii="Times New Roman" w:hAnsi="Times New Roman" w:eastAsia="仿宋_GB2312" w:cs="Times New Roman"/>
          <w:kern w:val="0"/>
          <w:sz w:val="32"/>
          <w:szCs w:val="32"/>
        </w:rPr>
        <w:t>1</w:t>
      </w:r>
      <w:r>
        <w:rPr>
          <w:rFonts w:hint="eastAsia" w:ascii="Times New Roman" w:hAnsi="Times New Roman" w:eastAsia="仿宋_GB2312" w:cs="仿宋_GB2312"/>
          <w:kern w:val="0"/>
          <w:sz w:val="32"/>
          <w:szCs w:val="32"/>
        </w:rPr>
        <w:t>个月内下达综合绩效评价结论，同时</w:t>
      </w:r>
      <w:r>
        <w:rPr>
          <w:rFonts w:ascii="Times New Roman" w:hAnsi="Times New Roman" w:eastAsia="仿宋_GB2312" w:cs="仿宋_GB2312"/>
          <w:kern w:val="0"/>
          <w:sz w:val="32"/>
          <w:szCs w:val="32"/>
        </w:rPr>
        <w:t>需</w:t>
      </w:r>
      <w:r>
        <w:rPr>
          <w:rFonts w:hint="eastAsia" w:ascii="Times New Roman" w:hAnsi="Times New Roman" w:eastAsia="仿宋_GB2312" w:cs="仿宋_GB2312"/>
          <w:kern w:val="0"/>
          <w:sz w:val="32"/>
          <w:szCs w:val="32"/>
        </w:rPr>
        <w:t>在</w:t>
      </w:r>
      <w:r>
        <w:rPr>
          <w:rFonts w:ascii="Times New Roman" w:hAnsi="Times New Roman" w:eastAsia="仿宋_GB2312" w:cs="仿宋_GB2312"/>
          <w:kern w:val="0"/>
          <w:sz w:val="32"/>
          <w:szCs w:val="32"/>
        </w:rPr>
        <w:t>每月</w:t>
      </w:r>
      <w:r>
        <w:rPr>
          <w:rFonts w:hint="eastAsia" w:ascii="Times New Roman" w:hAnsi="Times New Roman" w:eastAsia="仿宋_GB2312" w:cs="仿宋_GB2312"/>
          <w:kern w:val="0"/>
          <w:sz w:val="32"/>
          <w:szCs w:val="32"/>
        </w:rPr>
        <w:t>15日</w:t>
      </w:r>
      <w:r>
        <w:rPr>
          <w:rFonts w:ascii="Times New Roman" w:hAnsi="Times New Roman" w:eastAsia="仿宋_GB2312" w:cs="仿宋_GB2312"/>
          <w:kern w:val="0"/>
          <w:sz w:val="32"/>
          <w:szCs w:val="32"/>
        </w:rPr>
        <w:t>前</w:t>
      </w:r>
      <w:r>
        <w:rPr>
          <w:rFonts w:hint="eastAsia" w:ascii="Times New Roman" w:hAnsi="Times New Roman" w:eastAsia="仿宋_GB2312" w:cs="仿宋_GB2312"/>
          <w:kern w:val="0"/>
          <w:sz w:val="32"/>
          <w:szCs w:val="32"/>
        </w:rPr>
        <w:t>向</w:t>
      </w:r>
      <w:r>
        <w:rPr>
          <w:rFonts w:ascii="Times New Roman" w:hAnsi="Times New Roman" w:eastAsia="仿宋_GB2312" w:cs="仿宋_GB2312"/>
          <w:kern w:val="0"/>
          <w:sz w:val="32"/>
          <w:szCs w:val="32"/>
        </w:rPr>
        <w:t>专业机构</w:t>
      </w:r>
      <w:r>
        <w:rPr>
          <w:rFonts w:hint="eastAsia" w:ascii="Times New Roman" w:hAnsi="Times New Roman" w:eastAsia="仿宋_GB2312" w:cs="仿宋_GB2312"/>
          <w:kern w:val="0"/>
          <w:sz w:val="32"/>
          <w:szCs w:val="32"/>
        </w:rPr>
        <w:t>书面</w:t>
      </w:r>
      <w:r>
        <w:rPr>
          <w:rFonts w:ascii="Times New Roman" w:hAnsi="Times New Roman" w:eastAsia="仿宋_GB2312" w:cs="仿宋_GB2312"/>
          <w:kern w:val="0"/>
          <w:sz w:val="32"/>
          <w:szCs w:val="32"/>
        </w:rPr>
        <w:t>报送</w:t>
      </w:r>
      <w:r>
        <w:rPr>
          <w:rFonts w:hint="eastAsia" w:ascii="Times New Roman" w:hAnsi="Times New Roman" w:eastAsia="仿宋_GB2312" w:cs="仿宋_GB2312"/>
          <w:kern w:val="0"/>
          <w:sz w:val="32"/>
          <w:szCs w:val="32"/>
        </w:rPr>
        <w:t>上月绩效评价</w:t>
      </w:r>
      <w:r>
        <w:rPr>
          <w:rFonts w:ascii="Times New Roman" w:hAnsi="Times New Roman" w:eastAsia="仿宋_GB2312" w:cs="仿宋_GB2312"/>
          <w:kern w:val="0"/>
          <w:sz w:val="32"/>
          <w:szCs w:val="32"/>
        </w:rPr>
        <w:t>开展</w:t>
      </w:r>
      <w:r>
        <w:rPr>
          <w:rFonts w:hint="eastAsia" w:ascii="Times New Roman" w:hAnsi="Times New Roman" w:eastAsia="仿宋_GB2312" w:cs="仿宋_GB2312"/>
          <w:kern w:val="0"/>
          <w:sz w:val="32"/>
          <w:szCs w:val="32"/>
        </w:rPr>
        <w:t>情况，对评价结论予以</w:t>
      </w:r>
      <w:r>
        <w:rPr>
          <w:rFonts w:ascii="Times New Roman" w:hAnsi="Times New Roman" w:eastAsia="仿宋_GB2312" w:cs="仿宋_GB2312"/>
          <w:kern w:val="0"/>
          <w:sz w:val="32"/>
          <w:szCs w:val="32"/>
        </w:rPr>
        <w:t>备案</w:t>
      </w:r>
      <w:r>
        <w:rPr>
          <w:rFonts w:hint="eastAsia" w:ascii="Times New Roman" w:hAnsi="Times New Roman" w:eastAsia="仿宋_GB2312" w:cs="仿宋_GB2312"/>
          <w:kern w:val="0"/>
          <w:sz w:val="32"/>
          <w:szCs w:val="32"/>
        </w:rPr>
        <w:t>。</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kern w:val="0"/>
          <w:sz w:val="32"/>
          <w:szCs w:val="32"/>
        </w:rPr>
      </w:pPr>
      <w:r>
        <w:rPr>
          <w:rFonts w:hint="eastAsia" w:ascii="黑体" w:hAnsi="黑体" w:eastAsia="黑体" w:cs="仿宋_GB2312"/>
          <w:kern w:val="0"/>
          <w:sz w:val="32"/>
          <w:szCs w:val="32"/>
        </w:rPr>
        <w:t>第</w:t>
      </w:r>
      <w:r>
        <w:rPr>
          <w:rFonts w:ascii="黑体" w:hAnsi="黑体" w:eastAsia="黑体" w:cs="仿宋_GB2312"/>
          <w:kern w:val="0"/>
          <w:sz w:val="32"/>
          <w:szCs w:val="32"/>
        </w:rPr>
        <w:t>三十条</w:t>
      </w:r>
      <w:r>
        <w:rPr>
          <w:rFonts w:hint="eastAsia" w:ascii="黑体" w:hAnsi="黑体" w:eastAsia="黑体" w:cs="仿宋_GB2312"/>
          <w:kern w:val="0"/>
          <w:sz w:val="32"/>
          <w:szCs w:val="32"/>
          <w:lang w:val="en-US" w:eastAsia="zh-CN"/>
        </w:rPr>
        <w:t xml:space="preserve"> </w:t>
      </w:r>
      <w:r>
        <w:rPr>
          <w:rFonts w:hint="eastAsia" w:ascii="Times New Roman" w:hAnsi="Times New Roman" w:eastAsia="仿宋_GB2312" w:cs="仿宋_GB2312"/>
          <w:kern w:val="0"/>
          <w:sz w:val="32"/>
          <w:szCs w:val="32"/>
        </w:rPr>
        <w:t>项目综合绩效评价工作结束后，组织单位需按照自治区科技厅档案管理办法和科研档案管理相关要求做好归档工作，并报送专业机构。</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黑体" w:cs="黑体"/>
          <w:kern w:val="0"/>
          <w:sz w:val="32"/>
          <w:szCs w:val="32"/>
        </w:rPr>
        <w:t>第三十一条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项目绩效评价结论为“通过”的，应在</w:t>
      </w:r>
      <w:r>
        <w:rPr>
          <w:rFonts w:ascii="Times New Roman" w:hAnsi="Times New Roman" w:eastAsia="仿宋_GB2312" w:cs="Times New Roman"/>
          <w:kern w:val="0"/>
          <w:sz w:val="32"/>
          <w:szCs w:val="32"/>
        </w:rPr>
        <w:t>1</w:t>
      </w:r>
      <w:r>
        <w:rPr>
          <w:rFonts w:hint="eastAsia" w:ascii="Times New Roman" w:hAnsi="Times New Roman" w:eastAsia="仿宋_GB2312" w:cs="仿宋_GB2312"/>
          <w:kern w:val="0"/>
          <w:sz w:val="32"/>
          <w:szCs w:val="32"/>
        </w:rPr>
        <w:t>个月内办理科技成果登记。项目形成的知识产权归属、转化和使用，按照事先签署协议执行，无相关协议的，按照国家和自治区有关法律法规及政策执行。</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黑体" w:cs="黑体"/>
          <w:kern w:val="0"/>
          <w:sz w:val="32"/>
          <w:szCs w:val="32"/>
        </w:rPr>
        <w:t>第三十二条</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仿宋_GB2312" w:cs="仿宋_GB2312"/>
          <w:kern w:val="0"/>
          <w:sz w:val="32"/>
          <w:szCs w:val="32"/>
        </w:rPr>
        <w:t>项目综合绩效评价实行公开制度，评价结论审定后通过信息系统进行公开，公开信息包括：项目名称、</w:t>
      </w:r>
      <w:r>
        <w:rPr>
          <w:rFonts w:hint="eastAsia" w:ascii="Times New Roman" w:hAnsi="Times New Roman" w:eastAsia="仿宋_GB2312" w:cs="仿宋_GB2312"/>
          <w:kern w:val="0"/>
          <w:sz w:val="32"/>
          <w:szCs w:val="32"/>
          <w:lang w:eastAsia="zh-CN"/>
        </w:rPr>
        <w:t>牵头</w:t>
      </w:r>
      <w:r>
        <w:rPr>
          <w:rFonts w:hint="eastAsia" w:ascii="Times New Roman" w:hAnsi="Times New Roman" w:eastAsia="仿宋_GB2312" w:cs="仿宋_GB2312"/>
          <w:kern w:val="0"/>
          <w:sz w:val="32"/>
          <w:szCs w:val="32"/>
        </w:rPr>
        <w:t>单位、项目负责人及评价结果等。</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600" w:lineRule="exact"/>
        <w:jc w:val="center"/>
        <w:textAlignment w:val="auto"/>
        <w:rPr>
          <w:rFonts w:ascii="Times New Roman" w:hAnsi="Times New Roman" w:eastAsia="黑体" w:cs="黑体"/>
          <w:kern w:val="0"/>
          <w:sz w:val="32"/>
          <w:szCs w:val="32"/>
        </w:rPr>
      </w:pPr>
      <w:r>
        <w:rPr>
          <w:rFonts w:hint="eastAsia" w:ascii="Times New Roman" w:hAnsi="Times New Roman" w:eastAsia="黑体" w:cs="黑体"/>
          <w:kern w:val="0"/>
          <w:sz w:val="32"/>
          <w:szCs w:val="32"/>
        </w:rPr>
        <w:t>第八章</w:t>
      </w: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黑体" w:cs="黑体"/>
          <w:kern w:val="0"/>
          <w:sz w:val="32"/>
          <w:szCs w:val="32"/>
        </w:rPr>
        <w:t>附则</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仿宋_GB2312" w:hAnsi="Times New Roman" w:eastAsia="仿宋_GB2312" w:cs="仿宋_GB2312"/>
          <w:color w:val="FF0000"/>
          <w:kern w:val="0"/>
          <w:sz w:val="32"/>
          <w:szCs w:val="32"/>
        </w:rPr>
      </w:pPr>
      <w:r>
        <w:rPr>
          <w:rFonts w:hint="eastAsia" w:ascii="Times New Roman" w:hAnsi="Times New Roman" w:eastAsia="黑体" w:cs="黑体"/>
          <w:kern w:val="0"/>
          <w:sz w:val="32"/>
          <w:szCs w:val="32"/>
        </w:rPr>
        <w:t>第三十三条</w:t>
      </w:r>
      <w:r>
        <w:rPr>
          <w:rFonts w:hint="eastAsia" w:ascii="Times New Roman" w:hAnsi="Times New Roman" w:eastAsia="黑体" w:cs="黑体"/>
          <w:kern w:val="0"/>
          <w:sz w:val="32"/>
          <w:szCs w:val="32"/>
          <w:lang w:val="en-US" w:eastAsia="zh-CN"/>
        </w:rPr>
        <w:t xml:space="preserve"> </w:t>
      </w:r>
      <w:r>
        <w:rPr>
          <w:rFonts w:hint="eastAsia" w:ascii="仿宋_GB2312" w:hAnsi="Times New Roman" w:eastAsia="仿宋_GB2312" w:cs="Times New Roman"/>
          <w:kern w:val="0"/>
          <w:sz w:val="32"/>
          <w:szCs w:val="32"/>
        </w:rPr>
        <w:t>项目综合绩效评价工作组织单位应</w:t>
      </w:r>
      <w:r>
        <w:rPr>
          <w:rFonts w:ascii="仿宋_GB2312" w:hAnsi="Times New Roman" w:eastAsia="仿宋_GB2312" w:cs="Times New Roman"/>
          <w:kern w:val="0"/>
          <w:sz w:val="32"/>
          <w:szCs w:val="32"/>
        </w:rPr>
        <w:t>参照本规程制定相关内控管理制度。</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黑体" w:hAnsi="黑体" w:eastAsia="黑体" w:cs="Times New Roman"/>
          <w:kern w:val="0"/>
          <w:sz w:val="32"/>
          <w:szCs w:val="32"/>
        </w:rPr>
      </w:pPr>
      <w:r>
        <w:rPr>
          <w:rFonts w:hint="eastAsia" w:ascii="黑体" w:hAnsi="黑体" w:eastAsia="黑体" w:cs="仿宋_GB2312"/>
          <w:kern w:val="0"/>
          <w:sz w:val="32"/>
          <w:szCs w:val="32"/>
        </w:rPr>
        <w:t>第</w:t>
      </w:r>
      <w:r>
        <w:rPr>
          <w:rFonts w:ascii="黑体" w:hAnsi="黑体" w:eastAsia="黑体" w:cs="仿宋_GB2312"/>
          <w:kern w:val="0"/>
          <w:sz w:val="32"/>
          <w:szCs w:val="32"/>
        </w:rPr>
        <w:t>三十</w:t>
      </w:r>
      <w:r>
        <w:rPr>
          <w:rFonts w:hint="eastAsia" w:ascii="黑体" w:hAnsi="黑体" w:eastAsia="黑体" w:cs="仿宋_GB2312"/>
          <w:kern w:val="0"/>
          <w:sz w:val="32"/>
          <w:szCs w:val="32"/>
        </w:rPr>
        <w:t>四</w:t>
      </w:r>
      <w:r>
        <w:rPr>
          <w:rFonts w:ascii="黑体" w:hAnsi="黑体" w:eastAsia="黑体" w:cs="仿宋_GB2312"/>
          <w:kern w:val="0"/>
          <w:sz w:val="32"/>
          <w:szCs w:val="32"/>
        </w:rPr>
        <w:t>条</w:t>
      </w:r>
      <w:r>
        <w:rPr>
          <w:rFonts w:hint="eastAsia" w:ascii="黑体" w:hAnsi="黑体" w:eastAsia="黑体" w:cs="仿宋_GB2312"/>
          <w:kern w:val="0"/>
          <w:sz w:val="32"/>
          <w:szCs w:val="32"/>
          <w:lang w:val="en-US" w:eastAsia="zh-CN"/>
        </w:rPr>
        <w:t xml:space="preserve"> </w:t>
      </w:r>
      <w:r>
        <w:rPr>
          <w:rFonts w:hint="eastAsia" w:ascii="仿宋_GB2312" w:hAnsi="黑体" w:eastAsia="仿宋_GB2312" w:cs="仿宋_GB2312"/>
          <w:kern w:val="0"/>
          <w:sz w:val="32"/>
          <w:szCs w:val="32"/>
        </w:rPr>
        <w:t>本办法自发布之日起执行，《内蒙古自治区科技计划项目验收规程》（内科规字〔2023〕65号）同时废止，已完成评前审查待开展综合绩效评价工作的项目按原规程执行。</w:t>
      </w: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附件：</w:t>
      </w:r>
      <w:r>
        <w:rPr>
          <w:rFonts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rPr>
        <w:t>综合绩效评价工作组织单位名单</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600" w:firstLineChars="500"/>
        <w:textAlignment w:val="auto"/>
        <w:rPr>
          <w:rFonts w:ascii="Times New Roman" w:hAnsi="Times New Roman" w:eastAsia="仿宋_GB2312" w:cs="仿宋_GB2312"/>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内蒙古自治区科技计划项目综合绩效评价提交</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920" w:firstLineChars="600"/>
        <w:textAlignment w:val="auto"/>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材料清单</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600" w:firstLineChars="500"/>
        <w:textAlignment w:val="auto"/>
        <w:rPr>
          <w:rFonts w:ascii="Times New Roman" w:hAnsi="Times New Roman" w:eastAsia="仿宋_GB2312" w:cs="仿宋_GB2312"/>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仿宋_GB2312"/>
          <w:w w:val="96"/>
          <w:kern w:val="0"/>
          <w:sz w:val="32"/>
          <w:szCs w:val="32"/>
        </w:rPr>
        <w:t>内蒙古自治区科技计划项目综合绩效评价报告（提纲）</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600" w:firstLineChars="500"/>
        <w:textAlignment w:val="auto"/>
        <w:rPr>
          <w:rFonts w:ascii="Times New Roman" w:hAnsi="Times New Roman" w:eastAsia="仿宋_GB2312" w:cs="仿宋_GB2312"/>
          <w:kern w:val="0"/>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内蒙古自治区科技计划项目综合绩效评价技术</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760" w:firstLineChars="550"/>
        <w:textAlignment w:val="auto"/>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专家个人评分表</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600" w:firstLineChars="500"/>
        <w:textAlignment w:val="auto"/>
        <w:rPr>
          <w:rFonts w:ascii="Times New Roman" w:hAnsi="Times New Roman" w:eastAsia="仿宋_GB2312" w:cs="仿宋_GB2312"/>
          <w:kern w:val="0"/>
          <w:sz w:val="32"/>
          <w:szCs w:val="32"/>
        </w:rPr>
      </w:pPr>
      <w:r>
        <w:rPr>
          <w:rFonts w:ascii="Times New Roman" w:hAnsi="Times New Roman" w:eastAsia="仿宋_GB2312" w:cs="Times New Roman"/>
          <w:kern w:val="0"/>
          <w:sz w:val="32"/>
          <w:szCs w:val="32"/>
        </w:rPr>
        <w:t>5.</w:t>
      </w:r>
      <w:r>
        <w:rPr>
          <w:rFonts w:hint="eastAsia" w:ascii="Times New Roman" w:hAnsi="Times New Roman" w:eastAsia="仿宋_GB2312" w:cs="Times New Roman"/>
          <w:kern w:val="0"/>
          <w:sz w:val="32"/>
          <w:szCs w:val="32"/>
        </w:rPr>
        <w:t>内蒙古自治区科技计划项目综合绩效评价</w:t>
      </w:r>
      <w:r>
        <w:rPr>
          <w:rFonts w:hint="eastAsia" w:ascii="Times New Roman" w:hAnsi="Times New Roman" w:eastAsia="仿宋_GB2312" w:cs="仿宋_GB2312"/>
          <w:kern w:val="0"/>
          <w:sz w:val="32"/>
          <w:szCs w:val="32"/>
        </w:rPr>
        <w:t>财务</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920" w:firstLineChars="6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专家个人评分表</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600" w:firstLineChars="500"/>
        <w:textAlignment w:val="auto"/>
        <w:rPr>
          <w:rFonts w:ascii="Times New Roman" w:hAnsi="Times New Roman" w:eastAsia="仿宋_GB2312" w:cs="仿宋_GB2312"/>
          <w:kern w:val="0"/>
          <w:sz w:val="32"/>
          <w:szCs w:val="32"/>
        </w:rPr>
      </w:pP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内蒙古自治区科技计划项目专家组综合绩效评</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760" w:firstLineChars="550"/>
        <w:textAlignment w:val="auto"/>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价意见表</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600" w:firstLineChars="500"/>
        <w:textAlignment w:val="auto"/>
        <w:rPr>
          <w:rFonts w:ascii="Times New Roman" w:hAnsi="Times New Roman" w:eastAsia="仿宋_GB2312" w:cs="仿宋_GB2312"/>
          <w:kern w:val="0"/>
          <w:sz w:val="32"/>
          <w:szCs w:val="32"/>
        </w:rPr>
      </w:pPr>
      <w:r>
        <w:rPr>
          <w:rFonts w:ascii="Times New Roman" w:hAnsi="Times New Roman" w:eastAsia="仿宋_GB2312" w:cs="Times New Roman"/>
          <w:kern w:val="0"/>
          <w:sz w:val="32"/>
          <w:szCs w:val="32"/>
        </w:rPr>
        <w:t>7.</w:t>
      </w:r>
      <w:r>
        <w:rPr>
          <w:rFonts w:hint="eastAsia" w:ascii="Times New Roman" w:hAnsi="Times New Roman" w:eastAsia="仿宋_GB2312" w:cs="仿宋_GB2312"/>
          <w:kern w:val="0"/>
          <w:sz w:val="32"/>
          <w:szCs w:val="32"/>
        </w:rPr>
        <w:t>内蒙古自治区科技计划项目承担单位科研诚信</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920" w:firstLineChars="6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承诺书</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600" w:firstLineChars="500"/>
        <w:textAlignment w:val="auto"/>
        <w:rPr>
          <w:rFonts w:ascii="Times New Roman" w:hAnsi="Times New Roman" w:eastAsia="仿宋_GB2312" w:cs="仿宋_GB2312"/>
          <w:kern w:val="0"/>
          <w:sz w:val="32"/>
          <w:szCs w:val="32"/>
        </w:rPr>
      </w:pPr>
      <w:r>
        <w:rPr>
          <w:rFonts w:ascii="Times New Roman" w:hAnsi="Times New Roman" w:eastAsia="仿宋_GB2312" w:cs="Times New Roman"/>
          <w:kern w:val="0"/>
          <w:sz w:val="32"/>
          <w:szCs w:val="32"/>
        </w:rPr>
        <w:t>8.</w:t>
      </w:r>
      <w:r>
        <w:rPr>
          <w:rFonts w:hint="eastAsia" w:ascii="Times New Roman" w:hAnsi="Times New Roman" w:eastAsia="仿宋_GB2312" w:cs="仿宋_GB2312"/>
          <w:kern w:val="0"/>
          <w:sz w:val="32"/>
          <w:szCs w:val="32"/>
        </w:rPr>
        <w:t>内蒙古自治区科技计划项目综合绩效评价专家</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920" w:firstLineChars="6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回避声明书</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600" w:firstLineChars="500"/>
        <w:textAlignment w:val="auto"/>
        <w:rPr>
          <w:rFonts w:ascii="Times New Roman" w:hAnsi="Times New Roman" w:eastAsia="仿宋_GB2312" w:cs="仿宋_GB2312"/>
          <w:kern w:val="0"/>
          <w:sz w:val="32"/>
          <w:szCs w:val="32"/>
        </w:rPr>
      </w:pPr>
      <w:r>
        <w:rPr>
          <w:rFonts w:ascii="Times New Roman" w:hAnsi="Times New Roman" w:eastAsia="仿宋_GB2312" w:cs="Times New Roman"/>
          <w:kern w:val="0"/>
          <w:sz w:val="32"/>
          <w:szCs w:val="32"/>
        </w:rPr>
        <w:t>9.</w:t>
      </w:r>
      <w:r>
        <w:rPr>
          <w:rFonts w:hint="eastAsia" w:ascii="Times New Roman" w:hAnsi="Times New Roman" w:eastAsia="仿宋_GB2312" w:cs="仿宋_GB2312"/>
          <w:kern w:val="0"/>
          <w:sz w:val="32"/>
          <w:szCs w:val="32"/>
        </w:rPr>
        <w:t>内蒙古自治区科技计划项目综合绩效评价专家</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920" w:firstLineChars="6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科研诚信承诺书</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600" w:firstLineChars="500"/>
        <w:textAlignment w:val="auto"/>
        <w:rPr>
          <w:rFonts w:ascii="Times New Roman" w:hAnsi="Times New Roman" w:eastAsia="仿宋_GB2312" w:cs="仿宋_GB2312"/>
          <w:kern w:val="0"/>
          <w:sz w:val="32"/>
          <w:szCs w:val="32"/>
        </w:rPr>
      </w:pPr>
      <w:r>
        <w:rPr>
          <w:rFonts w:ascii="Times New Roman" w:hAnsi="Times New Roman" w:eastAsia="仿宋_GB2312" w:cs="Times New Roman"/>
          <w:kern w:val="0"/>
          <w:sz w:val="32"/>
          <w:szCs w:val="32"/>
        </w:rPr>
        <w:t>10.</w:t>
      </w:r>
      <w:r>
        <w:rPr>
          <w:rFonts w:hint="eastAsia" w:ascii="Times New Roman" w:hAnsi="Times New Roman" w:eastAsia="仿宋_GB2312" w:cs="仿宋_GB2312"/>
          <w:kern w:val="0"/>
          <w:sz w:val="32"/>
          <w:szCs w:val="32"/>
        </w:rPr>
        <w:t>内蒙古自治区科技计划项目综合绩效评价工作</w:t>
      </w:r>
    </w:p>
    <w:p>
      <w:pPr>
        <w:keepNext w:val="0"/>
        <w:keepLines w:val="0"/>
        <w:pageBreakBefore w:val="0"/>
        <w:shd w:val="clear" w:color="auto" w:fill="FFFFFF"/>
        <w:kinsoku/>
        <w:wordWrap/>
        <w:overflowPunct/>
        <w:topLinePunct w:val="0"/>
        <w:autoSpaceDE/>
        <w:autoSpaceDN/>
        <w:bidi w:val="0"/>
        <w:adjustRightInd/>
        <w:snapToGrid/>
        <w:spacing w:line="600" w:lineRule="exact"/>
        <w:ind w:firstLine="2080" w:firstLineChars="65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人员科研诚信承诺书</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600" w:firstLineChars="500"/>
        <w:textAlignment w:val="auto"/>
        <w:rPr>
          <w:rFonts w:ascii="Times New Roman" w:hAnsi="Times New Roman" w:eastAsia="仿宋_GB2312" w:cs="仿宋_GB2312"/>
          <w:kern w:val="0"/>
          <w:sz w:val="32"/>
          <w:szCs w:val="32"/>
        </w:rPr>
      </w:pPr>
      <w:r>
        <w:rPr>
          <w:rFonts w:ascii="Times New Roman" w:hAnsi="Times New Roman" w:eastAsia="仿宋_GB2312" w:cs="Times New Roman"/>
          <w:kern w:val="0"/>
          <w:sz w:val="32"/>
          <w:szCs w:val="32"/>
        </w:rPr>
        <w:t>11.</w:t>
      </w:r>
      <w:r>
        <w:rPr>
          <w:rFonts w:hint="eastAsia" w:ascii="Times New Roman" w:hAnsi="Times New Roman" w:eastAsia="仿宋_GB2312" w:cs="Times New Roman"/>
          <w:kern w:val="0"/>
          <w:sz w:val="32"/>
          <w:szCs w:val="32"/>
        </w:rPr>
        <w:t>内蒙古自治区科技计划项目</w:t>
      </w:r>
      <w:r>
        <w:rPr>
          <w:rFonts w:hint="eastAsia" w:ascii="Times New Roman" w:hAnsi="Times New Roman" w:eastAsia="仿宋_GB2312" w:cs="仿宋_GB2312"/>
          <w:kern w:val="0"/>
          <w:sz w:val="32"/>
          <w:szCs w:val="32"/>
        </w:rPr>
        <w:t>经费使用决算报告</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920" w:firstLineChars="600"/>
        <w:textAlignment w:val="auto"/>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模版</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600" w:firstLineChars="5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w:t>
      </w:r>
      <w:bookmarkStart w:id="1" w:name="OLE_LINK9"/>
      <w:r>
        <w:rPr>
          <w:rFonts w:hint="eastAsia" w:ascii="Times New Roman" w:hAnsi="Times New Roman" w:eastAsia="仿宋_GB2312" w:cs="Times New Roman"/>
          <w:kern w:val="0"/>
          <w:sz w:val="32"/>
          <w:szCs w:val="32"/>
        </w:rPr>
        <w:t>内蒙古自治区科技计划项目</w:t>
      </w:r>
      <w:bookmarkEnd w:id="1"/>
      <w:r>
        <w:rPr>
          <w:rFonts w:hint="eastAsia" w:ascii="Times New Roman" w:hAnsi="Times New Roman" w:eastAsia="仿宋_GB2312" w:cs="Times New Roman"/>
          <w:kern w:val="0"/>
          <w:sz w:val="32"/>
          <w:szCs w:val="32"/>
        </w:rPr>
        <w:t>财务审计报告</w:t>
      </w:r>
      <w:r>
        <w:rPr>
          <w:rFonts w:hint="eastAsia" w:ascii="Times New Roman" w:hAnsi="Times New Roman" w:eastAsia="仿宋_GB2312" w:cs="仿宋_GB2312"/>
          <w:kern w:val="0"/>
          <w:sz w:val="32"/>
          <w:szCs w:val="32"/>
        </w:rPr>
        <w:t>模版</w:t>
      </w:r>
    </w:p>
    <w:p>
      <w:pPr>
        <w:keepNext w:val="0"/>
        <w:keepLines w:val="0"/>
        <w:pageBreakBefore w:val="0"/>
        <w:shd w:val="clear" w:color="auto" w:fill="FFFFFF"/>
        <w:kinsoku/>
        <w:wordWrap/>
        <w:overflowPunct/>
        <w:topLinePunct w:val="0"/>
        <w:autoSpaceDE/>
        <w:autoSpaceDN/>
        <w:bidi w:val="0"/>
        <w:adjustRightInd/>
        <w:snapToGrid/>
        <w:spacing w:line="600" w:lineRule="exact"/>
        <w:ind w:firstLine="1600" w:firstLineChars="500"/>
        <w:textAlignment w:val="auto"/>
        <w:rPr>
          <w:rFonts w:ascii="Times New Roman" w:hAnsi="Times New Roman" w:eastAsia="仿宋_GB2312" w:cs="仿宋_GB2312"/>
          <w:kern w:val="0"/>
          <w:sz w:val="32"/>
          <w:szCs w:val="32"/>
        </w:rPr>
      </w:pPr>
      <w:r>
        <w:rPr>
          <w:rFonts w:ascii="Times New Roman" w:hAnsi="Times New Roman" w:eastAsia="仿宋_GB2312" w:cs="Times New Roman"/>
          <w:kern w:val="0"/>
          <w:sz w:val="32"/>
          <w:szCs w:val="32"/>
        </w:rPr>
        <w:t>13.</w:t>
      </w:r>
      <w:r>
        <w:rPr>
          <w:rFonts w:hint="eastAsia" w:ascii="Times New Roman" w:hAnsi="Times New Roman" w:eastAsia="仿宋_GB2312" w:cs="Times New Roman"/>
          <w:kern w:val="0"/>
          <w:sz w:val="32"/>
          <w:szCs w:val="32"/>
        </w:rPr>
        <w:t>内蒙古自治区科技计划项目</w:t>
      </w:r>
      <w:r>
        <w:rPr>
          <w:rFonts w:hint="eastAsia" w:ascii="Times New Roman" w:hAnsi="Times New Roman" w:eastAsia="仿宋_GB2312" w:cs="仿宋_GB2312"/>
          <w:kern w:val="0"/>
          <w:sz w:val="32"/>
          <w:szCs w:val="32"/>
        </w:rPr>
        <w:t>综合绩效评价归档</w:t>
      </w:r>
    </w:p>
    <w:p>
      <w:pPr>
        <w:keepNext w:val="0"/>
        <w:keepLines w:val="0"/>
        <w:pageBreakBefore w:val="0"/>
        <w:shd w:val="clear" w:color="auto" w:fill="FFFFFF"/>
        <w:kinsoku/>
        <w:wordWrap/>
        <w:overflowPunct/>
        <w:topLinePunct w:val="0"/>
        <w:autoSpaceDE/>
        <w:autoSpaceDN/>
        <w:bidi w:val="0"/>
        <w:adjustRightInd/>
        <w:snapToGrid/>
        <w:spacing w:line="600" w:lineRule="exact"/>
        <w:ind w:firstLine="2080" w:firstLineChars="650"/>
        <w:textAlignment w:val="auto"/>
        <w:rPr>
          <w:rFonts w:ascii="Times New Roman" w:hAnsi="Times New Roman" w:eastAsia="黑体" w:cs="Times New Roman"/>
          <w:sz w:val="32"/>
          <w:szCs w:val="32"/>
        </w:rPr>
        <w:sectPr>
          <w:footerReference r:id="rId3" w:type="default"/>
          <w:pgSz w:w="11906" w:h="16838"/>
          <w:pgMar w:top="1440" w:right="1519" w:bottom="1440" w:left="1519" w:header="851" w:footer="992" w:gutter="0"/>
          <w:pgNumType w:start="2"/>
          <w:cols w:space="0" w:num="1"/>
          <w:docGrid w:type="lines" w:linePitch="312" w:charSpace="0"/>
        </w:sectPr>
      </w:pPr>
      <w:r>
        <w:rPr>
          <w:rFonts w:hint="eastAsia" w:ascii="Times New Roman" w:hAnsi="Times New Roman" w:eastAsia="仿宋_GB2312" w:cs="仿宋_GB2312"/>
          <w:kern w:val="0"/>
          <w:sz w:val="32"/>
          <w:szCs w:val="32"/>
        </w:rPr>
        <w:t>材料目录</w:t>
      </w:r>
    </w:p>
    <w:p>
      <w:pPr>
        <w:widowControl/>
        <w:spacing w:after="160" w:line="278" w:lineRule="auto"/>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ascii="Times New Roman" w:hAnsi="Times New Roman" w:eastAsia="黑体" w:cs="Times New Roman"/>
          <w:sz w:val="32"/>
          <w:szCs w:val="32"/>
        </w:rPr>
        <w:t>1</w:t>
      </w:r>
    </w:p>
    <w:p>
      <w:pPr>
        <w:widowControl/>
        <w:shd w:val="clear" w:color="auto" w:fill="FFFFFF"/>
        <w:spacing w:after="160" w:line="615" w:lineRule="atLeast"/>
        <w:jc w:val="center"/>
        <w:rPr>
          <w:rFonts w:ascii="Times New Roman" w:hAnsi="Times New Roman" w:eastAsia="仿宋_GB2312" w:cs="Times New Roman"/>
          <w:kern w:val="0"/>
          <w:sz w:val="32"/>
          <w:szCs w:val="32"/>
        </w:rPr>
      </w:pPr>
    </w:p>
    <w:p>
      <w:pPr>
        <w:widowControl/>
        <w:shd w:val="clear" w:color="auto" w:fill="FFFFFF"/>
        <w:spacing w:after="160" w:line="615" w:lineRule="atLeas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方正小标宋简体"/>
          <w:kern w:val="0"/>
          <w:sz w:val="36"/>
          <w:szCs w:val="36"/>
        </w:rPr>
        <w:t>综合绩效评价工作组织单位名单</w:t>
      </w:r>
    </w:p>
    <w:p>
      <w:pPr>
        <w:widowControl/>
        <w:shd w:val="clear" w:color="auto" w:fill="FFFFFF"/>
        <w:spacing w:line="600" w:lineRule="exact"/>
        <w:ind w:firstLine="640" w:firstLineChars="200"/>
        <w:rPr>
          <w:rFonts w:ascii="Times New Roman" w:hAnsi="Times New Roman" w:eastAsia="仿宋_GB2312" w:cs="Times New Roman"/>
          <w:kern w:val="0"/>
          <w:sz w:val="32"/>
          <w:szCs w:val="32"/>
        </w:rPr>
      </w:pPr>
    </w:p>
    <w:p>
      <w:pPr>
        <w:widowControl/>
        <w:shd w:val="clear" w:color="auto" w:fill="FFFFFF"/>
        <w:spacing w:line="60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一、专业机构</w:t>
      </w:r>
    </w:p>
    <w:p>
      <w:pPr>
        <w:widowControl/>
        <w:shd w:val="clear" w:color="auto" w:fill="FFFFFF"/>
        <w:spacing w:line="600" w:lineRule="exact"/>
        <w:ind w:firstLine="640" w:firstLineChars="200"/>
        <w:rPr>
          <w:rFonts w:ascii="Times New Roman" w:hAnsi="Times New Roman" w:eastAsia="仿宋_GB2312" w:cs="仿宋_GB2312"/>
          <w:kern w:val="0"/>
          <w:sz w:val="32"/>
          <w:szCs w:val="32"/>
        </w:rPr>
      </w:pPr>
      <w:r>
        <w:rPr>
          <w:rFonts w:ascii="Times New Roman" w:hAnsi="Times New Roman" w:eastAsia="仿宋_GB2312" w:cs="仿宋_GB2312"/>
          <w:kern w:val="0"/>
          <w:sz w:val="32"/>
          <w:szCs w:val="32"/>
        </w:rPr>
        <w:t>自治区</w:t>
      </w:r>
      <w:r>
        <w:rPr>
          <w:rFonts w:hint="eastAsia" w:ascii="Times New Roman" w:hAnsi="Times New Roman" w:eastAsia="仿宋_GB2312" w:cs="仿宋_GB2312"/>
          <w:kern w:val="0"/>
          <w:sz w:val="32"/>
          <w:szCs w:val="32"/>
        </w:rPr>
        <w:t>科学</w:t>
      </w:r>
      <w:r>
        <w:rPr>
          <w:rFonts w:ascii="Times New Roman" w:hAnsi="Times New Roman" w:eastAsia="仿宋_GB2312" w:cs="仿宋_GB2312"/>
          <w:kern w:val="0"/>
          <w:sz w:val="32"/>
          <w:szCs w:val="32"/>
        </w:rPr>
        <w:t>技术战略研究中心</w:t>
      </w:r>
      <w:r>
        <w:rPr>
          <w:rFonts w:hint="eastAsia" w:ascii="Times New Roman" w:hAnsi="Times New Roman" w:eastAsia="仿宋_GB2312" w:cs="仿宋_GB2312"/>
          <w:kern w:val="0"/>
          <w:sz w:val="32"/>
          <w:szCs w:val="32"/>
        </w:rPr>
        <w:t>负责</w:t>
      </w:r>
      <w:r>
        <w:rPr>
          <w:rFonts w:ascii="Times New Roman" w:hAnsi="Times New Roman" w:eastAsia="仿宋_GB2312" w:cs="仿宋_GB2312"/>
          <w:kern w:val="0"/>
          <w:sz w:val="32"/>
          <w:szCs w:val="32"/>
        </w:rPr>
        <w:t>科技报告</w:t>
      </w:r>
      <w:r>
        <w:rPr>
          <w:rFonts w:hint="eastAsia" w:ascii="Times New Roman" w:hAnsi="Times New Roman" w:eastAsia="仿宋_GB2312" w:cs="仿宋_GB2312"/>
          <w:kern w:val="0"/>
          <w:sz w:val="32"/>
          <w:szCs w:val="32"/>
          <w:lang w:eastAsia="zh-CN"/>
        </w:rPr>
        <w:t>工作</w:t>
      </w:r>
      <w:r>
        <w:rPr>
          <w:rFonts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rPr>
        <w:t>自治区</w:t>
      </w:r>
      <w:r>
        <w:rPr>
          <w:rFonts w:ascii="Times New Roman" w:hAnsi="Times New Roman" w:eastAsia="仿宋_GB2312" w:cs="仿宋_GB2312"/>
          <w:kern w:val="0"/>
          <w:sz w:val="32"/>
          <w:szCs w:val="32"/>
        </w:rPr>
        <w:t>科</w:t>
      </w:r>
      <w:r>
        <w:rPr>
          <w:rFonts w:hint="eastAsia" w:ascii="Times New Roman" w:hAnsi="Times New Roman" w:eastAsia="仿宋_GB2312" w:cs="仿宋_GB2312"/>
          <w:kern w:val="0"/>
          <w:sz w:val="32"/>
          <w:szCs w:val="32"/>
        </w:rPr>
        <w:t>学</w:t>
      </w:r>
      <w:r>
        <w:rPr>
          <w:rFonts w:ascii="Times New Roman" w:hAnsi="Times New Roman" w:eastAsia="仿宋_GB2312" w:cs="仿宋_GB2312"/>
          <w:kern w:val="0"/>
          <w:sz w:val="32"/>
          <w:szCs w:val="32"/>
        </w:rPr>
        <w:t>技</w:t>
      </w:r>
      <w:r>
        <w:rPr>
          <w:rFonts w:hint="eastAsia" w:ascii="Times New Roman" w:hAnsi="Times New Roman" w:eastAsia="仿宋_GB2312" w:cs="仿宋_GB2312"/>
          <w:kern w:val="0"/>
          <w:sz w:val="32"/>
          <w:szCs w:val="32"/>
        </w:rPr>
        <w:t>术</w:t>
      </w:r>
      <w:r>
        <w:rPr>
          <w:rFonts w:ascii="Times New Roman" w:hAnsi="Times New Roman" w:eastAsia="仿宋_GB2312" w:cs="仿宋_GB2312"/>
          <w:kern w:val="0"/>
          <w:sz w:val="32"/>
          <w:szCs w:val="32"/>
        </w:rPr>
        <w:t>成果转化中心</w:t>
      </w:r>
      <w:r>
        <w:rPr>
          <w:rFonts w:hint="eastAsia" w:ascii="Times New Roman" w:hAnsi="Times New Roman" w:eastAsia="仿宋_GB2312" w:cs="仿宋_GB2312"/>
          <w:kern w:val="0"/>
          <w:sz w:val="32"/>
          <w:szCs w:val="32"/>
        </w:rPr>
        <w:t>负责开展</w:t>
      </w:r>
      <w:r>
        <w:rPr>
          <w:rFonts w:ascii="Times New Roman" w:hAnsi="Times New Roman" w:eastAsia="仿宋_GB2312" w:cs="仿宋_GB2312"/>
          <w:kern w:val="0"/>
          <w:sz w:val="32"/>
          <w:szCs w:val="32"/>
        </w:rPr>
        <w:t>综合绩效评价工作。</w:t>
      </w:r>
    </w:p>
    <w:p>
      <w:pPr>
        <w:widowControl/>
        <w:shd w:val="clear" w:color="auto" w:fill="FFFFFF"/>
        <w:spacing w:line="600" w:lineRule="exact"/>
        <w:ind w:firstLine="640" w:firstLineChars="200"/>
        <w:rPr>
          <w:rFonts w:ascii="黑体" w:hAnsi="黑体" w:eastAsia="黑体" w:cs="Times New Roman"/>
          <w:kern w:val="0"/>
          <w:sz w:val="32"/>
          <w:szCs w:val="32"/>
        </w:rPr>
      </w:pPr>
      <w:r>
        <w:rPr>
          <w:rFonts w:hint="eastAsia" w:ascii="黑体" w:hAnsi="黑体" w:eastAsia="黑体" w:cs="仿宋_GB2312"/>
          <w:kern w:val="0"/>
          <w:sz w:val="32"/>
          <w:szCs w:val="32"/>
        </w:rPr>
        <w:t>二</w:t>
      </w:r>
      <w:r>
        <w:rPr>
          <w:rFonts w:ascii="黑体" w:hAnsi="黑体" w:eastAsia="黑体" w:cs="仿宋_GB2312"/>
          <w:kern w:val="0"/>
          <w:sz w:val="32"/>
          <w:szCs w:val="32"/>
        </w:rPr>
        <w:t>、</w:t>
      </w:r>
      <w:r>
        <w:rPr>
          <w:rFonts w:hint="eastAsia" w:ascii="黑体" w:hAnsi="黑体" w:eastAsia="黑体" w:cs="仿宋_GB2312"/>
          <w:kern w:val="0"/>
          <w:sz w:val="32"/>
          <w:szCs w:val="32"/>
        </w:rPr>
        <w:t>各盟市科技局</w:t>
      </w:r>
    </w:p>
    <w:p>
      <w:pPr>
        <w:widowControl/>
        <w:shd w:val="clear" w:color="auto" w:fill="FFFFFF"/>
        <w:spacing w:line="60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三、第一批</w:t>
      </w:r>
      <w:r>
        <w:rPr>
          <w:rFonts w:ascii="黑体" w:hAnsi="黑体" w:eastAsia="黑体" w:cs="仿宋_GB2312"/>
          <w:kern w:val="0"/>
          <w:sz w:val="32"/>
          <w:szCs w:val="32"/>
        </w:rPr>
        <w:t>试点单位</w:t>
      </w:r>
      <w:r>
        <w:rPr>
          <w:rFonts w:hint="eastAsia" w:ascii="黑体" w:hAnsi="黑体" w:eastAsia="黑体" w:cs="仿宋_GB2312"/>
          <w:kern w:val="0"/>
          <w:sz w:val="32"/>
          <w:szCs w:val="32"/>
        </w:rPr>
        <w:t>名单</w:t>
      </w:r>
    </w:p>
    <w:p>
      <w:pPr>
        <w:widowControl/>
        <w:shd w:val="clear" w:color="auto" w:fill="FFFFFF"/>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一）自治区部分直属高校院所：内蒙古大学、内蒙古农业大学、内蒙古工业大学、内蒙古师范大学、内蒙古科技大学、内蒙古民族大学、内蒙古财经大学、内蒙古医科大学，内蒙古科学技术研究院、内蒙古自治区农牧业科学院。</w:t>
      </w:r>
    </w:p>
    <w:p>
      <w:pPr>
        <w:widowControl/>
        <w:shd w:val="clear" w:color="auto" w:fill="FFFFFF"/>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kern w:val="0"/>
          <w:sz w:val="32"/>
          <w:szCs w:val="32"/>
        </w:rPr>
        <w:t>（二）国家驻区科研单位：中国航天科工集团第六研究院、中国农业科学院草原研究所、水利部牧区水利科学研究所、中国农业化机械科学研究院呼和浩特分院有限公司。</w:t>
      </w:r>
    </w:p>
    <w:p>
      <w:pPr>
        <w:widowControl/>
        <w:spacing w:after="160" w:line="278" w:lineRule="auto"/>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br w:type="page"/>
      </w:r>
      <w:r>
        <w:rPr>
          <w:rFonts w:hint="eastAsia" w:ascii="Times New Roman" w:hAnsi="Times New Roman" w:eastAsia="黑体" w:cs="黑体"/>
          <w:kern w:val="0"/>
          <w:sz w:val="32"/>
          <w:szCs w:val="32"/>
        </w:rPr>
        <w:t>附件</w:t>
      </w:r>
      <w:r>
        <w:rPr>
          <w:rFonts w:ascii="Times New Roman" w:hAnsi="Times New Roman" w:eastAsia="黑体" w:cs="Times New Roman"/>
          <w:kern w:val="0"/>
          <w:sz w:val="32"/>
          <w:szCs w:val="32"/>
        </w:rPr>
        <w:t>2</w:t>
      </w:r>
    </w:p>
    <w:p>
      <w:pPr>
        <w:spacing w:line="600" w:lineRule="exact"/>
        <w:jc w:val="left"/>
        <w:rPr>
          <w:rFonts w:ascii="Times New Roman" w:hAnsi="Times New Roman" w:eastAsia="黑体" w:cs="Times New Roman"/>
          <w:kern w:val="0"/>
          <w:sz w:val="32"/>
          <w:szCs w:val="32"/>
        </w:rPr>
      </w:pPr>
    </w:p>
    <w:p>
      <w:pPr>
        <w:autoSpaceDE w:val="0"/>
        <w:snapToGrid w:val="0"/>
        <w:spacing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方正小标宋简体"/>
          <w:sz w:val="36"/>
          <w:szCs w:val="36"/>
        </w:rPr>
        <w:t>内蒙古自治区科技计划项目综合</w:t>
      </w:r>
    </w:p>
    <w:p>
      <w:pPr>
        <w:autoSpaceDE w:val="0"/>
        <w:snapToGrid w:val="0"/>
        <w:spacing w:afterLines="50" w:line="600" w:lineRule="exact"/>
        <w:jc w:val="center"/>
        <w:rPr>
          <w:rFonts w:ascii="Times New Roman" w:hAnsi="Times New Roman" w:eastAsia="方正小标宋简体" w:cs="Times New Roman"/>
          <w:kern w:val="0"/>
          <w:sz w:val="36"/>
          <w:szCs w:val="36"/>
        </w:rPr>
      </w:pPr>
      <w:r>
        <w:rPr>
          <w:rFonts w:hint="eastAsia" w:ascii="Times New Roman" w:hAnsi="Times New Roman" w:eastAsia="方正小标宋简体" w:cs="方正小标宋简体"/>
          <w:sz w:val="36"/>
          <w:szCs w:val="36"/>
        </w:rPr>
        <w:t>绩效评价提交材料清单</w:t>
      </w:r>
    </w:p>
    <w:p>
      <w:pPr>
        <w:autoSpaceDE w:val="0"/>
        <w:spacing w:line="600" w:lineRule="exact"/>
        <w:ind w:firstLine="640" w:firstLineChars="200"/>
        <w:rPr>
          <w:rFonts w:ascii="Times New Roman" w:hAnsi="Times New Roman" w:eastAsia="仿宋_GB2312" w:cs="Times New Roman"/>
          <w:kern w:val="0"/>
          <w:sz w:val="32"/>
          <w:szCs w:val="32"/>
        </w:rPr>
      </w:pPr>
    </w:p>
    <w:p>
      <w:pPr>
        <w:autoSpaceDE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项目牵头单位对照任务书约定的内容，通过信息系统提交项目实施期内的下列相关材料：</w:t>
      </w:r>
    </w:p>
    <w:p>
      <w:pPr>
        <w:autoSpaceDE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仿宋_GB2312"/>
          <w:kern w:val="0"/>
          <w:sz w:val="32"/>
          <w:szCs w:val="32"/>
        </w:rPr>
        <w:t>科研诚信承诺书；</w:t>
      </w:r>
    </w:p>
    <w:p>
      <w:pPr>
        <w:autoSpaceDE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项目综合绩效评价报告及课题综合绩效评价结论；</w:t>
      </w:r>
    </w:p>
    <w:p>
      <w:pPr>
        <w:autoSpaceDE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w:t>
      </w:r>
      <w:r>
        <w:rPr>
          <w:rFonts w:hint="eastAsia" w:ascii="Times New Roman" w:hAnsi="Times New Roman" w:eastAsia="仿宋_GB2312" w:cs="仿宋_GB2312"/>
          <w:kern w:val="0"/>
          <w:sz w:val="32"/>
          <w:szCs w:val="32"/>
        </w:rPr>
        <w:t>项目实施过程中实验、测试、会议等科研活动记录清单，以及数据、图表等归档证明或存档清单；</w:t>
      </w:r>
    </w:p>
    <w:p>
      <w:pPr>
        <w:autoSpaceDE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仿宋_GB2312"/>
          <w:kern w:val="0"/>
          <w:sz w:val="32"/>
          <w:szCs w:val="32"/>
        </w:rPr>
        <w:t>项目产出科研成果的清单及其复印件，包括专利证书、技术标准、产品鉴定证书、新药证书、审（认）定的品种（系）证书、软件产品登记与著作权登记证书、专著、公开发表的论文和科技报告收录证书等；</w:t>
      </w:r>
    </w:p>
    <w:p>
      <w:pPr>
        <w:autoSpaceDE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w:t>
      </w:r>
      <w:r>
        <w:rPr>
          <w:rFonts w:hint="eastAsia" w:ascii="Times New Roman" w:hAnsi="Times New Roman" w:eastAsia="仿宋_GB2312" w:cs="仿宋_GB2312"/>
          <w:kern w:val="0"/>
          <w:sz w:val="32"/>
          <w:szCs w:val="32"/>
        </w:rPr>
        <w:t>成果技术水平与创新性证明材料，</w:t>
      </w:r>
      <w:r>
        <w:rPr>
          <w:rFonts w:hint="eastAsia" w:ascii="Times New Roman" w:hAnsi="Times New Roman" w:eastAsia="仿宋_GB2312" w:cs="仿宋_GB2312"/>
          <w:sz w:val="32"/>
          <w:szCs w:val="32"/>
        </w:rPr>
        <w:t>国际或国内同行评议材料，</w:t>
      </w:r>
      <w:r>
        <w:rPr>
          <w:rFonts w:hint="eastAsia" w:ascii="Times New Roman" w:hAnsi="Times New Roman" w:eastAsia="仿宋_GB2312" w:cs="仿宋_GB2312"/>
          <w:kern w:val="0"/>
          <w:sz w:val="32"/>
          <w:szCs w:val="32"/>
        </w:rPr>
        <w:t>相关技术指标的第三方检测报告</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用户使用报告或查新报告；</w:t>
      </w:r>
    </w:p>
    <w:p>
      <w:pPr>
        <w:autoSpaceDE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w:t>
      </w:r>
      <w:r>
        <w:rPr>
          <w:rFonts w:hint="eastAsia" w:ascii="Times New Roman" w:hAnsi="Times New Roman" w:eastAsia="仿宋_GB2312" w:cs="仿宋_GB2312"/>
          <w:kern w:val="0"/>
          <w:sz w:val="32"/>
          <w:szCs w:val="32"/>
        </w:rPr>
        <w:t>成果转移转化与推广应用，区域或国际科技合作，技术合同及其他成效证明材料；</w:t>
      </w:r>
    </w:p>
    <w:p>
      <w:pPr>
        <w:autoSpaceDE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w:t>
      </w:r>
      <w:r>
        <w:rPr>
          <w:rFonts w:hint="eastAsia" w:ascii="Times New Roman" w:hAnsi="Times New Roman" w:eastAsia="仿宋_GB2312" w:cs="仿宋_GB2312"/>
          <w:kern w:val="0"/>
          <w:sz w:val="32"/>
          <w:szCs w:val="32"/>
        </w:rPr>
        <w:t>项目取得的有关经济社会效益证明材料，如项目产品销售明细账、纳税证明、用户意见反馈等；</w:t>
      </w:r>
    </w:p>
    <w:p>
      <w:pPr>
        <w:autoSpaceDE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w:t>
      </w:r>
      <w:r>
        <w:rPr>
          <w:rFonts w:hint="eastAsia" w:ascii="Times New Roman" w:hAnsi="Times New Roman" w:eastAsia="仿宋_GB2312" w:cs="仿宋_GB2312"/>
          <w:kern w:val="0"/>
          <w:sz w:val="32"/>
          <w:szCs w:val="32"/>
        </w:rPr>
        <w:t>经费使用相关凭证：</w:t>
      </w:r>
    </w:p>
    <w:p>
      <w:pPr>
        <w:autoSpaceDE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50</w:t>
      </w:r>
      <w:r>
        <w:rPr>
          <w:rFonts w:hint="eastAsia" w:ascii="Times New Roman" w:hAnsi="Times New Roman" w:eastAsia="仿宋_GB2312" w:cs="仿宋_GB2312"/>
          <w:sz w:val="32"/>
          <w:szCs w:val="32"/>
        </w:rPr>
        <w:t>万元（含）以下项目：项目负责人会同项目承担单位科研、财务等部门编制《内蒙古自治区科技计划项目经费使用决算报告》（附件</w:t>
      </w:r>
      <w:r>
        <w:rPr>
          <w:rFonts w:ascii="Times New Roman" w:hAnsi="Times New Roman" w:eastAsia="仿宋_GB2312" w:cs="Times New Roman"/>
          <w:sz w:val="32"/>
          <w:szCs w:val="32"/>
        </w:rPr>
        <w:t>11</w:t>
      </w:r>
      <w:r>
        <w:rPr>
          <w:rFonts w:hint="eastAsia" w:ascii="Times New Roman" w:hAnsi="Times New Roman" w:eastAsia="仿宋_GB2312" w:cs="仿宋_GB2312"/>
          <w:sz w:val="32"/>
          <w:szCs w:val="32"/>
        </w:rPr>
        <w:t>）。项目专项资金支出明细账，财政资金单笔</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万元以上开支的记账凭证，审批手续、供货合同或协议，设备或物资明细，发票、银行转账凭证、入库或物流单等财务原始凭证复印件；项目自筹资金支出明细账，自筹资金大额支出的相关财务证明材料。</w:t>
      </w:r>
    </w:p>
    <w:p>
      <w:pPr>
        <w:autoSpaceDE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2</w:t>
      </w:r>
      <w:r>
        <w:rPr>
          <w:rFonts w:hint="eastAsia" w:ascii="Times New Roman" w:hAnsi="Times New Roman" w:eastAsia="仿宋_GB2312" w:cs="仿宋_GB2312"/>
          <w:kern w:val="0"/>
          <w:sz w:val="32"/>
          <w:szCs w:val="32"/>
        </w:rPr>
        <w:t>）</w:t>
      </w:r>
      <w:r>
        <w:rPr>
          <w:rFonts w:ascii="Times New Roman" w:hAnsi="Times New Roman" w:eastAsia="仿宋_GB2312" w:cs="Times New Roman"/>
          <w:kern w:val="0"/>
          <w:sz w:val="32"/>
          <w:szCs w:val="32"/>
        </w:rPr>
        <w:t>50</w:t>
      </w:r>
      <w:r>
        <w:rPr>
          <w:rFonts w:hint="eastAsia" w:ascii="Times New Roman" w:hAnsi="Times New Roman" w:eastAsia="仿宋_GB2312" w:cs="仿宋_GB2312"/>
          <w:kern w:val="0"/>
          <w:sz w:val="32"/>
          <w:szCs w:val="32"/>
        </w:rPr>
        <w:t>万元以上项目：有资质的会计事务所提供的项目财务审计报告（附件</w:t>
      </w:r>
      <w:r>
        <w:rPr>
          <w:rFonts w:ascii="Times New Roman" w:hAnsi="Times New Roman" w:eastAsia="仿宋_GB2312" w:cs="Times New Roman"/>
          <w:kern w:val="0"/>
          <w:sz w:val="32"/>
          <w:szCs w:val="32"/>
        </w:rPr>
        <w:t>12</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sz w:val="32"/>
          <w:szCs w:val="32"/>
        </w:rPr>
        <w:t>项目专项资金支出明细账，财政资金单笔</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万元以上开支的记账凭证，审批手续、供货合同或协议，设备或物资明细，发票、银行转账凭证、入库或物流单等财务原始凭证复印件；项目自筹资金支出明细账，自筹资金大额支出的相关财务证明材料。</w:t>
      </w:r>
    </w:p>
    <w:p>
      <w:pPr>
        <w:autoSpaceDE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上述材料，需加盖单位公章后彩色扫描上传或者使用电子印章。</w:t>
      </w:r>
    </w:p>
    <w:p>
      <w:pPr>
        <w:autoSpaceDE w:val="0"/>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注：项目形成的论文、专著、样机、样品、视频等成果，应标注</w:t>
      </w:r>
      <w:r>
        <w:rPr>
          <w:rFonts w:ascii="Times New Roman" w:hAnsi="Times New Roman" w:eastAsia="黑体" w:cs="Times New Roman"/>
          <w:sz w:val="32"/>
          <w:szCs w:val="32"/>
        </w:rPr>
        <w:t>“</w:t>
      </w:r>
      <w:r>
        <w:rPr>
          <w:rFonts w:hint="eastAsia" w:ascii="Times New Roman" w:hAnsi="Times New Roman" w:eastAsia="黑体" w:cs="黑体"/>
          <w:sz w:val="32"/>
          <w:szCs w:val="32"/>
        </w:rPr>
        <w:t>受内蒙古自治区科技计划资助</w:t>
      </w:r>
      <w:r>
        <w:rPr>
          <w:rFonts w:ascii="Times New Roman" w:hAnsi="Times New Roman" w:eastAsia="黑体" w:cs="Times New Roman"/>
          <w:sz w:val="32"/>
          <w:szCs w:val="32"/>
        </w:rPr>
        <w:t>”</w:t>
      </w:r>
      <w:r>
        <w:rPr>
          <w:rFonts w:hint="eastAsia" w:ascii="Times New Roman" w:hAnsi="Times New Roman" w:eastAsia="黑体" w:cs="黑体"/>
          <w:sz w:val="32"/>
          <w:szCs w:val="32"/>
        </w:rPr>
        <w:t>字样及项目立项编号。标注的成果作为项目综合绩效评价的重要依据。</w:t>
      </w:r>
    </w:p>
    <w:p>
      <w:pPr>
        <w:spacing w:after="160" w:line="278" w:lineRule="auto"/>
        <w:rPr>
          <w:rFonts w:ascii="Times New Roman" w:hAnsi="Times New Roman" w:eastAsia="等线" w:cs="Times New Roman"/>
          <w:szCs w:val="21"/>
        </w:rPr>
      </w:pPr>
    </w:p>
    <w:p>
      <w:pPr>
        <w:spacing w:after="160" w:line="278" w:lineRule="auto"/>
        <w:rPr>
          <w:rFonts w:ascii="Times New Roman" w:hAnsi="Times New Roman" w:eastAsia="黑体" w:cs="Times New Roman"/>
          <w:sz w:val="32"/>
          <w:szCs w:val="32"/>
        </w:rPr>
      </w:pPr>
      <w:r>
        <w:rPr>
          <w:rFonts w:ascii="Times New Roman" w:hAnsi="Times New Roman" w:eastAsia="等线" w:cs="Times New Roman"/>
          <w:szCs w:val="21"/>
        </w:rPr>
        <w:br w:type="page"/>
      </w:r>
      <w:r>
        <w:rPr>
          <w:rFonts w:hint="eastAsia" w:ascii="Times New Roman" w:hAnsi="Times New Roman" w:eastAsia="黑体" w:cs="黑体"/>
          <w:sz w:val="32"/>
          <w:szCs w:val="32"/>
        </w:rPr>
        <w:t>附件</w:t>
      </w:r>
      <w:r>
        <w:rPr>
          <w:rFonts w:ascii="Times New Roman" w:hAnsi="Times New Roman" w:eastAsia="黑体" w:cs="Times New Roman"/>
          <w:sz w:val="32"/>
          <w:szCs w:val="32"/>
        </w:rPr>
        <w:t>3</w:t>
      </w:r>
    </w:p>
    <w:p>
      <w:pPr>
        <w:autoSpaceDE w:val="0"/>
        <w:spacing w:after="160" w:line="620" w:lineRule="exact"/>
        <w:jc w:val="center"/>
        <w:rPr>
          <w:rFonts w:ascii="方正小标宋简体" w:hAnsi="Times New Roman" w:eastAsia="方正小标宋简体" w:cs="Times New Roman"/>
          <w:sz w:val="36"/>
          <w:szCs w:val="36"/>
        </w:rPr>
      </w:pPr>
      <w:r>
        <w:rPr>
          <w:rFonts w:hint="eastAsia" w:ascii="方正小标宋简体" w:hAnsi="Times New Roman" w:eastAsia="方正小标宋简体" w:cs="方正小标宋简体"/>
          <w:sz w:val="36"/>
          <w:szCs w:val="36"/>
        </w:rPr>
        <w:t>内蒙古自治区科技计划项目综合绩效评价报告</w:t>
      </w:r>
    </w:p>
    <w:p>
      <w:pPr>
        <w:autoSpaceDE w:val="0"/>
        <w:spacing w:after="160" w:line="620" w:lineRule="exact"/>
        <w:jc w:val="center"/>
        <w:rPr>
          <w:rFonts w:ascii="Times New Roman" w:hAnsi="Times New Roman" w:eastAsia="楷体_GB2312" w:cs="Times New Roman"/>
          <w:sz w:val="32"/>
          <w:szCs w:val="32"/>
        </w:rPr>
      </w:pPr>
      <w:r>
        <w:rPr>
          <w:rFonts w:hint="eastAsia" w:ascii="Times New Roman" w:hAnsi="Times New Roman" w:eastAsia="楷体_GB2312" w:cs="楷体_GB2312"/>
          <w:sz w:val="32"/>
          <w:szCs w:val="32"/>
        </w:rPr>
        <w:t>（提纲）</w:t>
      </w:r>
    </w:p>
    <w:p>
      <w:pPr>
        <w:autoSpaceDE w:val="0"/>
        <w:spacing w:line="600" w:lineRule="exact"/>
        <w:ind w:firstLine="880" w:firstLineChars="200"/>
        <w:rPr>
          <w:rFonts w:ascii="Times New Roman" w:hAnsi="Times New Roman" w:eastAsia="Times New Roman" w:cs="Times New Roman"/>
          <w:b/>
          <w:bCs/>
          <w:sz w:val="44"/>
          <w:szCs w:val="44"/>
        </w:rPr>
      </w:pPr>
    </w:p>
    <w:p>
      <w:pPr>
        <w:keepNext w:val="0"/>
        <w:keepLines w:val="0"/>
        <w:pageBreakBefore w:val="0"/>
        <w:widowControl w:val="0"/>
        <w:numPr>
          <w:ilvl w:val="0"/>
          <w:numId w:val="1"/>
        </w:numPr>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黑体"/>
          <w:sz w:val="32"/>
          <w:szCs w:val="32"/>
        </w:rPr>
        <w:t>工作总结</w:t>
      </w:r>
      <w:bookmarkStart w:id="8" w:name="_GoBack"/>
      <w:bookmarkEnd w:id="8"/>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楷体_GB2312"/>
          <w:b/>
          <w:bCs/>
          <w:sz w:val="32"/>
          <w:szCs w:val="32"/>
        </w:rPr>
        <w:t>（一）项目执行情况概述</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对照项目任务书，阐明项目总体进展情况，项目实施、重要产出和成果等对专项整体进展、完成专项目标的贡献等内容。</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楷体_GB2312"/>
          <w:b/>
          <w:bCs/>
          <w:sz w:val="32"/>
          <w:szCs w:val="32"/>
        </w:rPr>
        <w:t>（二）项目调整情况</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对项目主要研究内容和考核指标调整、项目牵头单位</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项目合作单位</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课题承担单位变更、项目</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课题负责人变更、项目骨干变更、项目实施期变更等调整情况进行说明（如无调整此项可不写）。</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楷体_GB2312"/>
          <w:b/>
          <w:bCs/>
          <w:sz w:val="32"/>
          <w:szCs w:val="32"/>
        </w:rPr>
        <w:t>（三）项目组织情况</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仿宋_GB2312" w:hAnsi="Times New Roman" w:eastAsia="仿宋_GB2312" w:cs="Times New Roman"/>
          <w:b/>
          <w:bCs/>
          <w:sz w:val="32"/>
          <w:szCs w:val="32"/>
        </w:rPr>
      </w:pPr>
      <w:r>
        <w:rPr>
          <w:rFonts w:ascii="仿宋_GB2312" w:hAnsi="Times New Roman" w:eastAsia="仿宋_GB2312" w:cs="仿宋_GB2312"/>
          <w:b/>
          <w:bCs/>
          <w:sz w:val="32"/>
          <w:szCs w:val="32"/>
        </w:rPr>
        <w:t>1.</w:t>
      </w:r>
      <w:r>
        <w:rPr>
          <w:rFonts w:hint="eastAsia" w:ascii="仿宋_GB2312" w:hAnsi="Times New Roman" w:eastAsia="仿宋_GB2312" w:cs="仿宋_GB2312"/>
          <w:b/>
          <w:bCs/>
          <w:sz w:val="32"/>
          <w:szCs w:val="32"/>
        </w:rPr>
        <w:t>人员投入使用情况</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对照项目任务书阐述项目的人员投入情况。</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Times New Roman" w:hAnsi="Times New Roman" w:eastAsia="仿宋_GB2312" w:cs="Times New Roman"/>
          <w:sz w:val="32"/>
          <w:szCs w:val="32"/>
        </w:rPr>
      </w:pPr>
      <w:r>
        <w:rPr>
          <w:rFonts w:ascii="仿宋_GB2312" w:hAnsi="Times New Roman" w:eastAsia="仿宋_GB2312" w:cs="仿宋_GB2312"/>
          <w:b/>
          <w:bCs/>
          <w:sz w:val="32"/>
          <w:szCs w:val="32"/>
        </w:rPr>
        <w:t>2.</w:t>
      </w:r>
      <w:r>
        <w:rPr>
          <w:rFonts w:hint="eastAsia" w:ascii="仿宋_GB2312" w:hAnsi="Times New Roman" w:eastAsia="仿宋_GB2312" w:cs="仿宋_GB2312"/>
          <w:b/>
          <w:bCs/>
          <w:sz w:val="32"/>
          <w:szCs w:val="32"/>
        </w:rPr>
        <w:t>项目组织管理情况</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阐述项目内部管理机构和管理制度建立、运行情况和效果，以及项目牵头单位组织课题间交流、检查评估等方面的管理情况。</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仿宋_GB2312" w:hAnsi="Times New Roman" w:eastAsia="仿宋_GB2312" w:cs="Times New Roman"/>
          <w:b/>
          <w:bCs/>
          <w:sz w:val="32"/>
          <w:szCs w:val="32"/>
        </w:rPr>
      </w:pPr>
      <w:r>
        <w:rPr>
          <w:rFonts w:ascii="仿宋_GB2312" w:hAnsi="Times New Roman" w:eastAsia="仿宋_GB2312" w:cs="仿宋_GB2312"/>
          <w:b/>
          <w:bCs/>
          <w:sz w:val="32"/>
          <w:szCs w:val="32"/>
        </w:rPr>
        <w:t>3.</w:t>
      </w:r>
      <w:r>
        <w:rPr>
          <w:rFonts w:hint="eastAsia" w:ascii="仿宋_GB2312" w:hAnsi="Times New Roman" w:eastAsia="仿宋_GB2312" w:cs="仿宋_GB2312"/>
          <w:b/>
          <w:bCs/>
          <w:sz w:val="32"/>
          <w:szCs w:val="32"/>
        </w:rPr>
        <w:t>协作情况</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阐述保障项目实施相关管理活动，任务或课题间资源与数据共享、协作研发以及成果转化应用情况，具有创新链上下游关系或关联性较强的相关项目实施中协调联动情况等。</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仿宋_GB2312" w:hAnsi="Times New Roman" w:eastAsia="仿宋_GB2312" w:cs="Times New Roman"/>
          <w:b/>
          <w:bCs/>
          <w:sz w:val="32"/>
          <w:szCs w:val="32"/>
        </w:rPr>
      </w:pPr>
      <w:r>
        <w:rPr>
          <w:rFonts w:ascii="仿宋_GB2312" w:hAnsi="Times New Roman" w:eastAsia="仿宋_GB2312" w:cs="仿宋_GB2312"/>
          <w:b/>
          <w:bCs/>
          <w:sz w:val="32"/>
          <w:szCs w:val="32"/>
        </w:rPr>
        <w:t>4.</w:t>
      </w:r>
      <w:r>
        <w:rPr>
          <w:rFonts w:hint="eastAsia" w:ascii="仿宋_GB2312" w:hAnsi="Times New Roman" w:eastAsia="仿宋_GB2312" w:cs="仿宋_GB2312"/>
          <w:b/>
          <w:bCs/>
          <w:sz w:val="32"/>
          <w:szCs w:val="32"/>
        </w:rPr>
        <w:t>组织实施风险及应对情况</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阐述项目在组织实施过程中，面对外部政策、组织管理、研发变化和知识产权等方面的风险以及应对措施。</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楷体_GB2312"/>
          <w:b/>
          <w:bCs/>
          <w:sz w:val="32"/>
          <w:szCs w:val="32"/>
        </w:rPr>
        <w:t>（四）项目任务书目标、成果与考核指标完成情况</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包括技术指标、成果指标、经济效益指标等</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楷体_GB2312"/>
          <w:b/>
          <w:bCs/>
          <w:sz w:val="32"/>
          <w:szCs w:val="32"/>
        </w:rPr>
        <w:t>（五）经费支出情况</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项目资金（包括专项资金、单位自筹资金和其他来源资金等）到位、拨付、调整、支出和资金使用情况等。</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楷体_GB2312"/>
          <w:b/>
          <w:bCs/>
          <w:sz w:val="32"/>
          <w:szCs w:val="32"/>
        </w:rPr>
        <w:t>（六）监督检查管理情况</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实施期内绩效评价、中期评估、监督检查、专项审计或财务核查等存在问题及整改实施情况。</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黑体"/>
          <w:sz w:val="32"/>
          <w:szCs w:val="32"/>
        </w:rPr>
        <w:t>二、技术总结</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楷体_GB2312"/>
          <w:b/>
          <w:bCs/>
          <w:sz w:val="32"/>
          <w:szCs w:val="32"/>
        </w:rPr>
        <w:t>（一）引言（简述）</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研究背景（包括国内外研究进展）</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研究目的及意义</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研究目标与主要研究内容</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研究思路和总体方案等</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楷体_GB2312"/>
          <w:b/>
          <w:bCs/>
          <w:sz w:val="32"/>
          <w:szCs w:val="32"/>
        </w:rPr>
        <w:t>（二）研究方案与取得的重要成果（主体部分）</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仿宋_GB2312" w:hAnsi="Times New Roman" w:eastAsia="仿宋_GB2312" w:cs="Times New Roman"/>
          <w:b/>
          <w:bCs/>
          <w:sz w:val="32"/>
          <w:szCs w:val="32"/>
        </w:rPr>
      </w:pPr>
      <w:r>
        <w:rPr>
          <w:rFonts w:ascii="仿宋_GB2312" w:hAnsi="Times New Roman" w:eastAsia="仿宋_GB2312" w:cs="仿宋_GB2312"/>
          <w:b/>
          <w:bCs/>
          <w:sz w:val="32"/>
          <w:szCs w:val="32"/>
        </w:rPr>
        <w:t>1.</w:t>
      </w:r>
      <w:r>
        <w:rPr>
          <w:rFonts w:hint="eastAsia" w:ascii="仿宋_GB2312" w:hAnsi="Times New Roman" w:eastAsia="仿宋_GB2312" w:cs="仿宋_GB2312"/>
          <w:b/>
          <w:bCs/>
          <w:sz w:val="32"/>
          <w:szCs w:val="32"/>
        </w:rPr>
        <w:t>研究方案</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逐一论述各项研究内容的研究方案、研究方法、技术路线、研究过程等。</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仿宋_GB2312" w:hAnsi="Times New Roman" w:eastAsia="仿宋_GB2312" w:cs="Times New Roman"/>
          <w:b/>
          <w:bCs/>
          <w:sz w:val="32"/>
          <w:szCs w:val="32"/>
        </w:rPr>
      </w:pPr>
      <w:r>
        <w:rPr>
          <w:rFonts w:ascii="仿宋_GB2312" w:hAnsi="Times New Roman" w:eastAsia="仿宋_GB2312" w:cs="仿宋_GB2312"/>
          <w:b/>
          <w:bCs/>
          <w:sz w:val="32"/>
          <w:szCs w:val="32"/>
        </w:rPr>
        <w:t>2.</w:t>
      </w:r>
      <w:r>
        <w:rPr>
          <w:rFonts w:hint="eastAsia" w:ascii="仿宋_GB2312" w:hAnsi="Times New Roman" w:eastAsia="仿宋_GB2312" w:cs="仿宋_GB2312"/>
          <w:b/>
          <w:bCs/>
          <w:sz w:val="32"/>
          <w:szCs w:val="32"/>
        </w:rPr>
        <w:t>取得的重要成果</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依据所确定的研究内容，分别论述主要研究成果（图、表、实验及观察数据等信息，并对使用到的关键装置、仪表仪器、材料原料等进行描述和说明）。</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Times New Roman" w:hAnsi="Times New Roman" w:eastAsia="仿宋_GB2312" w:cs="Times New Roman"/>
          <w:sz w:val="32"/>
          <w:szCs w:val="32"/>
        </w:rPr>
      </w:pPr>
      <w:r>
        <w:rPr>
          <w:rFonts w:hint="eastAsia" w:ascii="楷体_GB2312" w:hAnsi="Times New Roman" w:eastAsia="楷体_GB2312" w:cs="楷体_GB2312"/>
          <w:b/>
          <w:bCs/>
          <w:sz w:val="32"/>
          <w:szCs w:val="32"/>
        </w:rPr>
        <w:t>（三）研究结论</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Times New Roman" w:hAnsi="Times New Roman" w:eastAsia="仿宋_GB2312" w:cs="Times New Roman"/>
          <w:sz w:val="32"/>
          <w:szCs w:val="32"/>
        </w:rPr>
      </w:pPr>
      <w:r>
        <w:rPr>
          <w:rFonts w:ascii="仿宋_GB2312" w:hAnsi="Times New Roman" w:eastAsia="仿宋_GB2312" w:cs="仿宋_GB2312"/>
          <w:b/>
          <w:bCs/>
          <w:sz w:val="32"/>
          <w:szCs w:val="32"/>
        </w:rPr>
        <w:t>1.</w:t>
      </w:r>
      <w:r>
        <w:rPr>
          <w:rFonts w:hint="eastAsia" w:ascii="仿宋_GB2312" w:hAnsi="Times New Roman" w:eastAsia="仿宋_GB2312" w:cs="仿宋_GB2312"/>
          <w:b/>
          <w:bCs/>
          <w:sz w:val="32"/>
          <w:szCs w:val="32"/>
        </w:rPr>
        <w:t>成果创新性与先进性概述</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阐述标志性成果，创新点，包括专利、品种、产品、装备、标准、技术规范、规程、模式等知识产权，国际国内同行评议情况，以及国际标准、国家标准、行业标准等研制完成情况。</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仿宋_GB2312" w:hAnsi="Times New Roman" w:eastAsia="仿宋_GB2312" w:cs="Times New Roman"/>
          <w:b/>
          <w:sz w:val="32"/>
          <w:szCs w:val="32"/>
        </w:rPr>
      </w:pPr>
      <w:r>
        <w:rPr>
          <w:rFonts w:ascii="仿宋_GB2312" w:hAnsi="Times New Roman" w:eastAsia="仿宋_GB2312" w:cs="仿宋_GB2312"/>
          <w:b/>
          <w:sz w:val="32"/>
          <w:szCs w:val="32"/>
        </w:rPr>
        <w:t>2.</w:t>
      </w:r>
      <w:r>
        <w:rPr>
          <w:rFonts w:hint="eastAsia" w:ascii="仿宋_GB2312" w:hAnsi="Times New Roman" w:eastAsia="仿宋_GB2312" w:cs="仿宋_GB2312"/>
          <w:b/>
          <w:sz w:val="32"/>
          <w:szCs w:val="32"/>
        </w:rPr>
        <w:t>关键技术指标总结</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阐述标志性成果、重要突破，突出与国内外同领域关键技术指标比较。</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黑体"/>
          <w:sz w:val="32"/>
          <w:szCs w:val="32"/>
        </w:rPr>
        <w:t>三、效益分析</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楷体_GB2312"/>
          <w:b/>
          <w:bCs/>
          <w:sz w:val="32"/>
          <w:szCs w:val="32"/>
        </w:rPr>
        <w:t>（一）项目实施效益分析</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重点阐述对领域、行业或学科产生的重要影响，对促进本地区经济发展、社会民生、生态环境等的作用，对提升企业技术创新能力和市场竞争力的作用等。</w:t>
      </w:r>
    </w:p>
    <w:p>
      <w:pPr>
        <w:keepNext w:val="0"/>
        <w:keepLines w:val="0"/>
        <w:pageBreakBefore w:val="0"/>
        <w:widowControl w:val="0"/>
        <w:kinsoku/>
        <w:wordWrap/>
        <w:overflowPunct/>
        <w:topLinePunct w:val="0"/>
        <w:autoSpaceDE w:val="0"/>
        <w:autoSpaceDN/>
        <w:bidi w:val="0"/>
        <w:adjustRightInd/>
        <w:snapToGrid/>
        <w:spacing w:line="640" w:lineRule="exact"/>
        <w:ind w:firstLine="643" w:firstLineChars="200"/>
        <w:textAlignment w:val="auto"/>
        <w:rPr>
          <w:rFonts w:ascii="楷体_GB2312" w:hAnsi="Times New Roman" w:eastAsia="楷体_GB2312" w:cs="Times New Roman"/>
          <w:b/>
          <w:bCs/>
          <w:sz w:val="32"/>
          <w:szCs w:val="32"/>
        </w:rPr>
      </w:pPr>
      <w:r>
        <w:rPr>
          <w:rFonts w:hint="eastAsia" w:ascii="楷体_GB2312" w:hAnsi="Times New Roman" w:eastAsia="楷体_GB2312" w:cs="楷体_GB2312"/>
          <w:b/>
          <w:bCs/>
          <w:sz w:val="32"/>
          <w:szCs w:val="32"/>
        </w:rPr>
        <w:t>（二）成果转化与推广应用</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成果转化、产业化情况以及所取得的直接效益和间接效益（经济效益、社会效益、生态效益）。新产品、改进原有工艺而产生的产量或销售增长情况；研究成果的合作交流、转移转化和示范推广情况；人才、专利、技术标准在项目中的实施情况等。（要有数据支撑和具体分析。未达到效益指标的需说明原因。）</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黑体" w:cs="黑体"/>
          <w:sz w:val="32"/>
          <w:szCs w:val="32"/>
        </w:rPr>
        <w:t>四、组织实施中的重大问题及建议</w:t>
      </w:r>
    </w:p>
    <w:p>
      <w:pPr>
        <w:keepNext w:val="0"/>
        <w:keepLines w:val="0"/>
        <w:pageBreakBefore w:val="0"/>
        <w:widowControl w:val="0"/>
        <w:kinsoku/>
        <w:wordWrap/>
        <w:overflowPunct/>
        <w:topLinePunct w:val="0"/>
        <w:autoSpaceDE w:val="0"/>
        <w:autoSpaceDN/>
        <w:bidi w:val="0"/>
        <w:adjustRightInd/>
        <w:snapToGrid/>
        <w:spacing w:line="64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黑体"/>
          <w:sz w:val="32"/>
          <w:szCs w:val="32"/>
        </w:rPr>
        <w:t>五、项目任务书中有特殊约定或其他需要说明的事项</w:t>
      </w:r>
    </w:p>
    <w:p>
      <w:pPr>
        <w:widowControl/>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hint="eastAsia" w:ascii="Times New Roman" w:hAnsi="Times New Roman" w:eastAsia="黑体" w:cs="黑体"/>
          <w:sz w:val="32"/>
          <w:szCs w:val="32"/>
        </w:rPr>
        <w:t>附件</w:t>
      </w:r>
      <w:r>
        <w:rPr>
          <w:rFonts w:ascii="Times New Roman" w:hAnsi="Times New Roman" w:eastAsia="黑体" w:cs="Times New Roman"/>
          <w:sz w:val="32"/>
          <w:szCs w:val="32"/>
        </w:rPr>
        <w:t>4</w:t>
      </w:r>
    </w:p>
    <w:p>
      <w:pPr>
        <w:spacing w:after="160"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方正小标宋简体"/>
          <w:sz w:val="36"/>
          <w:szCs w:val="36"/>
        </w:rPr>
        <w:t>内蒙古自治区科技计划项目综合绩效评价</w:t>
      </w:r>
    </w:p>
    <w:p>
      <w:pPr>
        <w:spacing w:afterLines="100"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方正小标宋简体"/>
          <w:sz w:val="36"/>
          <w:szCs w:val="36"/>
        </w:rPr>
        <w:t>技术专家个人评分表</w:t>
      </w:r>
    </w:p>
    <w:tbl>
      <w:tblPr>
        <w:tblStyle w:val="9"/>
        <w:tblW w:w="85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418"/>
        <w:gridCol w:w="1381"/>
        <w:gridCol w:w="2472"/>
        <w:gridCol w:w="2384"/>
        <w:gridCol w:w="8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科技计划名称</w:t>
            </w:r>
          </w:p>
        </w:tc>
        <w:tc>
          <w:tcPr>
            <w:tcW w:w="7087" w:type="dxa"/>
            <w:gridSpan w:val="4"/>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49"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项目编号</w:t>
            </w:r>
          </w:p>
        </w:tc>
        <w:tc>
          <w:tcPr>
            <w:tcW w:w="1381" w:type="dxa"/>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_GB2312" w:cs="Times New Roman"/>
                <w:szCs w:val="21"/>
              </w:rPr>
            </w:pPr>
          </w:p>
        </w:tc>
        <w:tc>
          <w:tcPr>
            <w:tcW w:w="2472" w:type="dxa"/>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项目名称</w:t>
            </w:r>
          </w:p>
        </w:tc>
        <w:tc>
          <w:tcPr>
            <w:tcW w:w="3234"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项目负责人</w:t>
            </w:r>
          </w:p>
        </w:tc>
        <w:tc>
          <w:tcPr>
            <w:tcW w:w="1381" w:type="dxa"/>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_GB2312" w:cs="Times New Roman"/>
                <w:szCs w:val="21"/>
              </w:rPr>
            </w:pPr>
          </w:p>
        </w:tc>
        <w:tc>
          <w:tcPr>
            <w:tcW w:w="2472" w:type="dxa"/>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项目牵头单位</w:t>
            </w:r>
          </w:p>
        </w:tc>
        <w:tc>
          <w:tcPr>
            <w:tcW w:w="3234"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418" w:type="dxa"/>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一级评价指标</w:t>
            </w:r>
          </w:p>
        </w:tc>
        <w:tc>
          <w:tcPr>
            <w:tcW w:w="1381" w:type="dxa"/>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二级评价指标</w:t>
            </w:r>
          </w:p>
        </w:tc>
        <w:tc>
          <w:tcPr>
            <w:tcW w:w="4856"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评价标准</w:t>
            </w:r>
          </w:p>
        </w:tc>
        <w:tc>
          <w:tcPr>
            <w:tcW w:w="850" w:type="dxa"/>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357" w:hRule="atLeast"/>
          <w:jc w:val="center"/>
        </w:trPr>
        <w:tc>
          <w:tcPr>
            <w:tcW w:w="1418" w:type="dxa"/>
            <w:vMerge w:val="restart"/>
            <w:tcBorders>
              <w:top w:val="nil"/>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绩效目标完成评价（</w:t>
            </w:r>
            <w:r>
              <w:rPr>
                <w:rFonts w:ascii="Times New Roman" w:hAnsi="Times New Roman" w:eastAsia="仿宋_GB2312" w:cs="Times New Roman"/>
                <w:szCs w:val="21"/>
              </w:rPr>
              <w:t>70</w:t>
            </w:r>
            <w:r>
              <w:rPr>
                <w:rFonts w:hint="eastAsia" w:ascii="Times New Roman" w:hAnsi="Times New Roman" w:eastAsia="仿宋_GB2312" w:cs="仿宋_GB2312"/>
                <w:szCs w:val="21"/>
              </w:rPr>
              <w:t>分）</w:t>
            </w:r>
          </w:p>
        </w:tc>
        <w:tc>
          <w:tcPr>
            <w:tcW w:w="1381" w:type="dxa"/>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主要研究内容</w:t>
            </w:r>
          </w:p>
          <w:p>
            <w:pPr>
              <w:keepNext w:val="0"/>
              <w:keepLines w:val="0"/>
              <w:pageBreakBefore w:val="0"/>
              <w:widowControl w:val="0"/>
              <w:kinsoku/>
              <w:wordWrap/>
              <w:overflowPunct/>
              <w:topLinePunct w:val="0"/>
              <w:autoSpaceDE/>
              <w:autoSpaceDN/>
              <w:bidi w:val="0"/>
              <w:adjustRightInd w:val="0"/>
              <w:snapToGrid w:val="0"/>
              <w:spacing w:line="278" w:lineRule="auto"/>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w:t>
            </w:r>
            <w:r>
              <w:rPr>
                <w:rFonts w:ascii="Times New Roman" w:hAnsi="Times New Roman" w:eastAsia="仿宋_GB2312" w:cs="Times New Roman"/>
                <w:szCs w:val="21"/>
              </w:rPr>
              <w:t>20</w:t>
            </w:r>
            <w:r>
              <w:rPr>
                <w:rFonts w:hint="eastAsia" w:ascii="Times New Roman" w:hAnsi="Times New Roman" w:eastAsia="仿宋_GB2312" w:cs="仿宋_GB2312"/>
                <w:szCs w:val="21"/>
              </w:rPr>
              <w:t>分）</w:t>
            </w:r>
          </w:p>
        </w:tc>
        <w:tc>
          <w:tcPr>
            <w:tcW w:w="4856"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主要研究内容超额完成，或有重大成果（</w:t>
            </w:r>
            <w:r>
              <w:rPr>
                <w:rFonts w:ascii="Times New Roman" w:hAnsi="Times New Roman" w:eastAsia="仿宋_GB2312" w:cs="Times New Roman"/>
                <w:szCs w:val="21"/>
              </w:rPr>
              <w:t>20</w:t>
            </w:r>
            <w:r>
              <w:rPr>
                <w:rFonts w:hint="eastAsia" w:ascii="Times New Roman" w:hAnsi="Times New Roman" w:eastAsia="仿宋_GB2312" w:cs="仿宋_GB2312"/>
                <w:szCs w:val="21"/>
              </w:rPr>
              <w:t>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完成率</w:t>
            </w:r>
            <w:r>
              <w:rPr>
                <w:rFonts w:ascii="Times New Roman" w:hAnsi="Times New Roman" w:eastAsia="仿宋_GB2312" w:cs="Times New Roman"/>
                <w:szCs w:val="21"/>
              </w:rPr>
              <w:t>100%</w:t>
            </w:r>
            <w:r>
              <w:rPr>
                <w:rFonts w:hint="eastAsia" w:ascii="Times New Roman" w:hAnsi="Times New Roman" w:eastAsia="仿宋_GB2312" w:cs="仿宋_GB2312"/>
                <w:szCs w:val="21"/>
              </w:rPr>
              <w:t>（含）以上（</w:t>
            </w:r>
            <w:r>
              <w:rPr>
                <w:rFonts w:ascii="Times New Roman" w:hAnsi="Times New Roman" w:eastAsia="仿宋_GB2312" w:cs="Times New Roman"/>
                <w:szCs w:val="21"/>
              </w:rPr>
              <w:t>10-19</w:t>
            </w:r>
            <w:r>
              <w:rPr>
                <w:rFonts w:hint="eastAsia" w:ascii="Times New Roman" w:hAnsi="Times New Roman" w:eastAsia="仿宋_GB2312" w:cs="仿宋_GB2312"/>
                <w:szCs w:val="21"/>
              </w:rPr>
              <w:t>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完成率</w:t>
            </w:r>
            <w:r>
              <w:rPr>
                <w:rFonts w:ascii="Times New Roman" w:hAnsi="Times New Roman" w:eastAsia="仿宋_GB2312" w:cs="Times New Roman"/>
                <w:szCs w:val="21"/>
              </w:rPr>
              <w:t>80%</w:t>
            </w:r>
            <w:r>
              <w:rPr>
                <w:rFonts w:hint="eastAsia" w:ascii="Times New Roman" w:hAnsi="Times New Roman" w:eastAsia="仿宋_GB2312" w:cs="仿宋_GB2312"/>
                <w:szCs w:val="21"/>
              </w:rPr>
              <w:t>（含）以上（</w:t>
            </w:r>
            <w:r>
              <w:rPr>
                <w:rFonts w:ascii="Times New Roman" w:hAnsi="Times New Roman" w:eastAsia="仿宋_GB2312" w:cs="Times New Roman"/>
                <w:szCs w:val="21"/>
              </w:rPr>
              <w:t>1-9</w:t>
            </w:r>
            <w:r>
              <w:rPr>
                <w:rFonts w:hint="eastAsia" w:ascii="Times New Roman" w:hAnsi="Times New Roman" w:eastAsia="仿宋_GB2312" w:cs="仿宋_GB2312"/>
                <w:szCs w:val="21"/>
              </w:rPr>
              <w:t>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完成率不足</w:t>
            </w:r>
            <w:r>
              <w:rPr>
                <w:rFonts w:ascii="Times New Roman" w:hAnsi="Times New Roman" w:eastAsia="仿宋_GB2312" w:cs="Times New Roman"/>
                <w:szCs w:val="21"/>
              </w:rPr>
              <w:t>80%</w:t>
            </w:r>
            <w:r>
              <w:rPr>
                <w:rFonts w:hint="eastAsia" w:ascii="Times New Roman" w:hAnsi="Times New Roman" w:eastAsia="仿宋_GB2312" w:cs="仿宋_GB2312"/>
                <w:szCs w:val="21"/>
              </w:rPr>
              <w:t>（</w:t>
            </w:r>
            <w:r>
              <w:rPr>
                <w:rFonts w:ascii="Times New Roman" w:hAnsi="Times New Roman" w:eastAsia="仿宋_GB2312" w:cs="Times New Roman"/>
                <w:szCs w:val="21"/>
              </w:rPr>
              <w:t>0</w:t>
            </w:r>
            <w:r>
              <w:rPr>
                <w:rFonts w:hint="eastAsia" w:ascii="Times New Roman" w:hAnsi="Times New Roman" w:eastAsia="仿宋_GB2312" w:cs="仿宋_GB2312"/>
                <w:szCs w:val="21"/>
              </w:rPr>
              <w:t>分）。</w:t>
            </w:r>
          </w:p>
        </w:tc>
        <w:tc>
          <w:tcPr>
            <w:tcW w:w="850" w:type="dxa"/>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textAlignment w:val="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83" w:hRule="atLeast"/>
          <w:jc w:val="center"/>
        </w:trPr>
        <w:tc>
          <w:tcPr>
            <w:tcW w:w="1418" w:type="dxa"/>
            <w:vMerge w:val="continue"/>
            <w:vAlign w:val="center"/>
          </w:tcPr>
          <w:p>
            <w:pPr>
              <w:keepNext w:val="0"/>
              <w:keepLines w:val="0"/>
              <w:pageBreakBefore w:val="0"/>
              <w:widowControl w:val="0"/>
              <w:kinsoku/>
              <w:wordWrap/>
              <w:overflowPunct/>
              <w:topLinePunct w:val="0"/>
              <w:autoSpaceDE/>
              <w:autoSpaceDN/>
              <w:bidi w:val="0"/>
              <w:spacing w:line="278" w:lineRule="auto"/>
              <w:jc w:val="left"/>
              <w:textAlignment w:val="auto"/>
              <w:rPr>
                <w:rFonts w:ascii="Times New Roman" w:hAnsi="Times New Roman" w:eastAsia="仿宋_GB2312" w:cs="Times New Roman"/>
                <w:szCs w:val="21"/>
              </w:rPr>
            </w:pPr>
          </w:p>
        </w:tc>
        <w:tc>
          <w:tcPr>
            <w:tcW w:w="1381" w:type="dxa"/>
            <w:vMerge w:val="restart"/>
            <w:tcBorders>
              <w:top w:val="nil"/>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成果水平与创新性（</w:t>
            </w:r>
            <w:r>
              <w:rPr>
                <w:rFonts w:ascii="Times New Roman" w:hAnsi="Times New Roman" w:eastAsia="仿宋_GB2312" w:cs="Times New Roman"/>
                <w:szCs w:val="21"/>
              </w:rPr>
              <w:t>20</w:t>
            </w:r>
            <w:r>
              <w:rPr>
                <w:rFonts w:hint="eastAsia" w:ascii="Times New Roman" w:hAnsi="Times New Roman" w:eastAsia="仿宋_GB2312" w:cs="仿宋_GB2312"/>
                <w:szCs w:val="21"/>
              </w:rPr>
              <w:t>分）</w:t>
            </w:r>
          </w:p>
        </w:tc>
        <w:tc>
          <w:tcPr>
            <w:tcW w:w="4856"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任务书技术指标全部完成（</w:t>
            </w:r>
            <w:r>
              <w:rPr>
                <w:rFonts w:ascii="Times New Roman" w:hAnsi="Times New Roman" w:eastAsia="仿宋_GB2312" w:cs="Times New Roman"/>
                <w:szCs w:val="21"/>
              </w:rPr>
              <w:t>10</w:t>
            </w:r>
            <w:r>
              <w:rPr>
                <w:rFonts w:hint="eastAsia" w:ascii="Times New Roman" w:hAnsi="Times New Roman" w:eastAsia="仿宋_GB2312" w:cs="仿宋_GB2312"/>
                <w:szCs w:val="21"/>
              </w:rPr>
              <w:t>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主要指标完成，</w:t>
            </w:r>
            <w:r>
              <w:rPr>
                <w:rFonts w:ascii="Times New Roman" w:hAnsi="Times New Roman" w:eastAsia="仿宋_GB2312" w:cs="Times New Roman"/>
                <w:szCs w:val="21"/>
              </w:rPr>
              <w:t>1</w:t>
            </w:r>
            <w:r>
              <w:rPr>
                <w:rFonts w:hint="eastAsia" w:ascii="Times New Roman" w:hAnsi="Times New Roman" w:eastAsia="仿宋_GB2312" w:cs="仿宋_GB2312"/>
                <w:szCs w:val="21"/>
              </w:rPr>
              <w:t>非关键指标未完成（</w:t>
            </w:r>
            <w:r>
              <w:rPr>
                <w:rFonts w:ascii="Times New Roman" w:hAnsi="Times New Roman" w:eastAsia="仿宋_GB2312" w:cs="Times New Roman"/>
                <w:szCs w:val="21"/>
              </w:rPr>
              <w:t>6-9</w:t>
            </w:r>
            <w:r>
              <w:rPr>
                <w:rFonts w:hint="eastAsia" w:ascii="Times New Roman" w:hAnsi="Times New Roman" w:eastAsia="仿宋_GB2312" w:cs="仿宋_GB2312"/>
                <w:szCs w:val="21"/>
              </w:rPr>
              <w:t>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主要指标完成，</w:t>
            </w:r>
            <w:r>
              <w:rPr>
                <w:rFonts w:ascii="Times New Roman" w:hAnsi="Times New Roman" w:eastAsia="仿宋_GB2312" w:cs="Times New Roman"/>
                <w:szCs w:val="21"/>
              </w:rPr>
              <w:t>2-3</w:t>
            </w:r>
            <w:r>
              <w:rPr>
                <w:rFonts w:hint="eastAsia" w:ascii="Times New Roman" w:hAnsi="Times New Roman" w:eastAsia="仿宋_GB2312" w:cs="仿宋_GB2312"/>
                <w:szCs w:val="21"/>
              </w:rPr>
              <w:t>非关键指标未完成（</w:t>
            </w:r>
            <w:r>
              <w:rPr>
                <w:rFonts w:ascii="Times New Roman" w:hAnsi="Times New Roman" w:eastAsia="仿宋_GB2312" w:cs="Times New Roman"/>
                <w:szCs w:val="21"/>
              </w:rPr>
              <w:t>1-5</w:t>
            </w:r>
            <w:r>
              <w:rPr>
                <w:rFonts w:hint="eastAsia" w:ascii="Times New Roman" w:hAnsi="Times New Roman" w:eastAsia="仿宋_GB2312" w:cs="仿宋_GB2312"/>
                <w:szCs w:val="21"/>
              </w:rPr>
              <w:t>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ascii="Times New Roman" w:hAnsi="Times New Roman" w:eastAsia="仿宋_GB2312" w:cs="Times New Roman"/>
                <w:szCs w:val="21"/>
              </w:rPr>
              <w:t>1</w:t>
            </w:r>
            <w:r>
              <w:rPr>
                <w:rFonts w:hint="eastAsia" w:ascii="Times New Roman" w:hAnsi="Times New Roman" w:eastAsia="仿宋_GB2312" w:cs="仿宋_GB2312"/>
                <w:szCs w:val="21"/>
              </w:rPr>
              <w:t>项以上关键指标未完成，</w:t>
            </w:r>
            <w:r>
              <w:rPr>
                <w:rFonts w:ascii="Times New Roman" w:hAnsi="Times New Roman" w:eastAsia="仿宋_GB2312" w:cs="Times New Roman"/>
                <w:szCs w:val="21"/>
              </w:rPr>
              <w:t>“</w:t>
            </w:r>
            <w:r>
              <w:rPr>
                <w:rFonts w:hint="eastAsia" w:ascii="Times New Roman" w:hAnsi="Times New Roman" w:eastAsia="仿宋_GB2312" w:cs="仿宋_GB2312"/>
                <w:szCs w:val="21"/>
              </w:rPr>
              <w:t>成果水平与创新性</w:t>
            </w:r>
            <w:r>
              <w:rPr>
                <w:rFonts w:ascii="Times New Roman" w:hAnsi="Times New Roman" w:eastAsia="仿宋_GB2312" w:cs="Times New Roman"/>
                <w:szCs w:val="21"/>
              </w:rPr>
              <w:t>”</w:t>
            </w:r>
            <w:r>
              <w:rPr>
                <w:rFonts w:hint="eastAsia" w:ascii="Times New Roman" w:hAnsi="Times New Roman" w:eastAsia="仿宋_GB2312" w:cs="仿宋_GB2312"/>
                <w:szCs w:val="21"/>
              </w:rPr>
              <w:t>指标为</w:t>
            </w:r>
            <w:r>
              <w:rPr>
                <w:rFonts w:ascii="Times New Roman" w:hAnsi="Times New Roman" w:eastAsia="仿宋_GB2312" w:cs="Times New Roman"/>
                <w:szCs w:val="21"/>
              </w:rPr>
              <w:t>0</w:t>
            </w:r>
            <w:r>
              <w:rPr>
                <w:rFonts w:hint="eastAsia" w:ascii="Times New Roman" w:hAnsi="Times New Roman" w:eastAsia="仿宋_GB2312" w:cs="仿宋_GB2312"/>
                <w:szCs w:val="21"/>
              </w:rPr>
              <w:t>分。</w:t>
            </w:r>
          </w:p>
        </w:tc>
        <w:tc>
          <w:tcPr>
            <w:tcW w:w="850" w:type="dxa"/>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textAlignment w:val="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23" w:hRule="atLeast"/>
          <w:jc w:val="center"/>
        </w:trPr>
        <w:tc>
          <w:tcPr>
            <w:tcW w:w="1418" w:type="dxa"/>
            <w:vMerge w:val="continue"/>
            <w:vAlign w:val="center"/>
          </w:tcPr>
          <w:p>
            <w:pPr>
              <w:keepNext w:val="0"/>
              <w:keepLines w:val="0"/>
              <w:pageBreakBefore w:val="0"/>
              <w:widowControl w:val="0"/>
              <w:kinsoku/>
              <w:wordWrap/>
              <w:overflowPunct/>
              <w:topLinePunct w:val="0"/>
              <w:autoSpaceDE/>
              <w:autoSpaceDN/>
              <w:bidi w:val="0"/>
              <w:spacing w:line="278" w:lineRule="auto"/>
              <w:jc w:val="left"/>
              <w:textAlignment w:val="auto"/>
              <w:rPr>
                <w:rFonts w:ascii="Times New Roman" w:hAnsi="Times New Roman" w:eastAsia="仿宋_GB2312" w:cs="Times New Roman"/>
                <w:szCs w:val="21"/>
              </w:rPr>
            </w:pPr>
          </w:p>
        </w:tc>
        <w:tc>
          <w:tcPr>
            <w:tcW w:w="1381"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spacing w:line="278" w:lineRule="auto"/>
              <w:jc w:val="left"/>
              <w:textAlignment w:val="auto"/>
              <w:rPr>
                <w:rFonts w:ascii="Times New Roman" w:hAnsi="Times New Roman" w:eastAsia="仿宋_GB2312" w:cs="Times New Roman"/>
                <w:szCs w:val="21"/>
              </w:rPr>
            </w:pPr>
          </w:p>
        </w:tc>
        <w:tc>
          <w:tcPr>
            <w:tcW w:w="4856"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国际领先水平（</w:t>
            </w:r>
            <w:r>
              <w:rPr>
                <w:rFonts w:ascii="Times New Roman" w:hAnsi="Times New Roman" w:eastAsia="仿宋_GB2312" w:cs="Times New Roman"/>
                <w:szCs w:val="21"/>
              </w:rPr>
              <w:t>9-10</w:t>
            </w:r>
            <w:r>
              <w:rPr>
                <w:rFonts w:hint="eastAsia" w:ascii="Times New Roman" w:hAnsi="Times New Roman" w:eastAsia="仿宋_GB2312" w:cs="仿宋_GB2312"/>
                <w:szCs w:val="21"/>
              </w:rPr>
              <w:t>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国内先进，接近国际水平（</w:t>
            </w:r>
            <w:r>
              <w:rPr>
                <w:rFonts w:ascii="Times New Roman" w:hAnsi="Times New Roman" w:eastAsia="仿宋_GB2312" w:cs="Times New Roman"/>
                <w:szCs w:val="21"/>
              </w:rPr>
              <w:t>5-8</w:t>
            </w:r>
            <w:r>
              <w:rPr>
                <w:rFonts w:hint="eastAsia" w:ascii="Times New Roman" w:hAnsi="Times New Roman" w:eastAsia="仿宋_GB2312" w:cs="仿宋_GB2312"/>
                <w:szCs w:val="21"/>
              </w:rPr>
              <w:t>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区内先进水平（</w:t>
            </w:r>
            <w:r>
              <w:rPr>
                <w:rFonts w:ascii="Times New Roman" w:hAnsi="Times New Roman" w:eastAsia="仿宋_GB2312" w:cs="Times New Roman"/>
                <w:szCs w:val="21"/>
              </w:rPr>
              <w:t>1-4</w:t>
            </w:r>
            <w:r>
              <w:rPr>
                <w:rFonts w:hint="eastAsia" w:ascii="Times New Roman" w:hAnsi="Times New Roman" w:eastAsia="仿宋_GB2312" w:cs="仿宋_GB2312"/>
                <w:szCs w:val="21"/>
              </w:rPr>
              <w:t>分）。</w:t>
            </w:r>
          </w:p>
        </w:tc>
        <w:tc>
          <w:tcPr>
            <w:tcW w:w="850" w:type="dxa"/>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textAlignment w:val="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80" w:hRule="atLeast"/>
          <w:jc w:val="center"/>
        </w:trPr>
        <w:tc>
          <w:tcPr>
            <w:tcW w:w="1418" w:type="dxa"/>
            <w:vMerge w:val="continue"/>
            <w:vAlign w:val="center"/>
          </w:tcPr>
          <w:p>
            <w:pPr>
              <w:keepNext w:val="0"/>
              <w:keepLines w:val="0"/>
              <w:pageBreakBefore w:val="0"/>
              <w:widowControl w:val="0"/>
              <w:kinsoku/>
              <w:wordWrap/>
              <w:overflowPunct/>
              <w:topLinePunct w:val="0"/>
              <w:autoSpaceDE/>
              <w:autoSpaceDN/>
              <w:bidi w:val="0"/>
              <w:spacing w:line="278" w:lineRule="auto"/>
              <w:jc w:val="left"/>
              <w:textAlignment w:val="auto"/>
              <w:rPr>
                <w:rFonts w:ascii="Times New Roman" w:hAnsi="Times New Roman" w:eastAsia="仿宋_GB2312" w:cs="Times New Roman"/>
                <w:szCs w:val="21"/>
              </w:rPr>
            </w:pPr>
          </w:p>
        </w:tc>
        <w:tc>
          <w:tcPr>
            <w:tcW w:w="1381" w:type="dxa"/>
            <w:vMerge w:val="restart"/>
            <w:tcBorders>
              <w:top w:val="nil"/>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成果转移转化与推广应用（</w:t>
            </w:r>
            <w:r>
              <w:rPr>
                <w:rFonts w:ascii="Times New Roman" w:hAnsi="Times New Roman" w:eastAsia="仿宋_GB2312" w:cs="Times New Roman"/>
                <w:szCs w:val="21"/>
              </w:rPr>
              <w:t>15</w:t>
            </w:r>
            <w:r>
              <w:rPr>
                <w:rFonts w:hint="eastAsia" w:ascii="Times New Roman" w:hAnsi="Times New Roman" w:eastAsia="仿宋_GB2312" w:cs="仿宋_GB2312"/>
                <w:szCs w:val="21"/>
              </w:rPr>
              <w:t>分）</w:t>
            </w:r>
          </w:p>
        </w:tc>
        <w:tc>
          <w:tcPr>
            <w:tcW w:w="4856"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设立专门部门安排人员组织成果转化、开展科技合作交流（</w:t>
            </w:r>
            <w:r>
              <w:rPr>
                <w:rFonts w:ascii="Times New Roman" w:hAnsi="Times New Roman" w:eastAsia="仿宋_GB2312" w:cs="Times New Roman"/>
                <w:szCs w:val="21"/>
              </w:rPr>
              <w:t>1-5</w:t>
            </w:r>
            <w:r>
              <w:rPr>
                <w:rFonts w:hint="eastAsia" w:ascii="Times New Roman" w:hAnsi="Times New Roman" w:eastAsia="仿宋_GB2312" w:cs="仿宋_GB2312"/>
                <w:szCs w:val="21"/>
              </w:rPr>
              <w:t>分）。</w:t>
            </w:r>
          </w:p>
        </w:tc>
        <w:tc>
          <w:tcPr>
            <w:tcW w:w="850" w:type="dxa"/>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textAlignment w:val="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73" w:hRule="atLeast"/>
          <w:jc w:val="center"/>
        </w:trPr>
        <w:tc>
          <w:tcPr>
            <w:tcW w:w="1418" w:type="dxa"/>
            <w:vMerge w:val="continue"/>
            <w:vAlign w:val="center"/>
          </w:tcPr>
          <w:p>
            <w:pPr>
              <w:keepNext w:val="0"/>
              <w:keepLines w:val="0"/>
              <w:pageBreakBefore w:val="0"/>
              <w:widowControl w:val="0"/>
              <w:kinsoku/>
              <w:wordWrap/>
              <w:overflowPunct/>
              <w:topLinePunct w:val="0"/>
              <w:autoSpaceDE/>
              <w:autoSpaceDN/>
              <w:bidi w:val="0"/>
              <w:spacing w:line="278" w:lineRule="auto"/>
              <w:jc w:val="left"/>
              <w:textAlignment w:val="auto"/>
              <w:rPr>
                <w:rFonts w:ascii="Times New Roman" w:hAnsi="Times New Roman" w:eastAsia="仿宋_GB2312" w:cs="Times New Roman"/>
                <w:szCs w:val="21"/>
              </w:rPr>
            </w:pPr>
          </w:p>
        </w:tc>
        <w:tc>
          <w:tcPr>
            <w:tcW w:w="1381" w:type="dxa"/>
            <w:vMerge w:val="continue"/>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spacing w:line="278" w:lineRule="auto"/>
              <w:jc w:val="left"/>
              <w:textAlignment w:val="auto"/>
              <w:rPr>
                <w:rFonts w:ascii="Times New Roman" w:hAnsi="Times New Roman" w:eastAsia="仿宋_GB2312" w:cs="Times New Roman"/>
                <w:szCs w:val="21"/>
              </w:rPr>
            </w:pPr>
          </w:p>
        </w:tc>
        <w:tc>
          <w:tcPr>
            <w:tcW w:w="4856"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专利、技术标准等知识产权已转化（</w:t>
            </w:r>
            <w:r>
              <w:rPr>
                <w:rFonts w:ascii="Times New Roman" w:hAnsi="Times New Roman" w:eastAsia="仿宋_GB2312" w:cs="Times New Roman"/>
                <w:szCs w:val="21"/>
              </w:rPr>
              <w:t>8-10</w:t>
            </w:r>
            <w:r>
              <w:rPr>
                <w:rFonts w:hint="eastAsia" w:ascii="Times New Roman" w:hAnsi="Times New Roman" w:eastAsia="仿宋_GB2312" w:cs="仿宋_GB2312"/>
                <w:szCs w:val="21"/>
              </w:rPr>
              <w:t>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目前未转化，但有较好前景（</w:t>
            </w:r>
            <w:r>
              <w:rPr>
                <w:rFonts w:ascii="Times New Roman" w:hAnsi="Times New Roman" w:eastAsia="仿宋_GB2312" w:cs="Times New Roman"/>
                <w:szCs w:val="21"/>
              </w:rPr>
              <w:t>5-7</w:t>
            </w:r>
            <w:r>
              <w:rPr>
                <w:rFonts w:hint="eastAsia" w:ascii="Times New Roman" w:hAnsi="Times New Roman" w:eastAsia="仿宋_GB2312" w:cs="仿宋_GB2312"/>
                <w:szCs w:val="21"/>
              </w:rPr>
              <w:t>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部分成果难以转化（</w:t>
            </w:r>
            <w:r>
              <w:rPr>
                <w:rFonts w:ascii="Times New Roman" w:hAnsi="Times New Roman" w:eastAsia="仿宋_GB2312" w:cs="Times New Roman"/>
                <w:szCs w:val="21"/>
              </w:rPr>
              <w:t>1-4</w:t>
            </w:r>
            <w:r>
              <w:rPr>
                <w:rFonts w:hint="eastAsia" w:ascii="Times New Roman" w:hAnsi="Times New Roman" w:eastAsia="仿宋_GB2312" w:cs="仿宋_GB2312"/>
                <w:szCs w:val="21"/>
              </w:rPr>
              <w:t>分）。</w:t>
            </w:r>
          </w:p>
        </w:tc>
        <w:tc>
          <w:tcPr>
            <w:tcW w:w="850" w:type="dxa"/>
            <w:vMerge w:val="restart"/>
            <w:tcBorders>
              <w:top w:val="nil"/>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textAlignment w:val="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66" w:hRule="atLeast"/>
          <w:jc w:val="center"/>
        </w:trPr>
        <w:tc>
          <w:tcPr>
            <w:tcW w:w="1418" w:type="dxa"/>
            <w:vMerge w:val="continue"/>
            <w:vAlign w:val="center"/>
          </w:tcPr>
          <w:p>
            <w:pPr>
              <w:keepNext w:val="0"/>
              <w:keepLines w:val="0"/>
              <w:pageBreakBefore w:val="0"/>
              <w:widowControl w:val="0"/>
              <w:kinsoku/>
              <w:wordWrap/>
              <w:overflowPunct/>
              <w:topLinePunct w:val="0"/>
              <w:autoSpaceDE/>
              <w:autoSpaceDN/>
              <w:bidi w:val="0"/>
              <w:spacing w:line="278" w:lineRule="auto"/>
              <w:jc w:val="left"/>
              <w:textAlignment w:val="auto"/>
              <w:rPr>
                <w:rFonts w:ascii="Times New Roman" w:hAnsi="Times New Roman" w:eastAsia="仿宋_GB2312" w:cs="Times New Roman"/>
                <w:szCs w:val="21"/>
              </w:rPr>
            </w:pPr>
          </w:p>
        </w:tc>
        <w:tc>
          <w:tcPr>
            <w:tcW w:w="1381" w:type="dxa"/>
            <w:vMerge w:val="continue"/>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78" w:lineRule="auto"/>
              <w:jc w:val="left"/>
              <w:textAlignment w:val="auto"/>
              <w:rPr>
                <w:rFonts w:ascii="Times New Roman" w:hAnsi="Times New Roman" w:eastAsia="仿宋_GB2312" w:cs="Times New Roman"/>
                <w:szCs w:val="21"/>
              </w:rPr>
            </w:pPr>
          </w:p>
        </w:tc>
        <w:tc>
          <w:tcPr>
            <w:tcW w:w="4856" w:type="dxa"/>
            <w:gridSpan w:val="2"/>
            <w:tcBorders>
              <w:left w:val="nil"/>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说明：成果难以转化的</w:t>
            </w:r>
            <w:r>
              <w:rPr>
                <w:rFonts w:ascii="Times New Roman" w:hAnsi="Times New Roman" w:eastAsia="仿宋_GB2312" w:cs="Times New Roman"/>
                <w:szCs w:val="21"/>
              </w:rPr>
              <w:t>“</w:t>
            </w:r>
            <w:r>
              <w:rPr>
                <w:rFonts w:hint="eastAsia" w:ascii="Times New Roman" w:hAnsi="Times New Roman" w:eastAsia="仿宋_GB2312" w:cs="仿宋_GB2312"/>
                <w:szCs w:val="21"/>
              </w:rPr>
              <w:t>成果转移转化与推广应用</w:t>
            </w:r>
            <w:r>
              <w:rPr>
                <w:rFonts w:ascii="Times New Roman" w:hAnsi="Times New Roman" w:eastAsia="仿宋_GB2312" w:cs="Times New Roman"/>
                <w:szCs w:val="21"/>
              </w:rPr>
              <w:t>”</w:t>
            </w:r>
            <w:r>
              <w:rPr>
                <w:rFonts w:hint="eastAsia" w:ascii="Times New Roman" w:hAnsi="Times New Roman" w:eastAsia="仿宋_GB2312" w:cs="仿宋_GB2312"/>
                <w:szCs w:val="21"/>
              </w:rPr>
              <w:t>指标为</w:t>
            </w:r>
            <w:r>
              <w:rPr>
                <w:rFonts w:ascii="Times New Roman" w:hAnsi="Times New Roman" w:eastAsia="仿宋_GB2312" w:cs="Times New Roman"/>
                <w:szCs w:val="21"/>
              </w:rPr>
              <w:t>0</w:t>
            </w:r>
            <w:r>
              <w:rPr>
                <w:rFonts w:hint="eastAsia" w:ascii="Times New Roman" w:hAnsi="Times New Roman" w:eastAsia="仿宋_GB2312" w:cs="仿宋_GB2312"/>
                <w:szCs w:val="21"/>
              </w:rPr>
              <w:t>分；形成技术交易合同加</w:t>
            </w:r>
            <w:r>
              <w:rPr>
                <w:rFonts w:ascii="Times New Roman" w:hAnsi="Times New Roman" w:eastAsia="仿宋_GB2312" w:cs="Times New Roman"/>
                <w:szCs w:val="21"/>
              </w:rPr>
              <w:t>10</w:t>
            </w:r>
            <w:r>
              <w:rPr>
                <w:rFonts w:hint="eastAsia" w:ascii="Times New Roman" w:hAnsi="Times New Roman" w:eastAsia="仿宋_GB2312" w:cs="仿宋_GB2312"/>
                <w:szCs w:val="21"/>
              </w:rPr>
              <w:t>分，总分不超过</w:t>
            </w:r>
            <w:r>
              <w:rPr>
                <w:rFonts w:ascii="Times New Roman" w:hAnsi="Times New Roman" w:eastAsia="仿宋_GB2312" w:cs="Times New Roman"/>
                <w:szCs w:val="21"/>
              </w:rPr>
              <w:t>15</w:t>
            </w:r>
            <w:r>
              <w:rPr>
                <w:rFonts w:hint="eastAsia" w:ascii="Times New Roman" w:hAnsi="Times New Roman" w:eastAsia="仿宋_GB2312" w:cs="仿宋_GB2312"/>
                <w:szCs w:val="21"/>
              </w:rPr>
              <w:t>分。</w:t>
            </w:r>
          </w:p>
        </w:tc>
        <w:tc>
          <w:tcPr>
            <w:tcW w:w="850" w:type="dxa"/>
            <w:vMerge w:val="continue"/>
            <w:tcBorders>
              <w:left w:val="nil"/>
              <w:bottom w:val="single" w:color="auto" w:sz="4" w:space="0"/>
            </w:tcBorders>
            <w:vAlign w:val="center"/>
          </w:tcPr>
          <w:p>
            <w:pPr>
              <w:keepNext w:val="0"/>
              <w:keepLines w:val="0"/>
              <w:pageBreakBefore w:val="0"/>
              <w:widowControl w:val="0"/>
              <w:kinsoku/>
              <w:wordWrap/>
              <w:overflowPunct/>
              <w:topLinePunct w:val="0"/>
              <w:autoSpaceDE/>
              <w:autoSpaceDN/>
              <w:bidi w:val="0"/>
              <w:spacing w:line="278" w:lineRule="auto"/>
              <w:jc w:val="left"/>
              <w:textAlignment w:val="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71" w:hRule="atLeast"/>
          <w:jc w:val="center"/>
        </w:trPr>
        <w:tc>
          <w:tcPr>
            <w:tcW w:w="1418"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278" w:lineRule="auto"/>
              <w:jc w:val="left"/>
              <w:textAlignment w:val="auto"/>
              <w:rPr>
                <w:rFonts w:ascii="Times New Roman" w:hAnsi="Times New Roman" w:eastAsia="仿宋_GB2312" w:cs="Times New Roman"/>
                <w:szCs w:val="21"/>
              </w:rPr>
            </w:pPr>
          </w:p>
        </w:tc>
        <w:tc>
          <w:tcPr>
            <w:tcW w:w="138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经济和社会效益指标（</w:t>
            </w:r>
            <w:r>
              <w:rPr>
                <w:rFonts w:ascii="Times New Roman" w:hAnsi="Times New Roman" w:eastAsia="仿宋_GB2312" w:cs="Times New Roman"/>
                <w:szCs w:val="21"/>
              </w:rPr>
              <w:t>15</w:t>
            </w:r>
            <w:r>
              <w:rPr>
                <w:rFonts w:hint="eastAsia" w:ascii="Times New Roman" w:hAnsi="Times New Roman" w:eastAsia="仿宋_GB2312" w:cs="仿宋_GB2312"/>
                <w:szCs w:val="21"/>
              </w:rPr>
              <w:t>分）</w:t>
            </w:r>
          </w:p>
        </w:tc>
        <w:tc>
          <w:tcPr>
            <w:tcW w:w="4856" w:type="dxa"/>
            <w:gridSpan w:val="2"/>
            <w:tcBorders>
              <w:top w:val="single" w:color="auto" w:sz="4" w:space="0"/>
              <w:left w:val="nil"/>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经济和社会效益指标完成率</w:t>
            </w:r>
            <w:r>
              <w:rPr>
                <w:rFonts w:ascii="Times New Roman" w:hAnsi="Times New Roman" w:eastAsia="仿宋_GB2312" w:cs="Times New Roman"/>
                <w:szCs w:val="21"/>
              </w:rPr>
              <w:t>100%</w:t>
            </w:r>
            <w:r>
              <w:rPr>
                <w:rFonts w:hint="eastAsia" w:ascii="Times New Roman" w:hAnsi="Times New Roman" w:eastAsia="仿宋_GB2312" w:cs="仿宋_GB2312"/>
                <w:szCs w:val="21"/>
              </w:rPr>
              <w:t>（</w:t>
            </w:r>
            <w:r>
              <w:rPr>
                <w:rFonts w:ascii="Times New Roman" w:hAnsi="Times New Roman" w:eastAsia="仿宋_GB2312" w:cs="Times New Roman"/>
                <w:szCs w:val="21"/>
              </w:rPr>
              <w:t>15</w:t>
            </w:r>
            <w:r>
              <w:rPr>
                <w:rFonts w:hint="eastAsia" w:ascii="Times New Roman" w:hAnsi="Times New Roman" w:eastAsia="仿宋_GB2312" w:cs="仿宋_GB2312"/>
                <w:szCs w:val="21"/>
              </w:rPr>
              <w:t>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完成率</w:t>
            </w:r>
            <w:r>
              <w:rPr>
                <w:rFonts w:ascii="Times New Roman" w:hAnsi="Times New Roman" w:eastAsia="仿宋_GB2312" w:cs="Times New Roman"/>
                <w:szCs w:val="21"/>
              </w:rPr>
              <w:t>80%</w:t>
            </w:r>
            <w:r>
              <w:rPr>
                <w:rFonts w:hint="eastAsia" w:ascii="Times New Roman" w:hAnsi="Times New Roman" w:eastAsia="仿宋_GB2312" w:cs="仿宋_GB2312"/>
                <w:szCs w:val="21"/>
              </w:rPr>
              <w:t>（含）以上（</w:t>
            </w:r>
            <w:r>
              <w:rPr>
                <w:rFonts w:ascii="Times New Roman" w:hAnsi="Times New Roman" w:eastAsia="仿宋_GB2312" w:cs="Times New Roman"/>
                <w:szCs w:val="21"/>
              </w:rPr>
              <w:t>11-14</w:t>
            </w:r>
            <w:r>
              <w:rPr>
                <w:rFonts w:hint="eastAsia" w:ascii="Times New Roman" w:hAnsi="Times New Roman" w:eastAsia="仿宋_GB2312" w:cs="仿宋_GB2312"/>
                <w:szCs w:val="21"/>
              </w:rPr>
              <w:t>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完成率</w:t>
            </w:r>
            <w:r>
              <w:rPr>
                <w:rFonts w:ascii="Times New Roman" w:hAnsi="Times New Roman" w:eastAsia="仿宋_GB2312" w:cs="Times New Roman"/>
                <w:szCs w:val="21"/>
              </w:rPr>
              <w:t>60%</w:t>
            </w:r>
            <w:r>
              <w:rPr>
                <w:rFonts w:hint="eastAsia" w:ascii="Times New Roman" w:hAnsi="Times New Roman" w:eastAsia="仿宋_GB2312" w:cs="仿宋_GB2312"/>
                <w:szCs w:val="21"/>
              </w:rPr>
              <w:t>（含）以上（</w:t>
            </w:r>
            <w:r>
              <w:rPr>
                <w:rFonts w:ascii="Times New Roman" w:hAnsi="Times New Roman" w:eastAsia="仿宋_GB2312" w:cs="Times New Roman"/>
                <w:szCs w:val="21"/>
              </w:rPr>
              <w:t>7-10</w:t>
            </w:r>
            <w:r>
              <w:rPr>
                <w:rFonts w:hint="eastAsia" w:ascii="Times New Roman" w:hAnsi="Times New Roman" w:eastAsia="仿宋_GB2312" w:cs="仿宋_GB2312"/>
                <w:szCs w:val="21"/>
              </w:rPr>
              <w:t>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完成率</w:t>
            </w:r>
            <w:r>
              <w:rPr>
                <w:rFonts w:ascii="Times New Roman" w:hAnsi="Times New Roman" w:eastAsia="仿宋_GB2312" w:cs="Times New Roman"/>
                <w:szCs w:val="21"/>
              </w:rPr>
              <w:t>30%</w:t>
            </w:r>
            <w:r>
              <w:rPr>
                <w:rFonts w:hint="eastAsia" w:ascii="Times New Roman" w:hAnsi="Times New Roman" w:eastAsia="仿宋_GB2312" w:cs="仿宋_GB2312"/>
                <w:szCs w:val="21"/>
              </w:rPr>
              <w:t>（含）</w:t>
            </w:r>
            <w:r>
              <w:rPr>
                <w:rFonts w:ascii="Times New Roman" w:hAnsi="Times New Roman" w:eastAsia="仿宋_GB2312" w:cs="Times New Roman"/>
                <w:szCs w:val="21"/>
              </w:rPr>
              <w:t>-60%</w:t>
            </w:r>
            <w:r>
              <w:rPr>
                <w:rFonts w:hint="eastAsia" w:ascii="Times New Roman" w:hAnsi="Times New Roman" w:eastAsia="仿宋_GB2312" w:cs="仿宋_GB2312"/>
                <w:szCs w:val="21"/>
              </w:rPr>
              <w:t>为（</w:t>
            </w:r>
            <w:r>
              <w:rPr>
                <w:rFonts w:ascii="Times New Roman" w:hAnsi="Times New Roman" w:eastAsia="仿宋_GB2312" w:cs="Times New Roman"/>
                <w:szCs w:val="21"/>
              </w:rPr>
              <w:t>1-6</w:t>
            </w:r>
            <w:r>
              <w:rPr>
                <w:rFonts w:hint="eastAsia" w:ascii="Times New Roman" w:hAnsi="Times New Roman" w:eastAsia="仿宋_GB2312" w:cs="仿宋_GB2312"/>
                <w:szCs w:val="21"/>
              </w:rPr>
              <w:t>分）。</w:t>
            </w:r>
          </w:p>
        </w:tc>
        <w:tc>
          <w:tcPr>
            <w:tcW w:w="850"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textAlignment w:val="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8" w:hRule="atLeast"/>
          <w:jc w:val="center"/>
        </w:trPr>
        <w:tc>
          <w:tcPr>
            <w:tcW w:w="1418" w:type="dxa"/>
            <w:vMerge w:val="continue"/>
            <w:vAlign w:val="center"/>
          </w:tcPr>
          <w:p>
            <w:pPr>
              <w:keepNext w:val="0"/>
              <w:keepLines w:val="0"/>
              <w:pageBreakBefore w:val="0"/>
              <w:widowControl w:val="0"/>
              <w:kinsoku/>
              <w:wordWrap/>
              <w:overflowPunct/>
              <w:topLinePunct w:val="0"/>
              <w:autoSpaceDE/>
              <w:autoSpaceDN/>
              <w:bidi w:val="0"/>
              <w:spacing w:line="278" w:lineRule="auto"/>
              <w:jc w:val="left"/>
              <w:textAlignment w:val="auto"/>
              <w:rPr>
                <w:rFonts w:ascii="Times New Roman" w:hAnsi="Times New Roman" w:eastAsia="仿宋_GB2312" w:cs="Times New Roman"/>
                <w:szCs w:val="21"/>
              </w:rPr>
            </w:pPr>
          </w:p>
        </w:tc>
        <w:tc>
          <w:tcPr>
            <w:tcW w:w="1381" w:type="dxa"/>
            <w:vMerge w:val="continue"/>
            <w:tcBorders>
              <w:top w:val="single" w:color="auto" w:sz="4" w:space="0"/>
              <w:left w:val="nil"/>
              <w:right w:val="single" w:color="auto" w:sz="4" w:space="0"/>
            </w:tcBorders>
            <w:vAlign w:val="center"/>
          </w:tcPr>
          <w:p>
            <w:pPr>
              <w:keepNext w:val="0"/>
              <w:keepLines w:val="0"/>
              <w:pageBreakBefore w:val="0"/>
              <w:widowControl w:val="0"/>
              <w:kinsoku/>
              <w:wordWrap/>
              <w:overflowPunct/>
              <w:topLinePunct w:val="0"/>
              <w:autoSpaceDE/>
              <w:autoSpaceDN/>
              <w:bidi w:val="0"/>
              <w:spacing w:line="278" w:lineRule="auto"/>
              <w:jc w:val="left"/>
              <w:textAlignment w:val="auto"/>
              <w:rPr>
                <w:rFonts w:ascii="Times New Roman" w:hAnsi="Times New Roman" w:eastAsia="仿宋_GB2312" w:cs="Times New Roman"/>
                <w:szCs w:val="21"/>
              </w:rPr>
            </w:pPr>
          </w:p>
        </w:tc>
        <w:tc>
          <w:tcPr>
            <w:tcW w:w="4856" w:type="dxa"/>
            <w:gridSpan w:val="2"/>
            <w:tcBorders>
              <w:top w:val="single" w:color="auto" w:sz="4" w:space="0"/>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说明：经济和社会效益指标为主要考核指标，且完成率不足</w:t>
            </w:r>
            <w:r>
              <w:rPr>
                <w:rFonts w:ascii="Times New Roman" w:hAnsi="Times New Roman" w:eastAsia="仿宋_GB2312" w:cs="Times New Roman"/>
                <w:szCs w:val="21"/>
              </w:rPr>
              <w:t>30%</w:t>
            </w:r>
            <w:r>
              <w:rPr>
                <w:rFonts w:hint="eastAsia" w:ascii="Times New Roman" w:hAnsi="Times New Roman" w:eastAsia="仿宋_GB2312" w:cs="仿宋_GB2312"/>
                <w:szCs w:val="21"/>
              </w:rPr>
              <w:t>的，</w:t>
            </w:r>
            <w:r>
              <w:rPr>
                <w:rFonts w:ascii="Times New Roman" w:hAnsi="Times New Roman" w:eastAsia="仿宋_GB2312" w:cs="Times New Roman"/>
                <w:szCs w:val="21"/>
              </w:rPr>
              <w:t>“</w:t>
            </w:r>
            <w:r>
              <w:rPr>
                <w:rFonts w:hint="eastAsia" w:ascii="Times New Roman" w:hAnsi="Times New Roman" w:eastAsia="仿宋_GB2312" w:cs="仿宋_GB2312"/>
                <w:szCs w:val="21"/>
              </w:rPr>
              <w:t>绩效目标完成评价</w:t>
            </w:r>
            <w:r>
              <w:rPr>
                <w:rFonts w:ascii="Times New Roman" w:hAnsi="Times New Roman" w:eastAsia="仿宋_GB2312" w:cs="Times New Roman"/>
                <w:szCs w:val="21"/>
              </w:rPr>
              <w:t>”</w:t>
            </w:r>
            <w:r>
              <w:rPr>
                <w:rFonts w:hint="eastAsia" w:ascii="Times New Roman" w:hAnsi="Times New Roman" w:eastAsia="仿宋_GB2312" w:cs="仿宋_GB2312"/>
                <w:szCs w:val="21"/>
              </w:rPr>
              <w:t>为</w:t>
            </w:r>
            <w:r>
              <w:rPr>
                <w:rFonts w:ascii="Times New Roman" w:hAnsi="Times New Roman" w:eastAsia="仿宋_GB2312" w:cs="Times New Roman"/>
                <w:szCs w:val="21"/>
              </w:rPr>
              <w:t>0</w:t>
            </w:r>
            <w:r>
              <w:rPr>
                <w:rFonts w:hint="eastAsia" w:ascii="Times New Roman" w:hAnsi="Times New Roman" w:eastAsia="仿宋_GB2312" w:cs="仿宋_GB2312"/>
                <w:szCs w:val="21"/>
              </w:rPr>
              <w:t>分。</w:t>
            </w:r>
          </w:p>
        </w:tc>
        <w:tc>
          <w:tcPr>
            <w:tcW w:w="850" w:type="dxa"/>
            <w:vMerge w:val="continue"/>
            <w:tcBorders>
              <w:top w:val="single" w:color="auto" w:sz="4" w:space="0"/>
              <w:left w:val="nil"/>
            </w:tcBorders>
            <w:vAlign w:val="center"/>
          </w:tcPr>
          <w:p>
            <w:pPr>
              <w:keepNext w:val="0"/>
              <w:keepLines w:val="0"/>
              <w:pageBreakBefore w:val="0"/>
              <w:widowControl w:val="0"/>
              <w:kinsoku/>
              <w:wordWrap/>
              <w:overflowPunct/>
              <w:topLinePunct w:val="0"/>
              <w:autoSpaceDE/>
              <w:autoSpaceDN/>
              <w:bidi w:val="0"/>
              <w:spacing w:line="278" w:lineRule="auto"/>
              <w:jc w:val="left"/>
              <w:textAlignment w:val="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418" w:type="dxa"/>
            <w:vMerge w:val="restart"/>
            <w:tcBorders>
              <w:top w:val="nil"/>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项目组织管理评价（</w:t>
            </w:r>
            <w:r>
              <w:rPr>
                <w:rFonts w:ascii="Times New Roman" w:hAnsi="Times New Roman" w:eastAsia="仿宋_GB2312" w:cs="Times New Roman"/>
                <w:szCs w:val="21"/>
              </w:rPr>
              <w:t>10</w:t>
            </w:r>
            <w:r>
              <w:rPr>
                <w:rFonts w:hint="eastAsia" w:ascii="Times New Roman" w:hAnsi="Times New Roman" w:eastAsia="仿宋_GB2312" w:cs="仿宋_GB2312"/>
                <w:szCs w:val="21"/>
              </w:rPr>
              <w:t>分）</w:t>
            </w:r>
          </w:p>
        </w:tc>
        <w:tc>
          <w:tcPr>
            <w:tcW w:w="1381" w:type="dxa"/>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牵头单位法人责任制落实（</w:t>
            </w:r>
            <w:r>
              <w:rPr>
                <w:rFonts w:ascii="Times New Roman" w:hAnsi="Times New Roman" w:eastAsia="仿宋_GB2312" w:cs="Times New Roman"/>
                <w:szCs w:val="21"/>
              </w:rPr>
              <w:t>5</w:t>
            </w:r>
            <w:r>
              <w:rPr>
                <w:rFonts w:hint="eastAsia" w:ascii="Times New Roman" w:hAnsi="Times New Roman" w:eastAsia="仿宋_GB2312" w:cs="仿宋_GB2312"/>
                <w:szCs w:val="21"/>
              </w:rPr>
              <w:t>分）</w:t>
            </w:r>
          </w:p>
        </w:tc>
        <w:tc>
          <w:tcPr>
            <w:tcW w:w="4856"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项目牵头单位责任落实到位，健全内控制度，严格执行管理相关审批程序，开展科研诚信教育等（</w:t>
            </w:r>
            <w:r>
              <w:rPr>
                <w:rFonts w:ascii="Times New Roman" w:hAnsi="Times New Roman" w:eastAsia="仿宋_GB2312" w:cs="Times New Roman"/>
                <w:szCs w:val="21"/>
              </w:rPr>
              <w:t>1-5</w:t>
            </w:r>
            <w:r>
              <w:rPr>
                <w:rFonts w:hint="eastAsia" w:ascii="Times New Roman" w:hAnsi="Times New Roman" w:eastAsia="仿宋_GB2312" w:cs="仿宋_GB2312"/>
                <w:szCs w:val="21"/>
              </w:rPr>
              <w:t>分）。</w:t>
            </w:r>
          </w:p>
        </w:tc>
        <w:tc>
          <w:tcPr>
            <w:tcW w:w="850" w:type="dxa"/>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textAlignment w:val="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63" w:hRule="atLeast"/>
          <w:jc w:val="center"/>
        </w:trPr>
        <w:tc>
          <w:tcPr>
            <w:tcW w:w="1418" w:type="dxa"/>
            <w:vMerge w:val="continue"/>
            <w:vAlign w:val="center"/>
          </w:tcPr>
          <w:p>
            <w:pPr>
              <w:keepNext w:val="0"/>
              <w:keepLines w:val="0"/>
              <w:pageBreakBefore w:val="0"/>
              <w:widowControl w:val="0"/>
              <w:kinsoku/>
              <w:wordWrap/>
              <w:overflowPunct/>
              <w:topLinePunct w:val="0"/>
              <w:autoSpaceDE/>
              <w:autoSpaceDN/>
              <w:bidi w:val="0"/>
              <w:spacing w:line="278" w:lineRule="auto"/>
              <w:jc w:val="left"/>
              <w:textAlignment w:val="auto"/>
              <w:rPr>
                <w:rFonts w:ascii="Times New Roman" w:hAnsi="Times New Roman" w:eastAsia="仿宋_GB2312" w:cs="Times New Roman"/>
                <w:szCs w:val="21"/>
              </w:rPr>
            </w:pPr>
          </w:p>
        </w:tc>
        <w:tc>
          <w:tcPr>
            <w:tcW w:w="1381" w:type="dxa"/>
            <w:tcBorders>
              <w:left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任务书约定内容执行（</w:t>
            </w:r>
            <w:r>
              <w:rPr>
                <w:rFonts w:ascii="Times New Roman" w:hAnsi="Times New Roman" w:eastAsia="仿宋_GB2312" w:cs="Times New Roman"/>
                <w:szCs w:val="21"/>
              </w:rPr>
              <w:t>3</w:t>
            </w:r>
            <w:r>
              <w:rPr>
                <w:rFonts w:hint="eastAsia" w:ascii="Times New Roman" w:hAnsi="Times New Roman" w:eastAsia="仿宋_GB2312" w:cs="仿宋_GB2312"/>
                <w:szCs w:val="21"/>
              </w:rPr>
              <w:t>分）</w:t>
            </w:r>
          </w:p>
        </w:tc>
        <w:tc>
          <w:tcPr>
            <w:tcW w:w="4856"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技术路线、研究团队等未变更或变更时履行内部审批程序（</w:t>
            </w:r>
            <w:r>
              <w:rPr>
                <w:rFonts w:ascii="Times New Roman" w:hAnsi="Times New Roman" w:eastAsia="仿宋_GB2312" w:cs="Times New Roman"/>
                <w:szCs w:val="21"/>
              </w:rPr>
              <w:t>3</w:t>
            </w:r>
            <w:r>
              <w:rPr>
                <w:rFonts w:hint="eastAsia" w:ascii="Times New Roman" w:hAnsi="Times New Roman" w:eastAsia="仿宋_GB2312" w:cs="仿宋_GB2312"/>
                <w:szCs w:val="21"/>
              </w:rPr>
              <w:t>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未严格履行（</w:t>
            </w:r>
            <w:r>
              <w:rPr>
                <w:rFonts w:ascii="Times New Roman" w:hAnsi="Times New Roman" w:eastAsia="仿宋_GB2312" w:cs="Times New Roman"/>
                <w:szCs w:val="21"/>
              </w:rPr>
              <w:t>0-2</w:t>
            </w:r>
            <w:r>
              <w:rPr>
                <w:rFonts w:hint="eastAsia" w:ascii="Times New Roman" w:hAnsi="Times New Roman" w:eastAsia="仿宋_GB2312" w:cs="仿宋_GB2312"/>
                <w:szCs w:val="21"/>
              </w:rPr>
              <w:t>分）。</w:t>
            </w:r>
          </w:p>
        </w:tc>
        <w:tc>
          <w:tcPr>
            <w:tcW w:w="850" w:type="dxa"/>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textAlignment w:val="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69" w:hRule="atLeast"/>
          <w:jc w:val="center"/>
        </w:trPr>
        <w:tc>
          <w:tcPr>
            <w:tcW w:w="1418"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spacing w:line="278" w:lineRule="auto"/>
              <w:jc w:val="left"/>
              <w:textAlignment w:val="auto"/>
              <w:rPr>
                <w:rFonts w:ascii="Times New Roman" w:hAnsi="Times New Roman" w:eastAsia="仿宋_GB2312" w:cs="Times New Roman"/>
                <w:szCs w:val="21"/>
              </w:rPr>
            </w:pPr>
          </w:p>
        </w:tc>
        <w:tc>
          <w:tcPr>
            <w:tcW w:w="1381" w:type="dxa"/>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项目管理情况（</w:t>
            </w:r>
            <w:r>
              <w:rPr>
                <w:rFonts w:ascii="Times New Roman" w:hAnsi="Times New Roman" w:eastAsia="仿宋_GB2312" w:cs="Times New Roman"/>
                <w:szCs w:val="21"/>
              </w:rPr>
              <w:t>2</w:t>
            </w:r>
            <w:r>
              <w:rPr>
                <w:rFonts w:hint="eastAsia" w:ascii="Times New Roman" w:hAnsi="Times New Roman" w:eastAsia="仿宋_GB2312" w:cs="仿宋_GB2312"/>
                <w:szCs w:val="21"/>
              </w:rPr>
              <w:t>分）</w:t>
            </w:r>
          </w:p>
        </w:tc>
        <w:tc>
          <w:tcPr>
            <w:tcW w:w="4856"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实施期内绩效评价、中期评估、专项审计、监督检查等存有问题整改到位的（</w:t>
            </w:r>
            <w:r>
              <w:rPr>
                <w:rFonts w:ascii="Times New Roman" w:hAnsi="Times New Roman" w:eastAsia="仿宋_GB2312" w:cs="Times New Roman"/>
                <w:szCs w:val="21"/>
              </w:rPr>
              <w:t>2</w:t>
            </w:r>
            <w:r>
              <w:rPr>
                <w:rFonts w:hint="eastAsia" w:ascii="Times New Roman" w:hAnsi="Times New Roman" w:eastAsia="仿宋_GB2312" w:cs="仿宋_GB2312"/>
                <w:szCs w:val="21"/>
              </w:rPr>
              <w:t>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未整改到位（</w:t>
            </w:r>
            <w:r>
              <w:rPr>
                <w:rFonts w:ascii="Times New Roman" w:hAnsi="Times New Roman" w:eastAsia="仿宋_GB2312" w:cs="Times New Roman"/>
                <w:szCs w:val="21"/>
              </w:rPr>
              <w:t>0</w:t>
            </w:r>
            <w:r>
              <w:rPr>
                <w:rFonts w:hint="eastAsia" w:ascii="Times New Roman" w:hAnsi="Times New Roman" w:eastAsia="仿宋_GB2312" w:cs="仿宋_GB2312"/>
                <w:szCs w:val="21"/>
              </w:rPr>
              <w:t>分）</w:t>
            </w:r>
          </w:p>
        </w:tc>
        <w:tc>
          <w:tcPr>
            <w:tcW w:w="850" w:type="dxa"/>
            <w:tcBorders>
              <w:left w:val="nil"/>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textAlignment w:val="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85" w:hRule="atLeast"/>
          <w:jc w:val="center"/>
        </w:trPr>
        <w:tc>
          <w:tcPr>
            <w:tcW w:w="279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78" w:lineRule="auto"/>
              <w:jc w:val="center"/>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总分</w:t>
            </w:r>
          </w:p>
        </w:tc>
        <w:tc>
          <w:tcPr>
            <w:tcW w:w="4856" w:type="dxa"/>
            <w:gridSpan w:val="2"/>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jc w:val="center"/>
              <w:textAlignment w:val="auto"/>
              <w:rPr>
                <w:rFonts w:ascii="Times New Roman" w:hAnsi="Times New Roman" w:eastAsia="仿宋_GB2312" w:cs="Times New Roman"/>
                <w:szCs w:val="21"/>
              </w:rPr>
            </w:pPr>
            <w:r>
              <w:rPr>
                <w:rFonts w:ascii="Times New Roman" w:hAnsi="Times New Roman" w:eastAsia="仿宋_GB2312" w:cs="Times New Roman"/>
                <w:szCs w:val="21"/>
              </w:rPr>
              <w:t>80</w:t>
            </w:r>
          </w:p>
        </w:tc>
        <w:tc>
          <w:tcPr>
            <w:tcW w:w="850" w:type="dxa"/>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278" w:lineRule="auto"/>
              <w:jc w:val="center"/>
              <w:textAlignment w:val="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004" w:hRule="atLeast"/>
          <w:jc w:val="center"/>
        </w:trPr>
        <w:tc>
          <w:tcPr>
            <w:tcW w:w="8505"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78" w:lineRule="auto"/>
              <w:jc w:val="left"/>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意见及建议：</w:t>
            </w:r>
          </w:p>
          <w:p>
            <w:pPr>
              <w:keepNext w:val="0"/>
              <w:keepLines w:val="0"/>
              <w:pageBreakBefore w:val="0"/>
              <w:widowControl w:val="0"/>
              <w:kinsoku/>
              <w:wordWrap/>
              <w:overflowPunct/>
              <w:topLinePunct w:val="0"/>
              <w:autoSpaceDE/>
              <w:autoSpaceDN/>
              <w:bidi w:val="0"/>
              <w:adjustRightInd w:val="0"/>
              <w:snapToGrid w:val="0"/>
              <w:spacing w:line="278" w:lineRule="auto"/>
              <w:jc w:val="center"/>
              <w:textAlignment w:val="auto"/>
              <w:rPr>
                <w:rFonts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78" w:lineRule="auto"/>
              <w:jc w:val="center"/>
              <w:textAlignment w:val="auto"/>
              <w:rPr>
                <w:rFonts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78" w:lineRule="auto"/>
              <w:jc w:val="center"/>
              <w:textAlignment w:val="auto"/>
              <w:rPr>
                <w:rFonts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78" w:lineRule="auto"/>
              <w:jc w:val="center"/>
              <w:textAlignment w:val="auto"/>
              <w:rPr>
                <w:rFonts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spacing w:line="278" w:lineRule="auto"/>
              <w:textAlignment w:val="auto"/>
              <w:rPr>
                <w:rFonts w:ascii="Times New Roman" w:hAnsi="Times New Roman" w:eastAsia="等线" w:cs="Times New Roman"/>
                <w:szCs w:val="21"/>
              </w:rPr>
            </w:pPr>
          </w:p>
          <w:p>
            <w:pPr>
              <w:keepNext w:val="0"/>
              <w:keepLines w:val="0"/>
              <w:pageBreakBefore w:val="0"/>
              <w:widowControl w:val="0"/>
              <w:kinsoku/>
              <w:wordWrap/>
              <w:overflowPunct/>
              <w:topLinePunct w:val="0"/>
              <w:autoSpaceDE/>
              <w:autoSpaceDN/>
              <w:bidi w:val="0"/>
              <w:adjustRightInd w:val="0"/>
              <w:snapToGrid w:val="0"/>
              <w:spacing w:line="278" w:lineRule="auto"/>
              <w:textAlignment w:val="auto"/>
              <w:rPr>
                <w:rFonts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78" w:lineRule="auto"/>
              <w:jc w:val="center"/>
              <w:textAlignment w:val="auto"/>
              <w:rPr>
                <w:rFonts w:ascii="Times New Roman" w:hAnsi="Times New Roman" w:eastAsia="仿宋_GB2312" w:cs="Times New Roman"/>
                <w:szCs w:val="21"/>
              </w:rPr>
            </w:pPr>
          </w:p>
          <w:p>
            <w:pPr>
              <w:keepNext w:val="0"/>
              <w:keepLines w:val="0"/>
              <w:pageBreakBefore w:val="0"/>
              <w:widowControl w:val="0"/>
              <w:kinsoku/>
              <w:wordWrap/>
              <w:overflowPunct/>
              <w:topLinePunct w:val="0"/>
              <w:autoSpaceDE/>
              <w:autoSpaceDN/>
              <w:bidi w:val="0"/>
              <w:adjustRightInd w:val="0"/>
              <w:snapToGrid w:val="0"/>
              <w:spacing w:line="278" w:lineRule="auto"/>
              <w:jc w:val="center"/>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签名：</w:t>
            </w:r>
          </w:p>
          <w:p>
            <w:pPr>
              <w:keepNext w:val="0"/>
              <w:keepLines w:val="0"/>
              <w:pageBreakBefore w:val="0"/>
              <w:widowControl w:val="0"/>
              <w:kinsoku/>
              <w:wordWrap/>
              <w:overflowPunct/>
              <w:topLinePunct w:val="0"/>
              <w:autoSpaceDE/>
              <w:autoSpaceDN/>
              <w:bidi w:val="0"/>
              <w:adjustRightInd w:val="0"/>
              <w:snapToGrid w:val="0"/>
              <w:spacing w:line="278" w:lineRule="auto"/>
              <w:jc w:val="center"/>
              <w:textAlignment w:val="auto"/>
              <w:rPr>
                <w:rFonts w:ascii="Times New Roman" w:hAnsi="Times New Roman" w:eastAsia="仿宋_GB2312" w:cs="Times New Roman"/>
                <w:szCs w:val="21"/>
              </w:rPr>
            </w:pPr>
            <w:r>
              <w:rPr>
                <w:rFonts w:hint="eastAsia" w:ascii="Times New Roman" w:hAnsi="Times New Roman" w:eastAsia="仿宋_GB2312" w:cs="仿宋_GB2312"/>
                <w:szCs w:val="21"/>
                <w:lang w:val="en-US" w:eastAsia="zh-CN"/>
              </w:rPr>
              <w:t xml:space="preserve">               </w:t>
            </w:r>
            <w:r>
              <w:rPr>
                <w:rFonts w:hint="eastAsia" w:ascii="Times New Roman" w:hAnsi="Times New Roman" w:eastAsia="仿宋_GB2312" w:cs="仿宋_GB2312"/>
                <w:szCs w:val="21"/>
              </w:rPr>
              <w:t>时间：</w:t>
            </w:r>
            <w:r>
              <w:rPr>
                <w:rFonts w:hint="eastAsia" w:ascii="Times New Roman" w:hAnsi="Times New Roman" w:eastAsia="仿宋_GB2312" w:cs="仿宋_GB2312"/>
                <w:szCs w:val="21"/>
                <w:lang w:val="en-US" w:eastAsia="zh-CN"/>
              </w:rPr>
              <w:t xml:space="preserve">   </w:t>
            </w:r>
            <w:r>
              <w:rPr>
                <w:rFonts w:hint="eastAsia" w:ascii="Times New Roman" w:hAnsi="Times New Roman" w:eastAsia="仿宋_GB2312" w:cs="仿宋_GB2312"/>
                <w:szCs w:val="21"/>
              </w:rPr>
              <w:t>年</w:t>
            </w:r>
            <w:r>
              <w:rPr>
                <w:rFonts w:hint="eastAsia" w:ascii="Times New Roman" w:hAnsi="Times New Roman" w:eastAsia="仿宋_GB2312" w:cs="仿宋_GB2312"/>
                <w:szCs w:val="21"/>
                <w:lang w:val="en-US" w:eastAsia="zh-CN"/>
              </w:rPr>
              <w:t xml:space="preserve">   </w:t>
            </w:r>
            <w:r>
              <w:rPr>
                <w:rFonts w:hint="eastAsia" w:ascii="Times New Roman" w:hAnsi="Times New Roman" w:eastAsia="仿宋_GB2312" w:cs="仿宋_GB2312"/>
                <w:szCs w:val="21"/>
              </w:rPr>
              <w:t>月</w:t>
            </w:r>
            <w:r>
              <w:rPr>
                <w:rFonts w:hint="eastAsia" w:ascii="Times New Roman" w:hAnsi="Times New Roman" w:eastAsia="仿宋_GB2312" w:cs="仿宋_GB2312"/>
                <w:szCs w:val="21"/>
                <w:lang w:val="en-US" w:eastAsia="zh-CN"/>
              </w:rPr>
              <w:t xml:space="preserve">   </w:t>
            </w:r>
            <w:r>
              <w:rPr>
                <w:rFonts w:hint="eastAsia" w:ascii="Times New Roman" w:hAnsi="Times New Roman" w:eastAsia="仿宋_GB2312" w:cs="仿宋_GB2312"/>
                <w:szCs w:val="21"/>
              </w:rPr>
              <w:t>日</w:t>
            </w:r>
          </w:p>
        </w:tc>
      </w:tr>
    </w:tbl>
    <w:p>
      <w:pPr>
        <w:spacing w:after="160" w:line="278" w:lineRule="auto"/>
        <w:rPr>
          <w:rFonts w:ascii="Times New Roman" w:hAnsi="Times New Roman" w:eastAsia="等线" w:cs="Times New Roman"/>
          <w:szCs w:val="21"/>
        </w:rPr>
      </w:pPr>
    </w:p>
    <w:p>
      <w:pPr>
        <w:spacing w:after="160" w:line="278" w:lineRule="auto"/>
        <w:rPr>
          <w:rFonts w:ascii="Times New Roman" w:hAnsi="Times New Roman" w:eastAsia="等线" w:cs="Times New Roman"/>
          <w:szCs w:val="21"/>
        </w:rPr>
      </w:pPr>
    </w:p>
    <w:p>
      <w:pPr>
        <w:spacing w:after="160" w:line="278" w:lineRule="auto"/>
        <w:rPr>
          <w:rFonts w:ascii="Times New Roman" w:hAnsi="Times New Roman" w:eastAsia="等线" w:cs="Times New Roman"/>
          <w:szCs w:val="21"/>
        </w:rPr>
      </w:pPr>
    </w:p>
    <w:p>
      <w:pPr>
        <w:spacing w:after="160" w:line="278" w:lineRule="auto"/>
        <w:rPr>
          <w:rFonts w:ascii="Times New Roman" w:hAnsi="Times New Roman" w:eastAsia="等线" w:cs="Times New Roman"/>
          <w:szCs w:val="21"/>
        </w:rPr>
      </w:pPr>
    </w:p>
    <w:p>
      <w:pPr>
        <w:spacing w:after="160" w:line="278" w:lineRule="auto"/>
        <w:jc w:val="left"/>
        <w:rPr>
          <w:rFonts w:hint="eastAsia" w:ascii="Times New Roman" w:hAnsi="Times New Roman" w:eastAsia="黑体" w:cs="黑体"/>
          <w:sz w:val="32"/>
          <w:szCs w:val="32"/>
        </w:rPr>
      </w:pPr>
    </w:p>
    <w:p>
      <w:pPr>
        <w:spacing w:after="160" w:line="278" w:lineRule="auto"/>
        <w:jc w:val="left"/>
        <w:rPr>
          <w:rFonts w:hint="eastAsia" w:ascii="Times New Roman" w:hAnsi="Times New Roman" w:eastAsia="黑体" w:cs="黑体"/>
          <w:sz w:val="32"/>
          <w:szCs w:val="32"/>
        </w:rPr>
      </w:pPr>
    </w:p>
    <w:p>
      <w:pPr>
        <w:spacing w:after="160" w:line="278" w:lineRule="auto"/>
        <w:jc w:val="left"/>
        <w:rPr>
          <w:rFonts w:hint="eastAsia" w:ascii="Times New Roman" w:hAnsi="Times New Roman" w:eastAsia="黑体" w:cs="黑体"/>
          <w:sz w:val="32"/>
          <w:szCs w:val="32"/>
        </w:rPr>
      </w:pPr>
    </w:p>
    <w:p>
      <w:pPr>
        <w:spacing w:after="160" w:line="278" w:lineRule="auto"/>
        <w:jc w:val="left"/>
        <w:rPr>
          <w:rFonts w:hint="eastAsia" w:ascii="Times New Roman" w:hAnsi="Times New Roman" w:eastAsia="黑体" w:cs="黑体"/>
          <w:sz w:val="32"/>
          <w:szCs w:val="32"/>
        </w:rPr>
      </w:pPr>
    </w:p>
    <w:p>
      <w:pPr>
        <w:spacing w:after="160" w:line="278" w:lineRule="auto"/>
        <w:jc w:val="left"/>
        <w:rPr>
          <w:rFonts w:hint="eastAsia" w:ascii="Times New Roman" w:hAnsi="Times New Roman" w:eastAsia="黑体" w:cs="黑体"/>
          <w:sz w:val="32"/>
          <w:szCs w:val="32"/>
        </w:rPr>
      </w:pPr>
    </w:p>
    <w:p>
      <w:pPr>
        <w:spacing w:after="160" w:line="278" w:lineRule="auto"/>
        <w:jc w:val="left"/>
        <w:rPr>
          <w:rFonts w:hint="eastAsia" w:ascii="Times New Roman" w:hAnsi="Times New Roman" w:eastAsia="黑体" w:cs="黑体"/>
          <w:sz w:val="32"/>
          <w:szCs w:val="32"/>
        </w:rPr>
      </w:pPr>
    </w:p>
    <w:p>
      <w:pPr>
        <w:spacing w:after="160" w:line="278" w:lineRule="auto"/>
        <w:jc w:val="left"/>
        <w:rPr>
          <w:rFonts w:ascii="Times New Roman" w:hAnsi="Times New Roman" w:eastAsia="黑体" w:cs="Times New Roman"/>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5</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方正小标宋简体" w:cs="Times New Roman"/>
          <w:sz w:val="36"/>
          <w:szCs w:val="36"/>
        </w:rPr>
      </w:pPr>
      <w:r>
        <w:rPr>
          <w:rFonts w:hint="eastAsia" w:ascii="Times New Roman" w:hAnsi="Times New Roman" w:eastAsia="方正小标宋简体" w:cs="方正小标宋简体"/>
          <w:sz w:val="36"/>
          <w:szCs w:val="36"/>
        </w:rPr>
        <w:t>内蒙古自治区科技计划项目综合绩效评价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方正小标宋简体" w:cs="Times New Roman"/>
          <w:sz w:val="36"/>
          <w:szCs w:val="36"/>
        </w:rPr>
      </w:pPr>
      <w:r>
        <w:rPr>
          <w:rFonts w:hint="eastAsia" w:ascii="Times New Roman" w:hAnsi="Times New Roman" w:eastAsia="方正小标宋简体" w:cs="方正小标宋简体"/>
          <w:sz w:val="36"/>
          <w:szCs w:val="36"/>
        </w:rPr>
        <w:t>财务专家个人评分表</w:t>
      </w:r>
    </w:p>
    <w:tbl>
      <w:tblPr>
        <w:tblStyle w:val="9"/>
        <w:tblW w:w="864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482"/>
        <w:gridCol w:w="1808"/>
        <w:gridCol w:w="2057"/>
        <w:gridCol w:w="2466"/>
        <w:gridCol w:w="8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482"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szCs w:val="21"/>
              </w:rPr>
            </w:pPr>
            <w:r>
              <w:rPr>
                <w:rFonts w:hint="eastAsia" w:ascii="Times New Roman" w:hAnsi="Times New Roman" w:eastAsia="仿宋_GB2312" w:cs="仿宋_GB2312"/>
                <w:szCs w:val="21"/>
              </w:rPr>
              <w:t>科技计划名称</w:t>
            </w:r>
          </w:p>
        </w:tc>
        <w:tc>
          <w:tcPr>
            <w:tcW w:w="7165" w:type="dxa"/>
            <w:gridSpan w:val="4"/>
            <w:tcBorders>
              <w:left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482" w:type="dxa"/>
            <w:vAlign w:val="center"/>
          </w:tcPr>
          <w:p>
            <w:pPr>
              <w:adjustRightInd w:val="0"/>
              <w:snapToGrid w:val="0"/>
              <w:spacing w:line="280" w:lineRule="exact"/>
              <w:jc w:val="center"/>
              <w:rPr>
                <w:rFonts w:ascii="Times New Roman" w:hAnsi="Times New Roman" w:eastAsia="仿宋_GB2312" w:cs="Times New Roman"/>
                <w:szCs w:val="21"/>
              </w:rPr>
            </w:pPr>
            <w:r>
              <w:rPr>
                <w:rFonts w:hint="eastAsia" w:ascii="Times New Roman" w:hAnsi="Times New Roman" w:eastAsia="仿宋_GB2312" w:cs="仿宋_GB2312"/>
                <w:szCs w:val="21"/>
              </w:rPr>
              <w:t>项目编号</w:t>
            </w:r>
          </w:p>
        </w:tc>
        <w:tc>
          <w:tcPr>
            <w:tcW w:w="1808" w:type="dxa"/>
            <w:tcBorders>
              <w:left w:val="nil"/>
            </w:tcBorders>
            <w:vAlign w:val="center"/>
          </w:tcPr>
          <w:p>
            <w:pPr>
              <w:adjustRightInd w:val="0"/>
              <w:snapToGrid w:val="0"/>
              <w:spacing w:line="280" w:lineRule="exact"/>
              <w:jc w:val="center"/>
              <w:rPr>
                <w:rFonts w:ascii="Times New Roman" w:hAnsi="Times New Roman" w:eastAsia="仿宋_GB2312" w:cs="Times New Roman"/>
                <w:szCs w:val="21"/>
              </w:rPr>
            </w:pPr>
          </w:p>
        </w:tc>
        <w:tc>
          <w:tcPr>
            <w:tcW w:w="2057" w:type="dxa"/>
            <w:tcBorders>
              <w:left w:val="nil"/>
              <w:right w:val="single" w:color="auto" w:sz="4" w:space="0"/>
            </w:tcBorders>
            <w:vAlign w:val="center"/>
          </w:tcPr>
          <w:p>
            <w:pPr>
              <w:adjustRightInd w:val="0"/>
              <w:snapToGrid w:val="0"/>
              <w:spacing w:line="280" w:lineRule="exact"/>
              <w:jc w:val="center"/>
              <w:rPr>
                <w:rFonts w:ascii="Times New Roman" w:hAnsi="Times New Roman" w:eastAsia="仿宋_GB2312" w:cs="Times New Roman"/>
                <w:szCs w:val="21"/>
              </w:rPr>
            </w:pPr>
            <w:r>
              <w:rPr>
                <w:rFonts w:hint="eastAsia" w:ascii="Times New Roman" w:hAnsi="Times New Roman" w:eastAsia="仿宋_GB2312" w:cs="仿宋_GB2312"/>
                <w:szCs w:val="21"/>
              </w:rPr>
              <w:t>项目名称</w:t>
            </w:r>
          </w:p>
        </w:tc>
        <w:tc>
          <w:tcPr>
            <w:tcW w:w="3300" w:type="dxa"/>
            <w:gridSpan w:val="2"/>
            <w:tcBorders>
              <w:left w:val="nil"/>
            </w:tcBorders>
            <w:vAlign w:val="center"/>
          </w:tcPr>
          <w:p>
            <w:pPr>
              <w:adjustRightInd w:val="0"/>
              <w:snapToGrid w:val="0"/>
              <w:spacing w:line="280" w:lineRule="exact"/>
              <w:jc w:val="center"/>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482" w:type="dxa"/>
            <w:vAlign w:val="center"/>
          </w:tcPr>
          <w:p>
            <w:pPr>
              <w:adjustRightInd w:val="0"/>
              <w:snapToGrid w:val="0"/>
              <w:spacing w:line="280" w:lineRule="exact"/>
              <w:jc w:val="center"/>
              <w:rPr>
                <w:rFonts w:ascii="Times New Roman" w:hAnsi="Times New Roman" w:eastAsia="仿宋_GB2312" w:cs="Times New Roman"/>
                <w:szCs w:val="21"/>
              </w:rPr>
            </w:pPr>
            <w:r>
              <w:rPr>
                <w:rFonts w:hint="eastAsia" w:ascii="Times New Roman" w:hAnsi="Times New Roman" w:eastAsia="仿宋_GB2312" w:cs="仿宋_GB2312"/>
                <w:szCs w:val="21"/>
              </w:rPr>
              <w:t>项目负责人</w:t>
            </w:r>
          </w:p>
        </w:tc>
        <w:tc>
          <w:tcPr>
            <w:tcW w:w="1808" w:type="dxa"/>
            <w:tcBorders>
              <w:left w:val="nil"/>
              <w:right w:val="single" w:color="auto" w:sz="4" w:space="0"/>
            </w:tcBorders>
            <w:vAlign w:val="center"/>
          </w:tcPr>
          <w:p>
            <w:pPr>
              <w:adjustRightInd w:val="0"/>
              <w:snapToGrid w:val="0"/>
              <w:spacing w:line="280" w:lineRule="exact"/>
              <w:jc w:val="center"/>
              <w:rPr>
                <w:rFonts w:ascii="Times New Roman" w:hAnsi="Times New Roman" w:eastAsia="仿宋_GB2312" w:cs="Times New Roman"/>
                <w:szCs w:val="21"/>
              </w:rPr>
            </w:pPr>
          </w:p>
        </w:tc>
        <w:tc>
          <w:tcPr>
            <w:tcW w:w="2057" w:type="dxa"/>
            <w:tcBorders>
              <w:left w:val="nil"/>
              <w:right w:val="single" w:color="auto" w:sz="4" w:space="0"/>
            </w:tcBorders>
            <w:vAlign w:val="center"/>
          </w:tcPr>
          <w:p>
            <w:pPr>
              <w:adjustRightInd w:val="0"/>
              <w:snapToGrid w:val="0"/>
              <w:spacing w:line="280" w:lineRule="exact"/>
              <w:jc w:val="center"/>
              <w:rPr>
                <w:rFonts w:ascii="Times New Roman" w:hAnsi="Times New Roman" w:eastAsia="仿宋_GB2312" w:cs="Times New Roman"/>
                <w:szCs w:val="21"/>
              </w:rPr>
            </w:pPr>
            <w:r>
              <w:rPr>
                <w:rFonts w:hint="eastAsia" w:ascii="Times New Roman" w:hAnsi="Times New Roman" w:eastAsia="仿宋_GB2312" w:cs="仿宋_GB2312"/>
                <w:szCs w:val="21"/>
              </w:rPr>
              <w:t>项目牵头单位</w:t>
            </w:r>
          </w:p>
        </w:tc>
        <w:tc>
          <w:tcPr>
            <w:tcW w:w="3300" w:type="dxa"/>
            <w:gridSpan w:val="2"/>
            <w:tcBorders>
              <w:left w:val="nil"/>
            </w:tcBorders>
            <w:vAlign w:val="center"/>
          </w:tcPr>
          <w:p>
            <w:pPr>
              <w:adjustRightInd w:val="0"/>
              <w:snapToGrid w:val="0"/>
              <w:spacing w:line="280" w:lineRule="exact"/>
              <w:jc w:val="center"/>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482" w:type="dxa"/>
            <w:vAlign w:val="center"/>
          </w:tcPr>
          <w:p>
            <w:pPr>
              <w:adjustRightInd w:val="0"/>
              <w:snapToGrid w:val="0"/>
              <w:spacing w:line="280" w:lineRule="exact"/>
              <w:jc w:val="center"/>
              <w:rPr>
                <w:rFonts w:ascii="Times New Roman" w:hAnsi="Times New Roman" w:eastAsia="仿宋_GB2312" w:cs="Times New Roman"/>
                <w:szCs w:val="21"/>
              </w:rPr>
            </w:pPr>
            <w:r>
              <w:rPr>
                <w:rFonts w:hint="eastAsia" w:ascii="Times New Roman" w:hAnsi="Times New Roman" w:eastAsia="仿宋_GB2312" w:cs="仿宋_GB2312"/>
                <w:szCs w:val="21"/>
              </w:rPr>
              <w:t>一级评价指标</w:t>
            </w:r>
          </w:p>
        </w:tc>
        <w:tc>
          <w:tcPr>
            <w:tcW w:w="1808" w:type="dxa"/>
            <w:tcBorders>
              <w:left w:val="nil"/>
              <w:right w:val="single" w:color="auto" w:sz="4" w:space="0"/>
            </w:tcBorders>
            <w:vAlign w:val="center"/>
          </w:tcPr>
          <w:p>
            <w:pPr>
              <w:adjustRightInd w:val="0"/>
              <w:snapToGrid w:val="0"/>
              <w:spacing w:line="280" w:lineRule="exact"/>
              <w:jc w:val="center"/>
              <w:rPr>
                <w:rFonts w:ascii="Times New Roman" w:hAnsi="Times New Roman" w:eastAsia="仿宋_GB2312" w:cs="Times New Roman"/>
                <w:szCs w:val="21"/>
              </w:rPr>
            </w:pPr>
            <w:r>
              <w:rPr>
                <w:rFonts w:hint="eastAsia" w:ascii="Times New Roman" w:hAnsi="Times New Roman" w:eastAsia="仿宋_GB2312" w:cs="仿宋_GB2312"/>
                <w:szCs w:val="21"/>
              </w:rPr>
              <w:t>二级评价指标</w:t>
            </w:r>
          </w:p>
        </w:tc>
        <w:tc>
          <w:tcPr>
            <w:tcW w:w="4523" w:type="dxa"/>
            <w:gridSpan w:val="2"/>
            <w:tcBorders>
              <w:left w:val="nil"/>
            </w:tcBorders>
            <w:vAlign w:val="center"/>
          </w:tcPr>
          <w:p>
            <w:pPr>
              <w:adjustRightInd w:val="0"/>
              <w:snapToGrid w:val="0"/>
              <w:spacing w:line="280" w:lineRule="exact"/>
              <w:jc w:val="center"/>
              <w:rPr>
                <w:rFonts w:ascii="Times New Roman" w:hAnsi="Times New Roman" w:eastAsia="仿宋_GB2312" w:cs="Times New Roman"/>
                <w:szCs w:val="21"/>
              </w:rPr>
            </w:pPr>
            <w:r>
              <w:rPr>
                <w:rFonts w:hint="eastAsia" w:ascii="Times New Roman" w:hAnsi="Times New Roman" w:eastAsia="仿宋_GB2312" w:cs="仿宋_GB2312"/>
                <w:szCs w:val="21"/>
              </w:rPr>
              <w:t>评价标准</w:t>
            </w:r>
          </w:p>
        </w:tc>
        <w:tc>
          <w:tcPr>
            <w:tcW w:w="834" w:type="dxa"/>
            <w:tcBorders>
              <w:left w:val="nil"/>
            </w:tcBorders>
            <w:vAlign w:val="center"/>
          </w:tcPr>
          <w:p>
            <w:pPr>
              <w:adjustRightInd w:val="0"/>
              <w:snapToGrid w:val="0"/>
              <w:spacing w:line="280" w:lineRule="exact"/>
              <w:jc w:val="center"/>
              <w:rPr>
                <w:rFonts w:ascii="Times New Roman" w:hAnsi="Times New Roman" w:eastAsia="仿宋_GB2312" w:cs="Times New Roman"/>
                <w:szCs w:val="21"/>
              </w:rPr>
            </w:pPr>
            <w:r>
              <w:rPr>
                <w:rFonts w:hint="eastAsia" w:ascii="Times New Roman" w:hAnsi="Times New Roman" w:eastAsia="仿宋_GB2312" w:cs="仿宋_GB2312"/>
                <w:szCs w:val="21"/>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482" w:type="dxa"/>
            <w:vMerge w:val="restart"/>
            <w:vAlign w:val="center"/>
          </w:tcPr>
          <w:p>
            <w:pPr>
              <w:adjustRightInd w:val="0"/>
              <w:snapToGrid w:val="0"/>
              <w:spacing w:line="280" w:lineRule="exact"/>
              <w:rPr>
                <w:rFonts w:ascii="Times New Roman" w:hAnsi="Times New Roman" w:eastAsia="仿宋_GB2312" w:cs="Times New Roman"/>
                <w:szCs w:val="21"/>
              </w:rPr>
            </w:pPr>
            <w:r>
              <w:rPr>
                <w:rFonts w:hint="eastAsia" w:ascii="Times New Roman" w:hAnsi="Times New Roman" w:eastAsia="仿宋_GB2312" w:cs="仿宋_GB2312"/>
                <w:szCs w:val="21"/>
              </w:rPr>
              <w:t>项目资金管理与使用评价（</w:t>
            </w:r>
            <w:r>
              <w:rPr>
                <w:rFonts w:ascii="Times New Roman" w:hAnsi="Times New Roman" w:eastAsia="仿宋_GB2312" w:cs="Times New Roman"/>
                <w:szCs w:val="21"/>
              </w:rPr>
              <w:t>20</w:t>
            </w:r>
            <w:r>
              <w:rPr>
                <w:rFonts w:hint="eastAsia" w:ascii="Times New Roman" w:hAnsi="Times New Roman" w:eastAsia="仿宋_GB2312" w:cs="仿宋_GB2312"/>
                <w:szCs w:val="21"/>
              </w:rPr>
              <w:t>分）</w:t>
            </w:r>
          </w:p>
        </w:tc>
        <w:tc>
          <w:tcPr>
            <w:tcW w:w="1808" w:type="dxa"/>
            <w:vMerge w:val="restart"/>
            <w:tcBorders>
              <w:left w:val="nil"/>
              <w:right w:val="single" w:color="auto" w:sz="4" w:space="0"/>
            </w:tcBorders>
            <w:vAlign w:val="center"/>
          </w:tcPr>
          <w:p>
            <w:pPr>
              <w:adjustRightInd w:val="0"/>
              <w:snapToGrid w:val="0"/>
              <w:spacing w:line="280" w:lineRule="exact"/>
              <w:jc w:val="left"/>
              <w:rPr>
                <w:rFonts w:ascii="Times New Roman" w:hAnsi="Times New Roman" w:eastAsia="仿宋_GB2312" w:cs="Times New Roman"/>
                <w:szCs w:val="21"/>
              </w:rPr>
            </w:pPr>
            <w:r>
              <w:rPr>
                <w:rFonts w:hint="eastAsia" w:ascii="Times New Roman" w:hAnsi="Times New Roman" w:eastAsia="仿宋_GB2312" w:cs="仿宋_GB2312"/>
                <w:szCs w:val="21"/>
              </w:rPr>
              <w:t>资金到位和拨付</w:t>
            </w:r>
          </w:p>
          <w:p>
            <w:pPr>
              <w:adjustRightInd w:val="0"/>
              <w:snapToGrid w:val="0"/>
              <w:spacing w:line="280" w:lineRule="exact"/>
              <w:jc w:val="left"/>
              <w:rPr>
                <w:rFonts w:ascii="Times New Roman" w:hAnsi="Times New Roman" w:eastAsia="仿宋_GB2312" w:cs="Times New Roman"/>
                <w:szCs w:val="21"/>
              </w:rPr>
            </w:pPr>
            <w:r>
              <w:rPr>
                <w:rFonts w:hint="eastAsia" w:ascii="Times New Roman" w:hAnsi="Times New Roman" w:eastAsia="仿宋_GB2312" w:cs="仿宋_GB2312"/>
                <w:szCs w:val="21"/>
              </w:rPr>
              <w:t>情况（</w:t>
            </w:r>
            <w:r>
              <w:rPr>
                <w:rFonts w:ascii="Times New Roman" w:hAnsi="Times New Roman" w:eastAsia="仿宋_GB2312" w:cs="Times New Roman"/>
                <w:szCs w:val="21"/>
              </w:rPr>
              <w:t>5</w:t>
            </w:r>
            <w:r>
              <w:rPr>
                <w:rFonts w:hint="eastAsia" w:ascii="Times New Roman" w:hAnsi="Times New Roman" w:eastAsia="仿宋_GB2312" w:cs="仿宋_GB2312"/>
                <w:szCs w:val="21"/>
              </w:rPr>
              <w:t>分）</w:t>
            </w:r>
          </w:p>
        </w:tc>
        <w:tc>
          <w:tcPr>
            <w:tcW w:w="4523" w:type="dxa"/>
            <w:gridSpan w:val="2"/>
            <w:tcBorders>
              <w:left w:val="nil"/>
            </w:tcBorders>
            <w:vAlign w:val="center"/>
          </w:tcPr>
          <w:p>
            <w:pPr>
              <w:adjustRightInd w:val="0"/>
              <w:snapToGrid w:val="0"/>
              <w:spacing w:line="280" w:lineRule="exact"/>
              <w:jc w:val="left"/>
              <w:rPr>
                <w:rFonts w:ascii="Times New Roman" w:hAnsi="Times New Roman" w:eastAsia="仿宋_GB2312" w:cs="Times New Roman"/>
                <w:szCs w:val="21"/>
              </w:rPr>
            </w:pPr>
            <w:r>
              <w:rPr>
                <w:rFonts w:hint="eastAsia" w:ascii="Times New Roman" w:hAnsi="Times New Roman" w:eastAsia="仿宋_GB2312" w:cs="仿宋_GB2312"/>
                <w:szCs w:val="21"/>
              </w:rPr>
              <w:t>任务书签订且专项资金到位后，拨付课题单位时间</w:t>
            </w:r>
            <w:r>
              <w:rPr>
                <w:rFonts w:ascii="Times New Roman" w:hAnsi="Times New Roman" w:eastAsia="仿宋_GB2312" w:cs="Times New Roman"/>
                <w:szCs w:val="21"/>
              </w:rPr>
              <w:t>1</w:t>
            </w:r>
            <w:r>
              <w:rPr>
                <w:rFonts w:hint="eastAsia" w:ascii="Times New Roman" w:hAnsi="Times New Roman" w:eastAsia="仿宋_GB2312" w:cs="仿宋_GB2312"/>
                <w:szCs w:val="21"/>
              </w:rPr>
              <w:t>个月内（</w:t>
            </w:r>
            <w:r>
              <w:rPr>
                <w:rFonts w:ascii="Times New Roman" w:hAnsi="Times New Roman" w:eastAsia="仿宋_GB2312" w:cs="Times New Roman"/>
                <w:szCs w:val="21"/>
              </w:rPr>
              <w:t>2</w:t>
            </w:r>
            <w:r>
              <w:rPr>
                <w:rFonts w:hint="eastAsia" w:ascii="Times New Roman" w:hAnsi="Times New Roman" w:eastAsia="仿宋_GB2312" w:cs="仿宋_GB2312"/>
                <w:szCs w:val="21"/>
              </w:rPr>
              <w:t>分）（不设课题的项目得</w:t>
            </w:r>
            <w:r>
              <w:rPr>
                <w:rFonts w:ascii="Times New Roman" w:hAnsi="Times New Roman" w:eastAsia="仿宋_GB2312" w:cs="Times New Roman"/>
                <w:szCs w:val="21"/>
              </w:rPr>
              <w:t>2</w:t>
            </w:r>
            <w:r>
              <w:rPr>
                <w:rFonts w:hint="eastAsia" w:ascii="Times New Roman" w:hAnsi="Times New Roman" w:eastAsia="仿宋_GB2312" w:cs="仿宋_GB2312"/>
                <w:szCs w:val="21"/>
              </w:rPr>
              <w:t>分）；</w:t>
            </w:r>
          </w:p>
          <w:p>
            <w:pPr>
              <w:adjustRightInd w:val="0"/>
              <w:snapToGrid w:val="0"/>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3</w:t>
            </w:r>
            <w:r>
              <w:rPr>
                <w:rFonts w:hint="eastAsia" w:ascii="Times New Roman" w:hAnsi="Times New Roman" w:eastAsia="仿宋_GB2312" w:cs="仿宋_GB2312"/>
                <w:szCs w:val="21"/>
              </w:rPr>
              <w:t>个月内（</w:t>
            </w:r>
            <w:r>
              <w:rPr>
                <w:rFonts w:ascii="Times New Roman" w:hAnsi="Times New Roman" w:eastAsia="仿宋_GB2312" w:cs="Times New Roman"/>
                <w:szCs w:val="21"/>
              </w:rPr>
              <w:t>1</w:t>
            </w:r>
            <w:r>
              <w:rPr>
                <w:rFonts w:hint="eastAsia" w:ascii="Times New Roman" w:hAnsi="Times New Roman" w:eastAsia="仿宋_GB2312" w:cs="仿宋_GB2312"/>
                <w:szCs w:val="21"/>
              </w:rPr>
              <w:t>分）；</w:t>
            </w:r>
          </w:p>
          <w:p>
            <w:pPr>
              <w:adjustRightInd w:val="0"/>
              <w:snapToGrid w:val="0"/>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3</w:t>
            </w:r>
            <w:r>
              <w:rPr>
                <w:rFonts w:hint="eastAsia" w:ascii="Times New Roman" w:hAnsi="Times New Roman" w:eastAsia="仿宋_GB2312" w:cs="仿宋_GB2312"/>
                <w:szCs w:val="21"/>
              </w:rPr>
              <w:t>个月以上（</w:t>
            </w:r>
            <w:r>
              <w:rPr>
                <w:rFonts w:ascii="Times New Roman" w:hAnsi="Times New Roman" w:eastAsia="仿宋_GB2312" w:cs="Times New Roman"/>
                <w:szCs w:val="21"/>
              </w:rPr>
              <w:t>0</w:t>
            </w:r>
            <w:r>
              <w:rPr>
                <w:rFonts w:hint="eastAsia" w:ascii="Times New Roman" w:hAnsi="Times New Roman" w:eastAsia="仿宋_GB2312" w:cs="仿宋_GB2312"/>
                <w:szCs w:val="21"/>
              </w:rPr>
              <w:t>分）。</w:t>
            </w:r>
          </w:p>
        </w:tc>
        <w:tc>
          <w:tcPr>
            <w:tcW w:w="834" w:type="dxa"/>
            <w:tcBorders>
              <w:left w:val="nil"/>
            </w:tcBorders>
            <w:vAlign w:val="center"/>
          </w:tcPr>
          <w:p>
            <w:pPr>
              <w:adjustRightInd w:val="0"/>
              <w:snapToGrid w:val="0"/>
              <w:spacing w:line="280" w:lineRule="exact"/>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482" w:type="dxa"/>
            <w:vMerge w:val="continue"/>
            <w:vAlign w:val="center"/>
          </w:tcPr>
          <w:p>
            <w:pPr>
              <w:adjustRightInd w:val="0"/>
              <w:snapToGrid w:val="0"/>
              <w:spacing w:line="280" w:lineRule="exact"/>
              <w:jc w:val="center"/>
              <w:rPr>
                <w:rFonts w:ascii="Times New Roman" w:hAnsi="Times New Roman" w:eastAsia="仿宋_GB2312" w:cs="Times New Roman"/>
                <w:szCs w:val="21"/>
              </w:rPr>
            </w:pPr>
          </w:p>
        </w:tc>
        <w:tc>
          <w:tcPr>
            <w:tcW w:w="1808" w:type="dxa"/>
            <w:vMerge w:val="continue"/>
            <w:tcBorders>
              <w:left w:val="nil"/>
              <w:right w:val="single" w:color="auto" w:sz="4" w:space="0"/>
            </w:tcBorders>
            <w:vAlign w:val="center"/>
          </w:tcPr>
          <w:p>
            <w:pPr>
              <w:adjustRightInd w:val="0"/>
              <w:snapToGrid w:val="0"/>
              <w:spacing w:line="280" w:lineRule="exact"/>
              <w:jc w:val="center"/>
              <w:rPr>
                <w:rFonts w:ascii="Times New Roman" w:hAnsi="Times New Roman" w:eastAsia="仿宋_GB2312" w:cs="Times New Roman"/>
                <w:szCs w:val="21"/>
              </w:rPr>
            </w:pPr>
          </w:p>
        </w:tc>
        <w:tc>
          <w:tcPr>
            <w:tcW w:w="4523" w:type="dxa"/>
            <w:gridSpan w:val="2"/>
            <w:tcBorders>
              <w:left w:val="nil"/>
            </w:tcBorders>
            <w:vAlign w:val="center"/>
          </w:tcPr>
          <w:p>
            <w:pPr>
              <w:adjustRightInd w:val="0"/>
              <w:snapToGrid w:val="0"/>
              <w:spacing w:line="280" w:lineRule="exact"/>
              <w:rPr>
                <w:rFonts w:ascii="Times New Roman" w:hAnsi="Times New Roman" w:eastAsia="仿宋_GB2312" w:cs="Times New Roman"/>
                <w:szCs w:val="21"/>
              </w:rPr>
            </w:pPr>
            <w:r>
              <w:rPr>
                <w:rFonts w:hint="eastAsia" w:ascii="Times New Roman" w:hAnsi="Times New Roman" w:eastAsia="仿宋_GB2312" w:cs="仿宋_GB2312"/>
                <w:szCs w:val="21"/>
              </w:rPr>
              <w:t>自筹经费到位率</w:t>
            </w:r>
            <w:r>
              <w:rPr>
                <w:rFonts w:ascii="Times New Roman" w:hAnsi="Times New Roman" w:eastAsia="仿宋_GB2312" w:cs="Times New Roman"/>
                <w:szCs w:val="21"/>
              </w:rPr>
              <w:t>100%</w:t>
            </w:r>
            <w:r>
              <w:rPr>
                <w:rFonts w:hint="eastAsia" w:ascii="Times New Roman" w:hAnsi="Times New Roman" w:eastAsia="仿宋_GB2312" w:cs="仿宋_GB2312"/>
                <w:szCs w:val="21"/>
              </w:rPr>
              <w:t>（</w:t>
            </w:r>
            <w:r>
              <w:rPr>
                <w:rFonts w:ascii="Times New Roman" w:hAnsi="Times New Roman" w:eastAsia="仿宋_GB2312" w:cs="Times New Roman"/>
                <w:szCs w:val="21"/>
              </w:rPr>
              <w:t>3</w:t>
            </w:r>
            <w:r>
              <w:rPr>
                <w:rFonts w:hint="eastAsia" w:ascii="Times New Roman" w:hAnsi="Times New Roman" w:eastAsia="仿宋_GB2312" w:cs="仿宋_GB2312"/>
                <w:szCs w:val="21"/>
              </w:rPr>
              <w:t>分）；</w:t>
            </w:r>
          </w:p>
          <w:p>
            <w:pPr>
              <w:adjustRightInd w:val="0"/>
              <w:snapToGrid w:val="0"/>
              <w:spacing w:line="280" w:lineRule="exact"/>
              <w:rPr>
                <w:rFonts w:ascii="Times New Roman" w:hAnsi="Times New Roman" w:eastAsia="仿宋_GB2312" w:cs="Times New Roman"/>
                <w:szCs w:val="21"/>
              </w:rPr>
            </w:pPr>
            <w:r>
              <w:rPr>
                <w:rFonts w:ascii="Times New Roman" w:hAnsi="Times New Roman" w:eastAsia="仿宋_GB2312" w:cs="Times New Roman"/>
                <w:szCs w:val="21"/>
              </w:rPr>
              <w:t>80%</w:t>
            </w:r>
            <w:r>
              <w:rPr>
                <w:rFonts w:hint="eastAsia" w:ascii="Times New Roman" w:hAnsi="Times New Roman" w:eastAsia="仿宋_GB2312" w:cs="仿宋_GB2312"/>
                <w:szCs w:val="21"/>
              </w:rPr>
              <w:t>（含）</w:t>
            </w:r>
            <w:r>
              <w:rPr>
                <w:rFonts w:ascii="Times New Roman" w:hAnsi="Times New Roman" w:eastAsia="仿宋_GB2312" w:cs="Times New Roman"/>
                <w:szCs w:val="21"/>
              </w:rPr>
              <w:t>-100%</w:t>
            </w:r>
            <w:r>
              <w:rPr>
                <w:rFonts w:hint="eastAsia" w:ascii="Times New Roman" w:hAnsi="Times New Roman" w:eastAsia="仿宋_GB2312" w:cs="仿宋_GB2312"/>
                <w:szCs w:val="21"/>
              </w:rPr>
              <w:t>（</w:t>
            </w:r>
            <w:r>
              <w:rPr>
                <w:rFonts w:ascii="Times New Roman" w:hAnsi="Times New Roman" w:eastAsia="仿宋_GB2312" w:cs="Times New Roman"/>
                <w:szCs w:val="21"/>
              </w:rPr>
              <w:t>2</w:t>
            </w:r>
            <w:r>
              <w:rPr>
                <w:rFonts w:hint="eastAsia" w:ascii="Times New Roman" w:hAnsi="Times New Roman" w:eastAsia="仿宋_GB2312" w:cs="仿宋_GB2312"/>
                <w:szCs w:val="21"/>
              </w:rPr>
              <w:t>分）；</w:t>
            </w:r>
          </w:p>
          <w:p>
            <w:pPr>
              <w:adjustRightInd w:val="0"/>
              <w:snapToGrid w:val="0"/>
              <w:spacing w:line="280" w:lineRule="exact"/>
              <w:rPr>
                <w:rFonts w:ascii="Times New Roman" w:hAnsi="Times New Roman" w:eastAsia="仿宋_GB2312" w:cs="Times New Roman"/>
                <w:szCs w:val="21"/>
              </w:rPr>
            </w:pPr>
            <w:r>
              <w:rPr>
                <w:rFonts w:ascii="Times New Roman" w:hAnsi="Times New Roman" w:eastAsia="仿宋_GB2312" w:cs="Times New Roman"/>
                <w:szCs w:val="21"/>
              </w:rPr>
              <w:t>60%</w:t>
            </w:r>
            <w:r>
              <w:rPr>
                <w:rFonts w:hint="eastAsia" w:ascii="Times New Roman" w:hAnsi="Times New Roman" w:eastAsia="仿宋_GB2312" w:cs="仿宋_GB2312"/>
                <w:szCs w:val="21"/>
              </w:rPr>
              <w:t>（含）</w:t>
            </w:r>
            <w:r>
              <w:rPr>
                <w:rFonts w:ascii="Times New Roman" w:hAnsi="Times New Roman" w:eastAsia="仿宋_GB2312" w:cs="Times New Roman"/>
                <w:szCs w:val="21"/>
              </w:rPr>
              <w:t>-80%</w:t>
            </w:r>
            <w:r>
              <w:rPr>
                <w:rFonts w:hint="eastAsia" w:ascii="Times New Roman" w:hAnsi="Times New Roman" w:eastAsia="仿宋_GB2312" w:cs="仿宋_GB2312"/>
                <w:szCs w:val="21"/>
              </w:rPr>
              <w:t>（</w:t>
            </w:r>
            <w:r>
              <w:rPr>
                <w:rFonts w:ascii="Times New Roman" w:hAnsi="Times New Roman" w:eastAsia="仿宋_GB2312" w:cs="Times New Roman"/>
                <w:szCs w:val="21"/>
              </w:rPr>
              <w:t>1</w:t>
            </w:r>
            <w:r>
              <w:rPr>
                <w:rFonts w:hint="eastAsia" w:ascii="Times New Roman" w:hAnsi="Times New Roman" w:eastAsia="仿宋_GB2312" w:cs="仿宋_GB2312"/>
                <w:szCs w:val="21"/>
              </w:rPr>
              <w:t>分）；</w:t>
            </w:r>
          </w:p>
          <w:p>
            <w:pPr>
              <w:adjustRightInd w:val="0"/>
              <w:snapToGrid w:val="0"/>
              <w:spacing w:line="280" w:lineRule="exact"/>
              <w:jc w:val="left"/>
              <w:rPr>
                <w:rFonts w:ascii="Times New Roman" w:hAnsi="Times New Roman" w:eastAsia="仿宋_GB2312" w:cs="Times New Roman"/>
                <w:szCs w:val="21"/>
              </w:rPr>
            </w:pPr>
            <w:r>
              <w:rPr>
                <w:rFonts w:hint="eastAsia" w:ascii="Times New Roman" w:hAnsi="Times New Roman" w:eastAsia="仿宋_GB2312" w:cs="仿宋_GB2312"/>
                <w:szCs w:val="21"/>
              </w:rPr>
              <w:t>不足</w:t>
            </w:r>
            <w:r>
              <w:rPr>
                <w:rFonts w:ascii="Times New Roman" w:hAnsi="Times New Roman" w:eastAsia="仿宋_GB2312" w:cs="Times New Roman"/>
                <w:szCs w:val="21"/>
              </w:rPr>
              <w:t>60%“</w:t>
            </w:r>
            <w:r>
              <w:rPr>
                <w:rFonts w:hint="eastAsia" w:ascii="Times New Roman" w:hAnsi="Times New Roman" w:eastAsia="仿宋_GB2312" w:cs="仿宋_GB2312"/>
                <w:szCs w:val="21"/>
              </w:rPr>
              <w:t>资金到位和拨付情况</w:t>
            </w:r>
            <w:r>
              <w:rPr>
                <w:rFonts w:ascii="Times New Roman" w:hAnsi="Times New Roman" w:eastAsia="仿宋_GB2312" w:cs="Times New Roman"/>
                <w:szCs w:val="21"/>
              </w:rPr>
              <w:t>”</w:t>
            </w:r>
            <w:r>
              <w:rPr>
                <w:rFonts w:hint="eastAsia" w:ascii="Times New Roman" w:hAnsi="Times New Roman" w:eastAsia="仿宋_GB2312" w:cs="仿宋_GB2312"/>
                <w:szCs w:val="21"/>
              </w:rPr>
              <w:t>指标为</w:t>
            </w:r>
            <w:r>
              <w:rPr>
                <w:rFonts w:ascii="Times New Roman" w:hAnsi="Times New Roman" w:eastAsia="仿宋_GB2312" w:cs="Times New Roman"/>
                <w:szCs w:val="21"/>
              </w:rPr>
              <w:t>0</w:t>
            </w:r>
            <w:r>
              <w:rPr>
                <w:rFonts w:hint="eastAsia" w:ascii="Times New Roman" w:hAnsi="Times New Roman" w:eastAsia="仿宋_GB2312" w:cs="仿宋_GB2312"/>
                <w:szCs w:val="21"/>
              </w:rPr>
              <w:t>分。</w:t>
            </w:r>
          </w:p>
        </w:tc>
        <w:tc>
          <w:tcPr>
            <w:tcW w:w="834" w:type="dxa"/>
            <w:tcBorders>
              <w:left w:val="nil"/>
            </w:tcBorders>
            <w:vAlign w:val="center"/>
          </w:tcPr>
          <w:p>
            <w:pPr>
              <w:adjustRightInd w:val="0"/>
              <w:snapToGrid w:val="0"/>
              <w:spacing w:line="280" w:lineRule="exact"/>
              <w:jc w:val="center"/>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482" w:type="dxa"/>
            <w:vMerge w:val="continue"/>
            <w:vAlign w:val="center"/>
          </w:tcPr>
          <w:p>
            <w:pPr>
              <w:adjustRightInd w:val="0"/>
              <w:snapToGrid w:val="0"/>
              <w:spacing w:line="280" w:lineRule="exact"/>
              <w:jc w:val="center"/>
              <w:rPr>
                <w:rFonts w:ascii="Times New Roman" w:hAnsi="Times New Roman" w:eastAsia="仿宋_GB2312" w:cs="Times New Roman"/>
                <w:szCs w:val="21"/>
              </w:rPr>
            </w:pPr>
          </w:p>
        </w:tc>
        <w:tc>
          <w:tcPr>
            <w:tcW w:w="1808" w:type="dxa"/>
            <w:vMerge w:val="restart"/>
            <w:tcBorders>
              <w:left w:val="nil"/>
              <w:right w:val="single" w:color="auto" w:sz="4" w:space="0"/>
            </w:tcBorders>
            <w:vAlign w:val="center"/>
          </w:tcPr>
          <w:p>
            <w:pPr>
              <w:adjustRightInd w:val="0"/>
              <w:snapToGrid w:val="0"/>
              <w:spacing w:line="280" w:lineRule="exact"/>
              <w:jc w:val="left"/>
              <w:rPr>
                <w:rFonts w:ascii="Times New Roman" w:hAnsi="Times New Roman" w:eastAsia="仿宋_GB2312" w:cs="Times New Roman"/>
                <w:szCs w:val="21"/>
              </w:rPr>
            </w:pPr>
            <w:r>
              <w:rPr>
                <w:rFonts w:hint="eastAsia" w:ascii="Times New Roman" w:hAnsi="Times New Roman" w:eastAsia="仿宋_GB2312" w:cs="仿宋_GB2312"/>
                <w:szCs w:val="21"/>
              </w:rPr>
              <w:t>会计核算和资金</w:t>
            </w:r>
          </w:p>
          <w:p>
            <w:pPr>
              <w:adjustRightInd w:val="0"/>
              <w:snapToGrid w:val="0"/>
              <w:spacing w:line="280" w:lineRule="exact"/>
              <w:jc w:val="center"/>
              <w:rPr>
                <w:rFonts w:ascii="Times New Roman" w:hAnsi="Times New Roman" w:eastAsia="仿宋_GB2312" w:cs="Times New Roman"/>
                <w:szCs w:val="21"/>
              </w:rPr>
            </w:pPr>
            <w:r>
              <w:rPr>
                <w:rFonts w:hint="eastAsia" w:ascii="Times New Roman" w:hAnsi="Times New Roman" w:eastAsia="仿宋_GB2312" w:cs="仿宋_GB2312"/>
                <w:szCs w:val="21"/>
              </w:rPr>
              <w:t>使用情况（</w:t>
            </w:r>
            <w:r>
              <w:rPr>
                <w:rFonts w:ascii="Times New Roman" w:hAnsi="Times New Roman" w:eastAsia="仿宋_GB2312" w:cs="Times New Roman"/>
                <w:szCs w:val="21"/>
              </w:rPr>
              <w:t>10</w:t>
            </w:r>
            <w:r>
              <w:rPr>
                <w:rFonts w:hint="eastAsia" w:ascii="Times New Roman" w:hAnsi="Times New Roman" w:eastAsia="仿宋_GB2312" w:cs="仿宋_GB2312"/>
                <w:szCs w:val="21"/>
              </w:rPr>
              <w:t>分）</w:t>
            </w:r>
          </w:p>
        </w:tc>
        <w:tc>
          <w:tcPr>
            <w:tcW w:w="4523" w:type="dxa"/>
            <w:gridSpan w:val="2"/>
            <w:tcBorders>
              <w:left w:val="nil"/>
            </w:tcBorders>
            <w:vAlign w:val="center"/>
          </w:tcPr>
          <w:p>
            <w:pPr>
              <w:adjustRightInd w:val="0"/>
              <w:snapToGrid w:val="0"/>
              <w:spacing w:line="280" w:lineRule="exact"/>
              <w:jc w:val="left"/>
              <w:rPr>
                <w:rFonts w:ascii="Times New Roman" w:hAnsi="Times New Roman" w:eastAsia="仿宋_GB2312" w:cs="Times New Roman"/>
                <w:szCs w:val="21"/>
              </w:rPr>
            </w:pPr>
            <w:r>
              <w:rPr>
                <w:rFonts w:hint="eastAsia" w:ascii="Times New Roman" w:hAnsi="Times New Roman" w:eastAsia="仿宋_GB2312" w:cs="仿宋_GB2312"/>
                <w:szCs w:val="21"/>
              </w:rPr>
              <w:t>支出范围与研究任务相符的情况（</w:t>
            </w:r>
            <w:r>
              <w:rPr>
                <w:rFonts w:ascii="Times New Roman" w:hAnsi="Times New Roman" w:eastAsia="仿宋_GB2312" w:cs="Times New Roman"/>
                <w:szCs w:val="21"/>
              </w:rPr>
              <w:t>1-5</w:t>
            </w:r>
            <w:r>
              <w:rPr>
                <w:rFonts w:hint="eastAsia" w:ascii="Times New Roman" w:hAnsi="Times New Roman" w:eastAsia="仿宋_GB2312" w:cs="仿宋_GB2312"/>
                <w:szCs w:val="21"/>
              </w:rPr>
              <w:t>分）。</w:t>
            </w:r>
          </w:p>
        </w:tc>
        <w:tc>
          <w:tcPr>
            <w:tcW w:w="834" w:type="dxa"/>
            <w:tcBorders>
              <w:left w:val="nil"/>
            </w:tcBorders>
            <w:vAlign w:val="center"/>
          </w:tcPr>
          <w:p>
            <w:pPr>
              <w:adjustRightInd w:val="0"/>
              <w:snapToGrid w:val="0"/>
              <w:spacing w:line="280" w:lineRule="exact"/>
              <w:jc w:val="center"/>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482" w:type="dxa"/>
            <w:vMerge w:val="continue"/>
            <w:vAlign w:val="center"/>
          </w:tcPr>
          <w:p>
            <w:pPr>
              <w:adjustRightInd w:val="0"/>
              <w:snapToGrid w:val="0"/>
              <w:spacing w:line="280" w:lineRule="exact"/>
              <w:jc w:val="center"/>
              <w:rPr>
                <w:rFonts w:ascii="Times New Roman" w:hAnsi="Times New Roman" w:eastAsia="仿宋_GB2312" w:cs="Times New Roman"/>
                <w:szCs w:val="21"/>
              </w:rPr>
            </w:pPr>
          </w:p>
        </w:tc>
        <w:tc>
          <w:tcPr>
            <w:tcW w:w="1808" w:type="dxa"/>
            <w:vMerge w:val="continue"/>
            <w:tcBorders>
              <w:left w:val="nil"/>
              <w:right w:val="single" w:color="auto" w:sz="4" w:space="0"/>
            </w:tcBorders>
            <w:vAlign w:val="center"/>
          </w:tcPr>
          <w:p>
            <w:pPr>
              <w:adjustRightInd w:val="0"/>
              <w:snapToGrid w:val="0"/>
              <w:spacing w:line="280" w:lineRule="exact"/>
              <w:jc w:val="center"/>
              <w:rPr>
                <w:rFonts w:ascii="Times New Roman" w:hAnsi="Times New Roman" w:eastAsia="仿宋_GB2312" w:cs="Times New Roman"/>
                <w:szCs w:val="21"/>
              </w:rPr>
            </w:pPr>
          </w:p>
        </w:tc>
        <w:tc>
          <w:tcPr>
            <w:tcW w:w="4523" w:type="dxa"/>
            <w:gridSpan w:val="2"/>
            <w:tcBorders>
              <w:left w:val="nil"/>
            </w:tcBorders>
            <w:vAlign w:val="center"/>
          </w:tcPr>
          <w:p>
            <w:pPr>
              <w:adjustRightInd w:val="0"/>
              <w:snapToGrid w:val="0"/>
              <w:spacing w:line="280" w:lineRule="exact"/>
              <w:jc w:val="left"/>
              <w:rPr>
                <w:rFonts w:ascii="Times New Roman" w:hAnsi="Times New Roman" w:eastAsia="仿宋_GB2312" w:cs="Times New Roman"/>
                <w:szCs w:val="21"/>
              </w:rPr>
            </w:pPr>
            <w:r>
              <w:rPr>
                <w:rFonts w:hint="eastAsia" w:ascii="Times New Roman" w:hAnsi="Times New Roman" w:eastAsia="仿宋_GB2312" w:cs="仿宋_GB2312"/>
                <w:szCs w:val="21"/>
              </w:rPr>
              <w:t>会计独立核算、财务档案管理的情况（</w:t>
            </w:r>
            <w:r>
              <w:rPr>
                <w:rFonts w:ascii="Times New Roman" w:hAnsi="Times New Roman" w:eastAsia="仿宋_GB2312" w:cs="Times New Roman"/>
                <w:szCs w:val="21"/>
              </w:rPr>
              <w:t>1-5</w:t>
            </w:r>
            <w:r>
              <w:rPr>
                <w:rFonts w:hint="eastAsia" w:ascii="Times New Roman" w:hAnsi="Times New Roman" w:eastAsia="仿宋_GB2312" w:cs="仿宋_GB2312"/>
                <w:szCs w:val="21"/>
              </w:rPr>
              <w:t>分）。</w:t>
            </w:r>
          </w:p>
        </w:tc>
        <w:tc>
          <w:tcPr>
            <w:tcW w:w="834" w:type="dxa"/>
            <w:tcBorders>
              <w:left w:val="nil"/>
            </w:tcBorders>
            <w:vAlign w:val="center"/>
          </w:tcPr>
          <w:p>
            <w:pPr>
              <w:adjustRightInd w:val="0"/>
              <w:snapToGrid w:val="0"/>
              <w:spacing w:line="280" w:lineRule="exact"/>
              <w:jc w:val="center"/>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482" w:type="dxa"/>
            <w:vMerge w:val="continue"/>
            <w:vAlign w:val="center"/>
          </w:tcPr>
          <w:p>
            <w:pPr>
              <w:adjustRightInd w:val="0"/>
              <w:snapToGrid w:val="0"/>
              <w:spacing w:line="280" w:lineRule="exact"/>
              <w:jc w:val="center"/>
              <w:rPr>
                <w:rFonts w:ascii="Times New Roman" w:hAnsi="Times New Roman" w:eastAsia="仿宋_GB2312" w:cs="Times New Roman"/>
                <w:szCs w:val="21"/>
              </w:rPr>
            </w:pPr>
          </w:p>
        </w:tc>
        <w:tc>
          <w:tcPr>
            <w:tcW w:w="1808" w:type="dxa"/>
            <w:vMerge w:val="continue"/>
            <w:tcBorders>
              <w:left w:val="nil"/>
              <w:right w:val="single" w:color="auto" w:sz="4" w:space="0"/>
            </w:tcBorders>
            <w:vAlign w:val="center"/>
          </w:tcPr>
          <w:p>
            <w:pPr>
              <w:adjustRightInd w:val="0"/>
              <w:snapToGrid w:val="0"/>
              <w:spacing w:line="280" w:lineRule="exact"/>
              <w:jc w:val="center"/>
              <w:rPr>
                <w:rFonts w:ascii="Times New Roman" w:hAnsi="Times New Roman" w:eastAsia="仿宋_GB2312" w:cs="Times New Roman"/>
                <w:szCs w:val="21"/>
              </w:rPr>
            </w:pPr>
          </w:p>
        </w:tc>
        <w:tc>
          <w:tcPr>
            <w:tcW w:w="4523" w:type="dxa"/>
            <w:gridSpan w:val="2"/>
            <w:tcBorders>
              <w:left w:val="nil"/>
            </w:tcBorders>
            <w:vAlign w:val="center"/>
          </w:tcPr>
          <w:p>
            <w:pPr>
              <w:adjustRightInd w:val="0"/>
              <w:snapToGrid w:val="0"/>
              <w:spacing w:line="280" w:lineRule="exact"/>
              <w:jc w:val="left"/>
              <w:rPr>
                <w:rFonts w:ascii="Times New Roman" w:hAnsi="Times New Roman" w:eastAsia="仿宋_GB2312" w:cs="Times New Roman"/>
                <w:szCs w:val="21"/>
              </w:rPr>
            </w:pPr>
            <w:r>
              <w:rPr>
                <w:rFonts w:hint="eastAsia" w:ascii="Times New Roman" w:hAnsi="Times New Roman" w:eastAsia="仿宋_GB2312" w:cs="仿宋_GB2312"/>
                <w:szCs w:val="21"/>
              </w:rPr>
              <w:t>说明：如未独立核算</w:t>
            </w:r>
            <w:r>
              <w:rPr>
                <w:rFonts w:ascii="Times New Roman" w:hAnsi="Times New Roman" w:eastAsia="仿宋_GB2312" w:cs="Times New Roman"/>
                <w:szCs w:val="21"/>
              </w:rPr>
              <w:t>“</w:t>
            </w:r>
            <w:r>
              <w:rPr>
                <w:rFonts w:hint="eastAsia" w:ascii="Times New Roman" w:hAnsi="Times New Roman" w:eastAsia="仿宋_GB2312" w:cs="仿宋_GB2312"/>
                <w:szCs w:val="21"/>
              </w:rPr>
              <w:t>会计核算和资金使用情况</w:t>
            </w:r>
            <w:r>
              <w:rPr>
                <w:rFonts w:ascii="Times New Roman" w:hAnsi="Times New Roman" w:eastAsia="仿宋_GB2312" w:cs="Times New Roman"/>
                <w:szCs w:val="21"/>
              </w:rPr>
              <w:t>”</w:t>
            </w:r>
            <w:r>
              <w:rPr>
                <w:rFonts w:hint="eastAsia" w:ascii="Times New Roman" w:hAnsi="Times New Roman" w:eastAsia="仿宋_GB2312" w:cs="仿宋_GB2312"/>
                <w:szCs w:val="21"/>
              </w:rPr>
              <w:t>指标为</w:t>
            </w:r>
            <w:r>
              <w:rPr>
                <w:rFonts w:ascii="Times New Roman" w:hAnsi="Times New Roman" w:eastAsia="仿宋_GB2312" w:cs="Times New Roman"/>
                <w:szCs w:val="21"/>
              </w:rPr>
              <w:t>0</w:t>
            </w:r>
            <w:r>
              <w:rPr>
                <w:rFonts w:hint="eastAsia" w:ascii="Times New Roman" w:hAnsi="Times New Roman" w:eastAsia="仿宋_GB2312" w:cs="仿宋_GB2312"/>
                <w:szCs w:val="21"/>
              </w:rPr>
              <w:t>分。</w:t>
            </w:r>
          </w:p>
        </w:tc>
        <w:tc>
          <w:tcPr>
            <w:tcW w:w="834" w:type="dxa"/>
            <w:tcBorders>
              <w:left w:val="nil"/>
            </w:tcBorders>
            <w:vAlign w:val="center"/>
          </w:tcPr>
          <w:p>
            <w:pPr>
              <w:adjustRightInd w:val="0"/>
              <w:snapToGrid w:val="0"/>
              <w:spacing w:line="280" w:lineRule="exact"/>
              <w:jc w:val="center"/>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482" w:type="dxa"/>
            <w:vMerge w:val="continue"/>
            <w:vAlign w:val="center"/>
          </w:tcPr>
          <w:p>
            <w:pPr>
              <w:adjustRightInd w:val="0"/>
              <w:snapToGrid w:val="0"/>
              <w:spacing w:line="280" w:lineRule="exact"/>
              <w:jc w:val="center"/>
              <w:rPr>
                <w:rFonts w:ascii="Times New Roman" w:hAnsi="Times New Roman" w:eastAsia="仿宋_GB2312" w:cs="Times New Roman"/>
                <w:szCs w:val="21"/>
              </w:rPr>
            </w:pPr>
          </w:p>
        </w:tc>
        <w:tc>
          <w:tcPr>
            <w:tcW w:w="1808" w:type="dxa"/>
            <w:vMerge w:val="restart"/>
            <w:tcBorders>
              <w:left w:val="nil"/>
              <w:right w:val="single" w:color="auto" w:sz="4" w:space="0"/>
            </w:tcBorders>
            <w:vAlign w:val="center"/>
          </w:tcPr>
          <w:p>
            <w:pPr>
              <w:adjustRightInd w:val="0"/>
              <w:snapToGrid w:val="0"/>
              <w:spacing w:line="280" w:lineRule="exact"/>
              <w:rPr>
                <w:rFonts w:ascii="Times New Roman" w:hAnsi="Times New Roman" w:eastAsia="仿宋_GB2312" w:cs="Times New Roman"/>
                <w:szCs w:val="21"/>
              </w:rPr>
            </w:pPr>
            <w:r>
              <w:rPr>
                <w:rFonts w:hint="eastAsia" w:ascii="Times New Roman" w:hAnsi="Times New Roman" w:eastAsia="仿宋_GB2312" w:cs="仿宋_GB2312"/>
                <w:szCs w:val="21"/>
              </w:rPr>
              <w:t>预算执行与调整</w:t>
            </w:r>
          </w:p>
          <w:p>
            <w:pPr>
              <w:adjustRightInd w:val="0"/>
              <w:snapToGrid w:val="0"/>
              <w:spacing w:line="280" w:lineRule="exact"/>
              <w:jc w:val="center"/>
              <w:rPr>
                <w:rFonts w:ascii="Times New Roman" w:hAnsi="Times New Roman" w:eastAsia="仿宋_GB2312" w:cs="Times New Roman"/>
                <w:szCs w:val="21"/>
              </w:rPr>
            </w:pPr>
            <w:r>
              <w:rPr>
                <w:rFonts w:hint="eastAsia" w:ascii="Times New Roman" w:hAnsi="Times New Roman" w:eastAsia="仿宋_GB2312" w:cs="仿宋_GB2312"/>
                <w:szCs w:val="21"/>
              </w:rPr>
              <w:t>情况（</w:t>
            </w:r>
            <w:r>
              <w:rPr>
                <w:rFonts w:ascii="Times New Roman" w:hAnsi="Times New Roman" w:eastAsia="仿宋_GB2312" w:cs="Times New Roman"/>
                <w:szCs w:val="21"/>
              </w:rPr>
              <w:t>5</w:t>
            </w:r>
            <w:r>
              <w:rPr>
                <w:rFonts w:hint="eastAsia" w:ascii="Times New Roman" w:hAnsi="Times New Roman" w:eastAsia="仿宋_GB2312" w:cs="仿宋_GB2312"/>
                <w:szCs w:val="21"/>
              </w:rPr>
              <w:t>分）</w:t>
            </w:r>
          </w:p>
        </w:tc>
        <w:tc>
          <w:tcPr>
            <w:tcW w:w="4523" w:type="dxa"/>
            <w:gridSpan w:val="2"/>
            <w:tcBorders>
              <w:left w:val="nil"/>
            </w:tcBorders>
            <w:vAlign w:val="center"/>
          </w:tcPr>
          <w:p>
            <w:pPr>
              <w:adjustRightInd w:val="0"/>
              <w:snapToGrid w:val="0"/>
              <w:spacing w:line="280" w:lineRule="exact"/>
              <w:jc w:val="left"/>
              <w:rPr>
                <w:rFonts w:ascii="Times New Roman" w:hAnsi="Times New Roman" w:eastAsia="仿宋_GB2312" w:cs="Times New Roman"/>
                <w:szCs w:val="21"/>
              </w:rPr>
            </w:pPr>
            <w:r>
              <w:rPr>
                <w:rFonts w:hint="eastAsia" w:ascii="Times New Roman" w:hAnsi="Times New Roman" w:eastAsia="仿宋_GB2312" w:cs="仿宋_GB2312"/>
                <w:szCs w:val="21"/>
              </w:rPr>
              <w:t>预算调整履行内部审批程序（</w:t>
            </w:r>
            <w:r>
              <w:rPr>
                <w:rFonts w:ascii="Times New Roman" w:hAnsi="Times New Roman" w:eastAsia="仿宋_GB2312" w:cs="Times New Roman"/>
                <w:szCs w:val="21"/>
              </w:rPr>
              <w:t>1-2</w:t>
            </w:r>
            <w:r>
              <w:rPr>
                <w:rFonts w:hint="eastAsia" w:ascii="Times New Roman" w:hAnsi="Times New Roman" w:eastAsia="仿宋_GB2312" w:cs="仿宋_GB2312"/>
                <w:szCs w:val="21"/>
              </w:rPr>
              <w:t>分）；如未履行审批程序</w:t>
            </w:r>
            <w:r>
              <w:rPr>
                <w:rFonts w:ascii="Times New Roman" w:hAnsi="Times New Roman" w:eastAsia="仿宋_GB2312" w:cs="Times New Roman"/>
                <w:szCs w:val="21"/>
              </w:rPr>
              <w:t>“</w:t>
            </w:r>
            <w:r>
              <w:rPr>
                <w:rFonts w:hint="eastAsia" w:ascii="Times New Roman" w:hAnsi="Times New Roman" w:eastAsia="仿宋_GB2312" w:cs="仿宋_GB2312"/>
                <w:szCs w:val="21"/>
              </w:rPr>
              <w:t>预算执行与调整情况</w:t>
            </w:r>
            <w:r>
              <w:rPr>
                <w:rFonts w:ascii="Times New Roman" w:hAnsi="Times New Roman" w:eastAsia="仿宋_GB2312" w:cs="Times New Roman"/>
                <w:szCs w:val="21"/>
              </w:rPr>
              <w:t>”</w:t>
            </w:r>
            <w:r>
              <w:rPr>
                <w:rFonts w:hint="eastAsia" w:ascii="Times New Roman" w:hAnsi="Times New Roman" w:eastAsia="仿宋_GB2312" w:cs="仿宋_GB2312"/>
                <w:szCs w:val="21"/>
              </w:rPr>
              <w:t>指标为</w:t>
            </w:r>
            <w:r>
              <w:rPr>
                <w:rFonts w:ascii="Times New Roman" w:hAnsi="Times New Roman" w:eastAsia="仿宋_GB2312" w:cs="Times New Roman"/>
                <w:szCs w:val="21"/>
              </w:rPr>
              <w:t>0</w:t>
            </w:r>
            <w:r>
              <w:rPr>
                <w:rFonts w:hint="eastAsia" w:ascii="Times New Roman" w:hAnsi="Times New Roman" w:eastAsia="仿宋_GB2312" w:cs="仿宋_GB2312"/>
                <w:szCs w:val="21"/>
              </w:rPr>
              <w:t>分。</w:t>
            </w:r>
          </w:p>
        </w:tc>
        <w:tc>
          <w:tcPr>
            <w:tcW w:w="834" w:type="dxa"/>
            <w:tcBorders>
              <w:left w:val="nil"/>
            </w:tcBorders>
            <w:vAlign w:val="center"/>
          </w:tcPr>
          <w:p>
            <w:pPr>
              <w:adjustRightInd w:val="0"/>
              <w:snapToGrid w:val="0"/>
              <w:spacing w:line="280" w:lineRule="exact"/>
              <w:jc w:val="center"/>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482" w:type="dxa"/>
            <w:vMerge w:val="continue"/>
            <w:vAlign w:val="center"/>
          </w:tcPr>
          <w:p>
            <w:pPr>
              <w:adjustRightInd w:val="0"/>
              <w:snapToGrid w:val="0"/>
              <w:spacing w:line="280" w:lineRule="exact"/>
              <w:jc w:val="center"/>
              <w:rPr>
                <w:rFonts w:ascii="Times New Roman" w:hAnsi="Times New Roman" w:eastAsia="仿宋_GB2312" w:cs="Times New Roman"/>
                <w:szCs w:val="21"/>
              </w:rPr>
            </w:pPr>
          </w:p>
        </w:tc>
        <w:tc>
          <w:tcPr>
            <w:tcW w:w="1808" w:type="dxa"/>
            <w:vMerge w:val="continue"/>
            <w:tcBorders>
              <w:left w:val="nil"/>
              <w:right w:val="single" w:color="auto" w:sz="4" w:space="0"/>
            </w:tcBorders>
            <w:vAlign w:val="center"/>
          </w:tcPr>
          <w:p>
            <w:pPr>
              <w:adjustRightInd w:val="0"/>
              <w:snapToGrid w:val="0"/>
              <w:spacing w:line="280" w:lineRule="exact"/>
              <w:jc w:val="center"/>
              <w:rPr>
                <w:rFonts w:ascii="Times New Roman" w:hAnsi="Times New Roman" w:eastAsia="仿宋_GB2312" w:cs="Times New Roman"/>
                <w:szCs w:val="21"/>
              </w:rPr>
            </w:pPr>
          </w:p>
        </w:tc>
        <w:tc>
          <w:tcPr>
            <w:tcW w:w="4523" w:type="dxa"/>
            <w:gridSpan w:val="2"/>
            <w:tcBorders>
              <w:left w:val="nil"/>
            </w:tcBorders>
            <w:vAlign w:val="center"/>
          </w:tcPr>
          <w:p>
            <w:pPr>
              <w:adjustRightInd w:val="0"/>
              <w:snapToGrid w:val="0"/>
              <w:spacing w:line="280" w:lineRule="exact"/>
              <w:jc w:val="left"/>
              <w:rPr>
                <w:rFonts w:ascii="Times New Roman" w:hAnsi="Times New Roman" w:eastAsia="仿宋_GB2312" w:cs="Times New Roman"/>
                <w:szCs w:val="21"/>
              </w:rPr>
            </w:pPr>
            <w:r>
              <w:rPr>
                <w:rFonts w:hint="eastAsia" w:ascii="Times New Roman" w:hAnsi="Times New Roman" w:eastAsia="仿宋_GB2312" w:cs="仿宋_GB2312"/>
                <w:szCs w:val="21"/>
              </w:rPr>
              <w:t>经费预算执行率</w:t>
            </w:r>
            <w:r>
              <w:rPr>
                <w:rFonts w:ascii="Times New Roman" w:hAnsi="Times New Roman" w:eastAsia="仿宋_GB2312" w:cs="Times New Roman"/>
                <w:szCs w:val="21"/>
              </w:rPr>
              <w:t>80%</w:t>
            </w:r>
            <w:r>
              <w:rPr>
                <w:rFonts w:hint="eastAsia" w:ascii="Times New Roman" w:hAnsi="Times New Roman" w:eastAsia="仿宋_GB2312" w:cs="仿宋_GB2312"/>
                <w:szCs w:val="21"/>
              </w:rPr>
              <w:t>（含）以上（</w:t>
            </w:r>
            <w:r>
              <w:rPr>
                <w:rFonts w:ascii="Times New Roman" w:hAnsi="Times New Roman" w:eastAsia="仿宋_GB2312" w:cs="Times New Roman"/>
                <w:szCs w:val="21"/>
              </w:rPr>
              <w:t>3</w:t>
            </w:r>
            <w:r>
              <w:rPr>
                <w:rFonts w:hint="eastAsia" w:ascii="Times New Roman" w:hAnsi="Times New Roman" w:eastAsia="仿宋_GB2312" w:cs="仿宋_GB2312"/>
                <w:szCs w:val="21"/>
              </w:rPr>
              <w:t>分）；</w:t>
            </w:r>
          </w:p>
          <w:p>
            <w:pPr>
              <w:adjustRightInd w:val="0"/>
              <w:snapToGrid w:val="0"/>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60%</w:t>
            </w:r>
            <w:r>
              <w:rPr>
                <w:rFonts w:hint="eastAsia" w:ascii="Times New Roman" w:hAnsi="Times New Roman" w:eastAsia="仿宋_GB2312" w:cs="仿宋_GB2312"/>
                <w:szCs w:val="21"/>
              </w:rPr>
              <w:t>（含）以上（</w:t>
            </w:r>
            <w:r>
              <w:rPr>
                <w:rFonts w:ascii="Times New Roman" w:hAnsi="Times New Roman" w:eastAsia="仿宋_GB2312" w:cs="Times New Roman"/>
                <w:szCs w:val="21"/>
              </w:rPr>
              <w:t>1-2</w:t>
            </w:r>
            <w:r>
              <w:rPr>
                <w:rFonts w:hint="eastAsia" w:ascii="Times New Roman" w:hAnsi="Times New Roman" w:eastAsia="仿宋_GB2312" w:cs="仿宋_GB2312"/>
                <w:szCs w:val="21"/>
              </w:rPr>
              <w:t>分）；</w:t>
            </w:r>
          </w:p>
          <w:p>
            <w:pPr>
              <w:adjustRightInd w:val="0"/>
              <w:snapToGrid w:val="0"/>
              <w:spacing w:line="280" w:lineRule="exact"/>
              <w:jc w:val="left"/>
              <w:rPr>
                <w:rFonts w:ascii="Times New Roman" w:hAnsi="Times New Roman" w:eastAsia="仿宋_GB2312" w:cs="Times New Roman"/>
                <w:szCs w:val="21"/>
              </w:rPr>
            </w:pPr>
            <w:r>
              <w:rPr>
                <w:rFonts w:ascii="Times New Roman" w:hAnsi="Times New Roman" w:eastAsia="仿宋_GB2312" w:cs="Times New Roman"/>
                <w:szCs w:val="21"/>
              </w:rPr>
              <w:t>60%</w:t>
            </w:r>
            <w:r>
              <w:rPr>
                <w:rFonts w:hint="eastAsia" w:ascii="Times New Roman" w:hAnsi="Times New Roman" w:eastAsia="仿宋_GB2312" w:cs="仿宋_GB2312"/>
                <w:szCs w:val="21"/>
              </w:rPr>
              <w:t>以下（</w:t>
            </w:r>
            <w:r>
              <w:rPr>
                <w:rFonts w:ascii="Times New Roman" w:hAnsi="Times New Roman" w:eastAsia="仿宋_GB2312" w:cs="Times New Roman"/>
                <w:szCs w:val="21"/>
              </w:rPr>
              <w:t>0</w:t>
            </w:r>
            <w:r>
              <w:rPr>
                <w:rFonts w:hint="eastAsia" w:ascii="Times New Roman" w:hAnsi="Times New Roman" w:eastAsia="仿宋_GB2312" w:cs="仿宋_GB2312"/>
                <w:szCs w:val="21"/>
              </w:rPr>
              <w:t>分）。</w:t>
            </w:r>
          </w:p>
        </w:tc>
        <w:tc>
          <w:tcPr>
            <w:tcW w:w="834" w:type="dxa"/>
            <w:tcBorders>
              <w:left w:val="nil"/>
            </w:tcBorders>
            <w:vAlign w:val="center"/>
          </w:tcPr>
          <w:p>
            <w:pPr>
              <w:adjustRightInd w:val="0"/>
              <w:snapToGrid w:val="0"/>
              <w:spacing w:line="280" w:lineRule="exact"/>
              <w:jc w:val="center"/>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3290" w:type="dxa"/>
            <w:gridSpan w:val="2"/>
            <w:tcBorders>
              <w:right w:val="single" w:color="auto" w:sz="4" w:space="0"/>
            </w:tcBorders>
            <w:vAlign w:val="center"/>
          </w:tcPr>
          <w:p>
            <w:pPr>
              <w:adjustRightInd w:val="0"/>
              <w:snapToGrid w:val="0"/>
              <w:spacing w:line="280" w:lineRule="exact"/>
              <w:jc w:val="center"/>
              <w:rPr>
                <w:rFonts w:ascii="Times New Roman" w:hAnsi="Times New Roman" w:eastAsia="仿宋_GB2312" w:cs="Times New Roman"/>
                <w:szCs w:val="21"/>
              </w:rPr>
            </w:pPr>
            <w:r>
              <w:rPr>
                <w:rFonts w:hint="eastAsia" w:ascii="Times New Roman" w:hAnsi="Times New Roman" w:eastAsia="仿宋_GB2312" w:cs="仿宋_GB2312"/>
                <w:szCs w:val="21"/>
              </w:rPr>
              <w:t>总分</w:t>
            </w:r>
          </w:p>
        </w:tc>
        <w:tc>
          <w:tcPr>
            <w:tcW w:w="4523" w:type="dxa"/>
            <w:gridSpan w:val="2"/>
            <w:tcBorders>
              <w:left w:val="nil"/>
            </w:tcBorders>
            <w:vAlign w:val="center"/>
          </w:tcPr>
          <w:p>
            <w:pPr>
              <w:adjustRightInd w:val="0"/>
              <w:snapToGrid w:val="0"/>
              <w:spacing w:line="280" w:lineRule="exact"/>
              <w:jc w:val="center"/>
              <w:rPr>
                <w:rFonts w:ascii="Times New Roman" w:hAnsi="Times New Roman" w:eastAsia="仿宋_GB2312" w:cs="Times New Roman"/>
                <w:szCs w:val="21"/>
              </w:rPr>
            </w:pPr>
            <w:r>
              <w:rPr>
                <w:rFonts w:ascii="Times New Roman" w:hAnsi="Times New Roman" w:eastAsia="仿宋_GB2312" w:cs="Times New Roman"/>
                <w:szCs w:val="21"/>
              </w:rPr>
              <w:t>20</w:t>
            </w:r>
          </w:p>
        </w:tc>
        <w:tc>
          <w:tcPr>
            <w:tcW w:w="834" w:type="dxa"/>
            <w:tcBorders>
              <w:left w:val="nil"/>
            </w:tcBorders>
            <w:vAlign w:val="center"/>
          </w:tcPr>
          <w:p>
            <w:pPr>
              <w:adjustRightInd w:val="0"/>
              <w:snapToGrid w:val="0"/>
              <w:spacing w:line="280" w:lineRule="exact"/>
              <w:jc w:val="center"/>
              <w:rPr>
                <w:rFonts w:ascii="Times New Roman" w:hAnsi="Times New Roman" w:eastAsia="仿宋_GB2312"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647" w:type="dxa"/>
            <w:gridSpan w:val="5"/>
            <w:vAlign w:val="center"/>
          </w:tcPr>
          <w:p>
            <w:pPr>
              <w:adjustRightInd w:val="0"/>
              <w:snapToGrid w:val="0"/>
              <w:spacing w:line="280" w:lineRule="exact"/>
              <w:jc w:val="left"/>
              <w:rPr>
                <w:rFonts w:ascii="Times New Roman" w:hAnsi="Times New Roman" w:eastAsia="仿宋_GB2312" w:cs="Times New Roman"/>
                <w:szCs w:val="21"/>
              </w:rPr>
            </w:pPr>
            <w:r>
              <w:rPr>
                <w:rFonts w:hint="eastAsia" w:ascii="Times New Roman" w:hAnsi="Times New Roman" w:eastAsia="仿宋_GB2312" w:cs="仿宋_GB2312"/>
                <w:szCs w:val="21"/>
              </w:rPr>
              <w:t>意见及建议：</w:t>
            </w:r>
          </w:p>
          <w:p>
            <w:pPr>
              <w:adjustRightInd w:val="0"/>
              <w:snapToGrid w:val="0"/>
              <w:spacing w:line="280" w:lineRule="exact"/>
              <w:jc w:val="left"/>
              <w:rPr>
                <w:rFonts w:ascii="Times New Roman" w:hAnsi="Times New Roman" w:eastAsia="仿宋_GB2312" w:cs="Times New Roman"/>
                <w:szCs w:val="21"/>
              </w:rPr>
            </w:pPr>
          </w:p>
          <w:p>
            <w:pPr>
              <w:adjustRightInd w:val="0"/>
              <w:snapToGrid w:val="0"/>
              <w:spacing w:line="280" w:lineRule="exact"/>
              <w:jc w:val="left"/>
              <w:rPr>
                <w:rFonts w:ascii="Times New Roman" w:hAnsi="Times New Roman" w:eastAsia="仿宋_GB2312" w:cs="Times New Roman"/>
                <w:szCs w:val="21"/>
              </w:rPr>
            </w:pPr>
          </w:p>
          <w:p>
            <w:pPr>
              <w:adjustRightInd w:val="0"/>
              <w:snapToGrid w:val="0"/>
              <w:spacing w:line="280" w:lineRule="exact"/>
              <w:jc w:val="left"/>
              <w:rPr>
                <w:rFonts w:ascii="Times New Roman" w:hAnsi="Times New Roman" w:eastAsia="仿宋_GB2312" w:cs="Times New Roman"/>
                <w:szCs w:val="21"/>
              </w:rPr>
            </w:pPr>
          </w:p>
          <w:p>
            <w:pPr>
              <w:adjustRightInd w:val="0"/>
              <w:snapToGrid w:val="0"/>
              <w:spacing w:line="280" w:lineRule="exact"/>
              <w:jc w:val="left"/>
              <w:rPr>
                <w:rFonts w:ascii="Times New Roman" w:hAnsi="Times New Roman" w:eastAsia="仿宋_GB2312" w:cs="Times New Roman"/>
                <w:szCs w:val="21"/>
              </w:rPr>
            </w:pPr>
          </w:p>
          <w:p>
            <w:pPr>
              <w:adjustRightInd w:val="0"/>
              <w:snapToGrid w:val="0"/>
              <w:spacing w:line="280" w:lineRule="exact"/>
              <w:ind w:firstLine="3990" w:firstLineChars="1900"/>
              <w:jc w:val="left"/>
              <w:rPr>
                <w:rFonts w:ascii="Times New Roman" w:hAnsi="Times New Roman" w:eastAsia="仿宋_GB2312" w:cs="Times New Roman"/>
                <w:szCs w:val="21"/>
              </w:rPr>
            </w:pPr>
            <w:r>
              <w:rPr>
                <w:rFonts w:hint="eastAsia" w:ascii="Times New Roman" w:hAnsi="Times New Roman" w:eastAsia="仿宋_GB2312" w:cs="仿宋_GB2312"/>
                <w:szCs w:val="21"/>
              </w:rPr>
              <w:t>签名：</w:t>
            </w:r>
          </w:p>
          <w:p>
            <w:pPr>
              <w:adjustRightInd w:val="0"/>
              <w:snapToGrid w:val="0"/>
              <w:spacing w:line="280" w:lineRule="exact"/>
              <w:ind w:firstLine="3990" w:firstLineChars="1900"/>
              <w:jc w:val="left"/>
              <w:rPr>
                <w:rFonts w:ascii="Times New Roman" w:hAnsi="Times New Roman" w:eastAsia="仿宋_GB2312" w:cs="Times New Roman"/>
                <w:szCs w:val="21"/>
              </w:rPr>
            </w:pPr>
            <w:r>
              <w:rPr>
                <w:rFonts w:hint="eastAsia" w:ascii="Times New Roman" w:hAnsi="Times New Roman" w:eastAsia="仿宋_GB2312" w:cs="仿宋_GB2312"/>
                <w:szCs w:val="21"/>
              </w:rPr>
              <w:t>时间：</w:t>
            </w:r>
            <w:r>
              <w:rPr>
                <w:rFonts w:hint="eastAsia" w:ascii="Times New Roman" w:hAnsi="Times New Roman" w:eastAsia="仿宋_GB2312" w:cs="仿宋_GB2312"/>
                <w:szCs w:val="21"/>
                <w:lang w:val="en-US" w:eastAsia="zh-CN"/>
              </w:rPr>
              <w:t xml:space="preserve">    </w:t>
            </w:r>
            <w:r>
              <w:rPr>
                <w:rFonts w:hint="eastAsia" w:ascii="Times New Roman" w:hAnsi="Times New Roman" w:eastAsia="仿宋_GB2312" w:cs="仿宋_GB2312"/>
                <w:szCs w:val="21"/>
              </w:rPr>
              <w:t>年</w:t>
            </w:r>
            <w:r>
              <w:rPr>
                <w:rFonts w:hint="eastAsia" w:ascii="Times New Roman" w:hAnsi="Times New Roman" w:eastAsia="仿宋_GB2312" w:cs="仿宋_GB2312"/>
                <w:szCs w:val="21"/>
                <w:lang w:val="en-US" w:eastAsia="zh-CN"/>
              </w:rPr>
              <w:t xml:space="preserve">   </w:t>
            </w:r>
            <w:r>
              <w:rPr>
                <w:rFonts w:hint="eastAsia" w:ascii="Times New Roman" w:hAnsi="Times New Roman" w:eastAsia="仿宋_GB2312" w:cs="仿宋_GB2312"/>
                <w:szCs w:val="21"/>
              </w:rPr>
              <w:t>月</w:t>
            </w:r>
            <w:r>
              <w:rPr>
                <w:rFonts w:hint="eastAsia" w:ascii="Times New Roman" w:hAnsi="Times New Roman" w:eastAsia="仿宋_GB2312" w:cs="仿宋_GB2312"/>
                <w:szCs w:val="21"/>
                <w:lang w:val="en-US" w:eastAsia="zh-CN"/>
              </w:rPr>
              <w:t xml:space="preserve">   </w:t>
            </w:r>
            <w:r>
              <w:rPr>
                <w:rFonts w:hint="eastAsia" w:ascii="Times New Roman" w:hAnsi="Times New Roman" w:eastAsia="仿宋_GB2312" w:cs="仿宋_GB2312"/>
                <w:szCs w:val="21"/>
              </w:rPr>
              <w:t>日</w:t>
            </w:r>
          </w:p>
          <w:p>
            <w:pPr>
              <w:adjustRightInd w:val="0"/>
              <w:snapToGrid w:val="0"/>
              <w:spacing w:line="280" w:lineRule="exact"/>
              <w:jc w:val="left"/>
              <w:rPr>
                <w:rFonts w:ascii="Times New Roman" w:hAnsi="Times New Roman" w:eastAsia="仿宋_GB2312" w:cs="Times New Roman"/>
                <w:szCs w:val="21"/>
              </w:rPr>
            </w:pPr>
          </w:p>
          <w:p>
            <w:pPr>
              <w:adjustRightInd w:val="0"/>
              <w:snapToGrid w:val="0"/>
              <w:spacing w:line="280" w:lineRule="exact"/>
              <w:jc w:val="left"/>
              <w:rPr>
                <w:rFonts w:ascii="Times New Roman" w:hAnsi="Times New Roman" w:eastAsia="仿宋_GB2312" w:cs="Times New Roman"/>
                <w:szCs w:val="21"/>
              </w:rPr>
            </w:pPr>
          </w:p>
        </w:tc>
      </w:tr>
    </w:tbl>
    <w:p>
      <w:pPr>
        <w:spacing w:line="600" w:lineRule="exact"/>
        <w:rPr>
          <w:rFonts w:ascii="Times New Roman" w:hAnsi="Times New Roman" w:eastAsia="黑体" w:cs="黑体"/>
          <w:sz w:val="32"/>
          <w:szCs w:val="32"/>
        </w:rPr>
        <w:sectPr>
          <w:pgSz w:w="11906" w:h="16838"/>
          <w:pgMar w:top="1440" w:right="1519" w:bottom="1440" w:left="1519" w:header="851" w:footer="992" w:gutter="0"/>
          <w:cols w:space="0" w:num="1"/>
          <w:docGrid w:type="lines" w:linePitch="312" w:charSpace="0"/>
        </w:sectPr>
      </w:pPr>
    </w:p>
    <w:p>
      <w:pPr>
        <w:spacing w:line="600" w:lineRule="exact"/>
        <w:rPr>
          <w:rFonts w:ascii="Times New Roman" w:hAnsi="Times New Roman" w:eastAsia="黑体" w:cs="Times New Roman"/>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6</w:t>
      </w:r>
    </w:p>
    <w:p>
      <w:pPr>
        <w:spacing w:after="160" w:line="600" w:lineRule="exact"/>
        <w:rPr>
          <w:rFonts w:ascii="Times New Roman" w:hAnsi="Times New Roman" w:eastAsia="方正小标宋简体" w:cs="Times New Roman"/>
          <w:sz w:val="36"/>
          <w:szCs w:val="36"/>
        </w:rPr>
      </w:pPr>
      <w:r>
        <w:rPr>
          <w:rFonts w:hint="eastAsia" w:ascii="Times New Roman" w:hAnsi="Times New Roman" w:eastAsia="方正小标宋简体" w:cs="方正小标宋简体"/>
          <w:sz w:val="36"/>
          <w:szCs w:val="36"/>
        </w:rPr>
        <w:t>内蒙古自治区科技计划项目专家组综合绩效评价意见表</w:t>
      </w:r>
    </w:p>
    <w:tbl>
      <w:tblPr>
        <w:tblStyle w:val="9"/>
        <w:tblW w:w="908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4"/>
        <w:gridCol w:w="6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2894" w:type="dxa"/>
          </w:tcPr>
          <w:p>
            <w:pPr>
              <w:spacing w:after="160" w:line="400" w:lineRule="exact"/>
              <w:jc w:val="center"/>
              <w:rPr>
                <w:rFonts w:ascii="Times New Roman" w:hAnsi="Times New Roman" w:eastAsia="仿宋_GB2312" w:cs="Times New Roman"/>
                <w:b/>
                <w:bCs/>
                <w:sz w:val="24"/>
                <w:szCs w:val="24"/>
              </w:rPr>
            </w:pPr>
            <w:r>
              <w:rPr>
                <w:rFonts w:hint="eastAsia" w:ascii="Times New Roman" w:hAnsi="Times New Roman" w:eastAsia="黑体" w:cs="黑体"/>
                <w:sz w:val="24"/>
                <w:szCs w:val="24"/>
              </w:rPr>
              <w:t>项目编号</w:t>
            </w:r>
          </w:p>
        </w:tc>
        <w:tc>
          <w:tcPr>
            <w:tcW w:w="6190" w:type="dxa"/>
          </w:tcPr>
          <w:p>
            <w:pPr>
              <w:spacing w:after="160" w:line="400" w:lineRule="exact"/>
              <w:rPr>
                <w:rFonts w:ascii="Times New Roman"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894" w:type="dxa"/>
          </w:tcPr>
          <w:p>
            <w:pPr>
              <w:spacing w:after="160" w:line="400" w:lineRule="exact"/>
              <w:jc w:val="center"/>
              <w:rPr>
                <w:rFonts w:ascii="Times New Roman" w:hAnsi="Times New Roman" w:eastAsia="黑体" w:cs="Times New Roman"/>
                <w:sz w:val="24"/>
                <w:szCs w:val="24"/>
              </w:rPr>
            </w:pPr>
            <w:r>
              <w:rPr>
                <w:rFonts w:hint="eastAsia" w:ascii="Times New Roman" w:hAnsi="Times New Roman" w:eastAsia="黑体" w:cs="黑体"/>
                <w:sz w:val="24"/>
                <w:szCs w:val="24"/>
              </w:rPr>
              <w:t>项目名称</w:t>
            </w:r>
          </w:p>
        </w:tc>
        <w:tc>
          <w:tcPr>
            <w:tcW w:w="6190" w:type="dxa"/>
          </w:tcPr>
          <w:p>
            <w:pPr>
              <w:spacing w:after="160" w:line="400" w:lineRule="exact"/>
              <w:rPr>
                <w:rFonts w:ascii="Times New Roman"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94" w:type="dxa"/>
          </w:tcPr>
          <w:p>
            <w:pPr>
              <w:spacing w:after="160" w:line="400" w:lineRule="exact"/>
              <w:jc w:val="center"/>
              <w:rPr>
                <w:rFonts w:ascii="Times New Roman" w:hAnsi="Times New Roman" w:eastAsia="黑体" w:cs="Times New Roman"/>
                <w:sz w:val="24"/>
                <w:szCs w:val="24"/>
              </w:rPr>
            </w:pPr>
            <w:r>
              <w:rPr>
                <w:rFonts w:hint="eastAsia" w:ascii="Times New Roman" w:hAnsi="Times New Roman" w:eastAsia="黑体" w:cs="黑体"/>
                <w:sz w:val="24"/>
                <w:szCs w:val="24"/>
              </w:rPr>
              <w:t>项目牵头单位</w:t>
            </w:r>
          </w:p>
        </w:tc>
        <w:tc>
          <w:tcPr>
            <w:tcW w:w="6190" w:type="dxa"/>
          </w:tcPr>
          <w:p>
            <w:pPr>
              <w:spacing w:after="160" w:line="400" w:lineRule="exact"/>
              <w:rPr>
                <w:rFonts w:ascii="Times New Roman"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94" w:type="dxa"/>
          </w:tcPr>
          <w:p>
            <w:pPr>
              <w:spacing w:after="160" w:line="400" w:lineRule="exact"/>
              <w:jc w:val="center"/>
              <w:rPr>
                <w:rFonts w:ascii="Times New Roman" w:hAnsi="Times New Roman" w:eastAsia="黑体" w:cs="Times New Roman"/>
                <w:sz w:val="24"/>
                <w:szCs w:val="24"/>
              </w:rPr>
            </w:pPr>
            <w:r>
              <w:rPr>
                <w:rFonts w:hint="eastAsia" w:ascii="Times New Roman" w:hAnsi="Times New Roman" w:eastAsia="黑体" w:cs="黑体"/>
                <w:sz w:val="24"/>
                <w:szCs w:val="24"/>
              </w:rPr>
              <w:t>项目负责人</w:t>
            </w:r>
          </w:p>
        </w:tc>
        <w:tc>
          <w:tcPr>
            <w:tcW w:w="6190" w:type="dxa"/>
          </w:tcPr>
          <w:p>
            <w:pPr>
              <w:spacing w:after="160" w:line="400" w:lineRule="exact"/>
              <w:rPr>
                <w:rFonts w:ascii="Times New Roman"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084" w:type="dxa"/>
            <w:gridSpan w:val="2"/>
          </w:tcPr>
          <w:p>
            <w:pPr>
              <w:spacing w:after="160" w:line="400" w:lineRule="exact"/>
              <w:jc w:val="center"/>
              <w:rPr>
                <w:rFonts w:ascii="Times New Roman" w:hAnsi="Times New Roman" w:eastAsia="仿宋_GB2312" w:cs="Times New Roman"/>
                <w:b/>
                <w:bCs/>
                <w:sz w:val="24"/>
                <w:szCs w:val="24"/>
              </w:rPr>
            </w:pPr>
            <w:r>
              <w:rPr>
                <w:rFonts w:hint="eastAsia" w:ascii="Times New Roman" w:hAnsi="Times New Roman" w:eastAsia="黑体" w:cs="黑体"/>
                <w:sz w:val="24"/>
                <w:szCs w:val="24"/>
              </w:rPr>
              <w:t>综合绩效评价意见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8" w:hRule="atLeast"/>
        </w:trPr>
        <w:tc>
          <w:tcPr>
            <w:tcW w:w="9084" w:type="dxa"/>
            <w:gridSpan w:val="2"/>
          </w:tcPr>
          <w:p>
            <w:pPr>
              <w:autoSpaceDE w:val="0"/>
              <w:spacing w:after="160" w:line="400" w:lineRule="exact"/>
              <w:ind w:firstLine="468" w:firstLineChars="195"/>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内蒙古自治区科技厅</w:t>
            </w:r>
            <w:r>
              <w:rPr>
                <w:rFonts w:ascii="Times New Roman" w:hAnsi="Times New Roman" w:eastAsia="仿宋_GB2312" w:cs="Times New Roman"/>
                <w:sz w:val="24"/>
                <w:szCs w:val="24"/>
              </w:rPr>
              <w:t>***</w:t>
            </w:r>
            <w:r>
              <w:rPr>
                <w:rFonts w:hint="eastAsia" w:ascii="Times New Roman" w:hAnsi="Times New Roman" w:eastAsia="仿宋_GB2312" w:cs="仿宋_GB2312"/>
                <w:sz w:val="24"/>
                <w:szCs w:val="24"/>
              </w:rPr>
              <w:t>组织有关专家，于</w:t>
            </w:r>
            <w:r>
              <w:rPr>
                <w:rFonts w:ascii="Times New Roman" w:hAnsi="Times New Roman" w:eastAsia="仿宋_GB2312" w:cs="Times New Roman"/>
                <w:sz w:val="24"/>
                <w:szCs w:val="24"/>
              </w:rPr>
              <w:t>20XX</w:t>
            </w:r>
            <w:r>
              <w:rPr>
                <w:rFonts w:hint="eastAsia" w:ascii="Times New Roman" w:hAnsi="Times New Roman" w:eastAsia="仿宋_GB2312" w:cs="仿宋_GB2312"/>
                <w:sz w:val="24"/>
                <w:szCs w:val="24"/>
              </w:rPr>
              <w:t>年</w:t>
            </w:r>
            <w:r>
              <w:rPr>
                <w:rFonts w:ascii="Times New Roman" w:hAnsi="Times New Roman" w:eastAsia="仿宋_GB2312" w:cs="Times New Roman"/>
                <w:sz w:val="24"/>
                <w:szCs w:val="24"/>
              </w:rPr>
              <w:t>XX</w:t>
            </w:r>
            <w:r>
              <w:rPr>
                <w:rFonts w:hint="eastAsia" w:ascii="Times New Roman" w:hAnsi="Times New Roman" w:eastAsia="仿宋_GB2312" w:cs="仿宋_GB2312"/>
                <w:sz w:val="24"/>
                <w:szCs w:val="24"/>
              </w:rPr>
              <w:t>月</w:t>
            </w:r>
            <w:r>
              <w:rPr>
                <w:rFonts w:ascii="Times New Roman" w:hAnsi="Times New Roman" w:eastAsia="仿宋_GB2312" w:cs="Times New Roman"/>
                <w:sz w:val="24"/>
                <w:szCs w:val="24"/>
              </w:rPr>
              <w:t>XX</w:t>
            </w:r>
            <w:r>
              <w:rPr>
                <w:rFonts w:hint="eastAsia" w:ascii="Times New Roman" w:hAnsi="Times New Roman" w:eastAsia="仿宋_GB2312" w:cs="仿宋_GB2312"/>
                <w:sz w:val="24"/>
                <w:szCs w:val="24"/>
              </w:rPr>
              <w:t>日在</w:t>
            </w:r>
            <w:r>
              <w:rPr>
                <w:rFonts w:ascii="Times New Roman" w:hAnsi="Times New Roman" w:eastAsia="仿宋_GB2312" w:cs="Times New Roman"/>
                <w:sz w:val="24"/>
                <w:szCs w:val="24"/>
              </w:rPr>
              <w:t>XX</w:t>
            </w:r>
            <w:r>
              <w:rPr>
                <w:rFonts w:hint="eastAsia" w:ascii="Times New Roman" w:hAnsi="Times New Roman" w:eastAsia="仿宋_GB2312" w:cs="仿宋_GB2312"/>
                <w:sz w:val="24"/>
                <w:szCs w:val="24"/>
              </w:rPr>
              <w:t>对</w:t>
            </w:r>
            <w:r>
              <w:rPr>
                <w:rFonts w:ascii="Times New Roman" w:hAnsi="Times New Roman" w:eastAsia="仿宋_GB2312" w:cs="Times New Roman"/>
                <w:sz w:val="24"/>
                <w:szCs w:val="24"/>
              </w:rPr>
              <w:t>***(</w:t>
            </w:r>
            <w:r>
              <w:rPr>
                <w:rFonts w:hint="eastAsia" w:ascii="Times New Roman" w:hAnsi="Times New Roman" w:eastAsia="仿宋_GB2312" w:cs="仿宋_GB2312"/>
                <w:sz w:val="24"/>
                <w:szCs w:val="24"/>
              </w:rPr>
              <w:t>项目编号</w:t>
            </w:r>
            <w:r>
              <w:rPr>
                <w:rFonts w:ascii="Times New Roman" w:hAnsi="Times New Roman" w:eastAsia="仿宋_GB2312" w:cs="Times New Roman"/>
                <w:sz w:val="24"/>
                <w:szCs w:val="24"/>
              </w:rPr>
              <w:t>)</w:t>
            </w:r>
            <w:r>
              <w:rPr>
                <w:rFonts w:hint="eastAsia" w:ascii="Times New Roman" w:hAnsi="Times New Roman" w:eastAsia="仿宋_GB2312" w:cs="仿宋_GB2312"/>
                <w:sz w:val="24"/>
                <w:szCs w:val="24"/>
              </w:rPr>
              <w:t>进行了综合绩效评价。综合绩效评价专家组认真听取了项目牵头单位及负责人的汇报，审阅了有关资料，经过质询和充分讨论，形成如下综合绩效评价意见（意见内容不做格式要求，但要求涵盖以下内容）</w:t>
            </w:r>
            <w:r>
              <w:rPr>
                <w:rFonts w:ascii="Times New Roman" w:hAnsi="Times New Roman" w:eastAsia="仿宋_GB2312" w:cs="Times New Roman"/>
                <w:sz w:val="24"/>
                <w:szCs w:val="24"/>
              </w:rPr>
              <w:t>:</w:t>
            </w:r>
          </w:p>
          <w:p>
            <w:pPr>
              <w:numPr>
                <w:ilvl w:val="0"/>
                <w:numId w:val="2"/>
              </w:numPr>
              <w:autoSpaceDE w:val="0"/>
              <w:spacing w:after="160" w:line="400" w:lineRule="exact"/>
              <w:rPr>
                <w:rFonts w:ascii="Times New Roman" w:hAnsi="Times New Roman" w:eastAsia="仿宋_GB2312" w:cs="Times New Roman"/>
                <w:sz w:val="24"/>
                <w:szCs w:val="24"/>
              </w:rPr>
            </w:pPr>
            <w:r>
              <w:rPr>
                <w:rFonts w:hint="eastAsia" w:ascii="Times New Roman" w:hAnsi="Times New Roman" w:eastAsia="仿宋_GB2312" w:cs="仿宋_GB2312"/>
                <w:sz w:val="24"/>
                <w:szCs w:val="24"/>
              </w:rPr>
              <w:t>重要项目研究任务及考核指标完成情况、成果转化推广及应用前景。</w:t>
            </w:r>
          </w:p>
          <w:p>
            <w:pPr>
              <w:autoSpaceDE w:val="0"/>
              <w:spacing w:after="160" w:line="400" w:lineRule="exact"/>
              <w:ind w:firstLine="468" w:firstLineChars="195"/>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二、研究成果的水平及创新性，突出强调产生的标志性成果、研究重要突破，项目的亮点、创新点，包括形成的专利、品种、产品、装备、标准、技术规范、规程、模式，以及国际标准、国家标准、行业标准等研制完成情况。</w:t>
            </w:r>
          </w:p>
          <w:p>
            <w:pPr>
              <w:autoSpaceDE w:val="0"/>
              <w:spacing w:after="160" w:line="400" w:lineRule="exact"/>
              <w:ind w:firstLine="468" w:firstLineChars="195"/>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三、成果转移转化与推广应用，项目产生成果的合作交流、转移转化和示范推广情况，人才、专利、技术标准等在项目中的实施情况等。</w:t>
            </w:r>
          </w:p>
          <w:p>
            <w:pPr>
              <w:autoSpaceDE w:val="0"/>
              <w:spacing w:after="160" w:line="400" w:lineRule="exact"/>
              <w:ind w:firstLine="468" w:firstLineChars="195"/>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四、经济社会效益，重点阐明项目研究对学科</w:t>
            </w:r>
            <w:r>
              <w:rPr>
                <w:rFonts w:ascii="Times New Roman" w:hAnsi="Times New Roman" w:eastAsia="仿宋_GB2312" w:cs="Times New Roman"/>
                <w:sz w:val="24"/>
                <w:szCs w:val="24"/>
              </w:rPr>
              <w:t>/</w:t>
            </w:r>
            <w:r>
              <w:rPr>
                <w:rFonts w:hint="eastAsia" w:ascii="Times New Roman" w:hAnsi="Times New Roman" w:eastAsia="仿宋_GB2312" w:cs="仿宋_GB2312"/>
                <w:sz w:val="24"/>
                <w:szCs w:val="24"/>
              </w:rPr>
              <w:t>行业产生的重要影响，所产生的经济、社会和生态效益情况，以及对促进本地区、本行业、本产业经济或社会发展的作用。</w:t>
            </w:r>
          </w:p>
          <w:p>
            <w:pPr>
              <w:autoSpaceDE w:val="0"/>
              <w:spacing w:after="160" w:line="400" w:lineRule="exact"/>
              <w:ind w:firstLine="468" w:firstLineChars="195"/>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五、经费管理及使用情况，或财务核查意见。</w:t>
            </w:r>
          </w:p>
          <w:p>
            <w:pPr>
              <w:spacing w:after="160" w:line="400" w:lineRule="exact"/>
              <w:ind w:firstLine="480" w:firstLineChars="200"/>
              <w:rPr>
                <w:rFonts w:ascii="Times New Roman" w:hAnsi="Times New Roman" w:eastAsia="仿宋_GB2312" w:cs="Times New Roman"/>
                <w:sz w:val="24"/>
                <w:szCs w:val="24"/>
              </w:rPr>
            </w:pPr>
            <w:r>
              <w:rPr>
                <w:rFonts w:hint="eastAsia" w:ascii="Times New Roman" w:hAnsi="Times New Roman" w:eastAsia="仿宋_GB2312" w:cs="仿宋_GB2312"/>
                <w:sz w:val="24"/>
                <w:szCs w:val="24"/>
              </w:rPr>
              <w:t>六、项目组织管理情况及后续实施建议。</w:t>
            </w:r>
          </w:p>
          <w:p>
            <w:pPr>
              <w:spacing w:after="160" w:line="400" w:lineRule="exact"/>
              <w:ind w:firstLine="200"/>
              <w:rPr>
                <w:rFonts w:ascii="Times New Roman" w:hAnsi="Times New Roman" w:eastAsia="仿宋_GB2312" w:cs="Times New Roman"/>
                <w:sz w:val="24"/>
                <w:szCs w:val="24"/>
              </w:rPr>
            </w:pPr>
            <w:r>
              <w:rPr>
                <w:rFonts w:hint="eastAsia" w:ascii="Times New Roman" w:hAnsi="Times New Roman" w:eastAsia="仿宋_GB2312" w:cs="仿宋_GB2312"/>
                <w:sz w:val="24"/>
                <w:szCs w:val="24"/>
              </w:rPr>
              <w:t>综合专家评价，综合绩效评价平均得分</w:t>
            </w:r>
            <w:r>
              <w:rPr>
                <w:rFonts w:ascii="Times New Roman" w:hAnsi="Times New Roman" w:eastAsia="仿宋_GB2312" w:cs="Times New Roman"/>
                <w:sz w:val="24"/>
                <w:szCs w:val="24"/>
              </w:rPr>
              <w:t>**</w:t>
            </w:r>
            <w:r>
              <w:rPr>
                <w:rFonts w:hint="eastAsia" w:ascii="Times New Roman" w:hAnsi="Times New Roman" w:eastAsia="仿宋_GB2312" w:cs="仿宋_GB2312"/>
                <w:sz w:val="24"/>
                <w:szCs w:val="24"/>
              </w:rPr>
              <w:t>，建议综合绩效评价结论为</w:t>
            </w:r>
            <w:r>
              <w:rPr>
                <w:rFonts w:ascii="Times New Roman" w:hAnsi="Times New Roman" w:eastAsia="仿宋_GB2312" w:cs="Times New Roman"/>
                <w:sz w:val="24"/>
                <w:szCs w:val="24"/>
              </w:rPr>
              <w:t>xx</w:t>
            </w:r>
            <w:r>
              <w:rPr>
                <w:rFonts w:hint="eastAsia" w:ascii="Times New Roman" w:hAnsi="Times New Roman" w:eastAsia="仿宋_GB2312" w:cs="仿宋_GB2312"/>
                <w:sz w:val="24"/>
                <w:szCs w:val="24"/>
              </w:rPr>
              <w:t>。</w:t>
            </w:r>
          </w:p>
          <w:p>
            <w:pPr>
              <w:spacing w:after="160" w:line="500" w:lineRule="exact"/>
              <w:ind w:firstLine="200"/>
              <w:rPr>
                <w:rFonts w:ascii="Times New Roman" w:hAnsi="Times New Roman" w:eastAsia="仿宋_GB2312" w:cs="Times New Roman"/>
                <w:sz w:val="24"/>
                <w:szCs w:val="24"/>
              </w:rPr>
            </w:pPr>
            <w:r>
              <w:rPr>
                <w:rFonts w:hint="eastAsia" w:ascii="Times New Roman" w:hAnsi="Times New Roman" w:eastAsia="仿宋_GB2312" w:cs="仿宋_GB2312"/>
                <w:sz w:val="24"/>
                <w:szCs w:val="24"/>
              </w:rPr>
              <w:t>专家组组长</w:t>
            </w:r>
            <w:r>
              <w:rPr>
                <w:rFonts w:ascii="Times New Roman" w:hAnsi="Times New Roman" w:eastAsia="仿宋_GB2312" w:cs="Times New Roman"/>
                <w:sz w:val="24"/>
                <w:szCs w:val="24"/>
              </w:rPr>
              <w:t>(</w:t>
            </w:r>
            <w:r>
              <w:rPr>
                <w:rFonts w:hint="eastAsia" w:ascii="Times New Roman" w:hAnsi="Times New Roman" w:eastAsia="仿宋_GB2312" w:cs="仿宋_GB2312"/>
                <w:sz w:val="24"/>
                <w:szCs w:val="24"/>
              </w:rPr>
              <w:t>签名</w:t>
            </w:r>
            <w:r>
              <w:rPr>
                <w:rFonts w:ascii="Times New Roman" w:hAnsi="Times New Roman" w:eastAsia="仿宋_GB2312" w:cs="Times New Roman"/>
                <w:sz w:val="24"/>
                <w:szCs w:val="24"/>
              </w:rPr>
              <w:t>):</w:t>
            </w:r>
          </w:p>
          <w:p>
            <w:pPr>
              <w:spacing w:after="160" w:line="500" w:lineRule="exact"/>
              <w:ind w:firstLine="200"/>
              <w:rPr>
                <w:rFonts w:ascii="Times New Roman" w:hAnsi="Times New Roman" w:eastAsia="仿宋_GB2312" w:cs="Times New Roman"/>
                <w:sz w:val="24"/>
                <w:szCs w:val="24"/>
              </w:rPr>
            </w:pPr>
            <w:r>
              <w:rPr>
                <w:rFonts w:hint="eastAsia" w:ascii="Times New Roman" w:hAnsi="Times New Roman" w:eastAsia="仿宋_GB2312" w:cs="仿宋_GB2312"/>
                <w:sz w:val="24"/>
                <w:szCs w:val="24"/>
              </w:rPr>
              <w:t>成员（签名）：</w:t>
            </w:r>
          </w:p>
          <w:p>
            <w:pPr>
              <w:spacing w:after="160" w:line="500" w:lineRule="exact"/>
              <w:jc w:val="center"/>
              <w:rPr>
                <w:rFonts w:ascii="Times New Roman" w:hAnsi="Times New Roman" w:eastAsia="仿宋_GB2312" w:cs="Times New Roman"/>
                <w:sz w:val="28"/>
                <w:szCs w:val="28"/>
              </w:rPr>
            </w:pPr>
            <w:r>
              <w:rPr>
                <w:rFonts w:hint="eastAsia" w:ascii="Times New Roman" w:hAnsi="Times New Roman" w:eastAsia="仿宋_GB2312" w:cs="仿宋_GB2312"/>
                <w:sz w:val="24"/>
                <w:szCs w:val="24"/>
              </w:rPr>
              <w:t>年</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月</w:t>
            </w:r>
            <w:r>
              <w:rPr>
                <w:rFonts w:hint="eastAsia" w:ascii="Times New Roman" w:hAnsi="Times New Roman" w:eastAsia="仿宋_GB2312" w:cs="仿宋_GB2312"/>
                <w:sz w:val="24"/>
                <w:szCs w:val="24"/>
                <w:lang w:val="en-US" w:eastAsia="zh-CN"/>
              </w:rPr>
              <w:t xml:space="preserve">  </w:t>
            </w:r>
            <w:r>
              <w:rPr>
                <w:rFonts w:hint="eastAsia" w:ascii="Times New Roman" w:hAnsi="Times New Roman" w:eastAsia="仿宋_GB2312" w:cs="仿宋_GB2312"/>
                <w:sz w:val="24"/>
                <w:szCs w:val="24"/>
              </w:rPr>
              <w:t>日</w:t>
            </w:r>
          </w:p>
        </w:tc>
      </w:tr>
    </w:tbl>
    <w:p>
      <w:pPr>
        <w:spacing w:after="160" w:line="600" w:lineRule="exact"/>
        <w:rPr>
          <w:rFonts w:ascii="Times New Roman" w:hAnsi="Times New Roman" w:eastAsia="黑体" w:cs="黑体"/>
          <w:sz w:val="32"/>
          <w:szCs w:val="32"/>
        </w:rPr>
        <w:sectPr>
          <w:pgSz w:w="11906" w:h="16838"/>
          <w:pgMar w:top="1440" w:right="1519" w:bottom="1440" w:left="1519" w:header="851" w:footer="992" w:gutter="0"/>
          <w:cols w:space="0" w:num="1"/>
          <w:docGrid w:type="lines" w:linePitch="312" w:charSpace="0"/>
        </w:sectPr>
      </w:pPr>
    </w:p>
    <w:p>
      <w:pPr>
        <w:spacing w:after="160" w:line="600" w:lineRule="exact"/>
        <w:rPr>
          <w:rFonts w:ascii="Times New Roman" w:hAnsi="Times New Roman" w:eastAsia="黑体" w:cs="Times New Roman"/>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7</w:t>
      </w:r>
    </w:p>
    <w:p>
      <w:pPr>
        <w:spacing w:afterLines="100" w:line="600" w:lineRule="exact"/>
        <w:jc w:val="center"/>
        <w:rPr>
          <w:rFonts w:ascii="Times New Roman" w:hAnsi="Times New Roman" w:eastAsia="方正小标宋简体" w:cs="Times New Roman"/>
          <w:sz w:val="36"/>
          <w:szCs w:val="36"/>
        </w:rPr>
      </w:pPr>
      <w:bookmarkStart w:id="2" w:name="OLE_LINK4"/>
      <w:r>
        <w:rPr>
          <w:rFonts w:hint="eastAsia" w:ascii="Times New Roman" w:hAnsi="Times New Roman" w:eastAsia="方正小标宋简体" w:cs="方正小标宋简体"/>
          <w:sz w:val="36"/>
          <w:szCs w:val="36"/>
        </w:rPr>
        <w:t>内蒙古自治区科技计划项目承担单位</w:t>
      </w:r>
      <w:r>
        <w:rPr>
          <w:rFonts w:ascii="Times New Roman" w:hAnsi="Times New Roman" w:eastAsia="方正小标宋简体" w:cs="Times New Roman"/>
          <w:sz w:val="36"/>
          <w:szCs w:val="36"/>
        </w:rPr>
        <w:br w:type="textWrapping"/>
      </w:r>
      <w:r>
        <w:rPr>
          <w:rFonts w:hint="eastAsia" w:ascii="Times New Roman" w:hAnsi="Times New Roman" w:eastAsia="方正小标宋简体" w:cs="方正小标宋简体"/>
          <w:sz w:val="36"/>
          <w:szCs w:val="36"/>
        </w:rPr>
        <w:t>科研诚信承诺书</w:t>
      </w:r>
    </w:p>
    <w:bookmarkEnd w:id="2"/>
    <w:p>
      <w:pPr>
        <w:spacing w:line="4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我单位根据内蒙古自治区科技计划项目管理办法要求，在认真阅读理解内蒙古自治区科技计划项目综合绩效评价工作相关文件及有关财务规章制度基础上，自愿提交项目综合绩效评价材料。在此</w:t>
      </w:r>
      <w:r>
        <w:rPr>
          <w:rFonts w:hint="eastAsia" w:ascii="Times New Roman" w:hAnsi="Times New Roman" w:eastAsia="黑体" w:cs="黑体"/>
          <w:sz w:val="28"/>
          <w:szCs w:val="28"/>
        </w:rPr>
        <w:t>郑重承诺</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本单位已对项目综合绩效评价材料全部内容的真实性、完整性以及各项数据的准确性进行审核，不存在科研失信行为、违反科技伦理和虚假行为；项目综合绩效评价材料符合《中华人民共和国保守国家秘密法》和《科学技术保密规定》等相关法律法规。在参与内蒙古自治区科技计划项目项目综合绩效评价过程中，遵守有关规则和工作纪律，杜绝以下行为：</w:t>
      </w:r>
    </w:p>
    <w:p>
      <w:pPr>
        <w:spacing w:line="4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（一）采取贿赂或变相贿赂、造假、剽窃等不正当手段编造科技计划项目任务实施过程。</w:t>
      </w:r>
    </w:p>
    <w:p>
      <w:pPr>
        <w:spacing w:line="4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（二）以任何形式探听未公开的保密信息，干扰评价或可能影响评价公正性的活动。</w:t>
      </w:r>
    </w:p>
    <w:p>
      <w:pPr>
        <w:spacing w:line="4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（三）不如实填写项目综合绩效评价相关材料；实施过程中，随意降低目标任务和约定要求。</w:t>
      </w:r>
    </w:p>
    <w:p>
      <w:pPr>
        <w:spacing w:line="4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（四）隐瞒违背科研诚信要求的行为，不上报，不处理；不配合科研失信行为调查处理工作。</w:t>
      </w:r>
    </w:p>
    <w:p>
      <w:pPr>
        <w:spacing w:line="4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（五）推脱、拒绝或不配合科技计划项目现场监督检查工作。</w:t>
      </w:r>
    </w:p>
    <w:p>
      <w:pPr>
        <w:spacing w:line="4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（六）虚构、伪造科研成果、证件、协议书、审计报告等项目综合绩效评价材料，或以不相关的成果冲抵交差。</w:t>
      </w:r>
    </w:p>
    <w:p>
      <w:pPr>
        <w:spacing w:line="4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（七）其它违反财经纪律和相关管理规定的行为。</w:t>
      </w:r>
    </w:p>
    <w:p>
      <w:pPr>
        <w:spacing w:line="42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如有违反，本单位愿接受相关部门做出的各项处理决定，包括但不限于通报批评，一定期限内取消科技计划项目申报资格，记入科研诚信失信行为数据库以及接受相应的党纪政纪处理等。</w:t>
      </w:r>
    </w:p>
    <w:p>
      <w:pPr>
        <w:spacing w:line="420" w:lineRule="exact"/>
        <w:rPr>
          <w:rFonts w:ascii="Times New Roman" w:hAnsi="Times New Roman" w:eastAsia="仿宋_GB2312" w:cs="Times New Roman"/>
          <w:sz w:val="28"/>
          <w:szCs w:val="28"/>
        </w:rPr>
      </w:pPr>
    </w:p>
    <w:p>
      <w:pPr>
        <w:spacing w:line="420" w:lineRule="exact"/>
        <w:ind w:left="622" w:leftChars="296" w:firstLine="2380" w:firstLineChars="850"/>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承诺单位单位负责人签字：</w:t>
      </w:r>
    </w:p>
    <w:p>
      <w:pPr>
        <w:spacing w:line="420" w:lineRule="exact"/>
        <w:ind w:left="622" w:leftChars="296" w:firstLine="4765" w:firstLineChars="1702"/>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公章</w:t>
      </w:r>
      <w:r>
        <w:rPr>
          <w:rFonts w:ascii="Times New Roman" w:hAnsi="Times New Roman" w:eastAsia="仿宋_GB2312" w:cs="Times New Roman"/>
          <w:sz w:val="28"/>
          <w:szCs w:val="28"/>
        </w:rPr>
        <w:t>)</w:t>
      </w:r>
    </w:p>
    <w:p>
      <w:pPr>
        <w:spacing w:line="420" w:lineRule="exact"/>
        <w:ind w:firstLine="6445" w:firstLineChars="2302"/>
        <w:rPr>
          <w:rFonts w:ascii="Times New Roman" w:hAnsi="Times New Roman" w:eastAsia="微软雅黑" w:cs="Times New Roman"/>
          <w:szCs w:val="21"/>
        </w:rPr>
      </w:pPr>
      <w:r>
        <w:rPr>
          <w:rFonts w:hint="eastAsia" w:ascii="Times New Roman" w:hAnsi="Times New Roman" w:eastAsia="仿宋_GB2312" w:cs="仿宋_GB2312"/>
          <w:sz w:val="28"/>
          <w:szCs w:val="28"/>
        </w:rPr>
        <w:t>年</w:t>
      </w: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cs="仿宋_GB2312"/>
          <w:sz w:val="28"/>
          <w:szCs w:val="28"/>
        </w:rPr>
        <w:t>月</w:t>
      </w: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cs="仿宋_GB2312"/>
          <w:sz w:val="28"/>
          <w:szCs w:val="28"/>
        </w:rPr>
        <w:t>日</w:t>
      </w:r>
    </w:p>
    <w:p>
      <w:pPr>
        <w:spacing w:after="160" w:line="420" w:lineRule="exact"/>
        <w:rPr>
          <w:rFonts w:ascii="Times New Roman" w:hAnsi="Times New Roman" w:eastAsia="黑体" w:cs="Times New Roman"/>
          <w:kern w:val="0"/>
          <w:sz w:val="32"/>
          <w:szCs w:val="32"/>
        </w:rPr>
        <w:sectPr>
          <w:pgSz w:w="11906" w:h="16838"/>
          <w:pgMar w:top="1440" w:right="1519" w:bottom="1440" w:left="1519" w:header="851" w:footer="992" w:gutter="0"/>
          <w:cols w:space="0" w:num="1"/>
          <w:docGrid w:type="lines" w:linePitch="312" w:charSpace="0"/>
        </w:sectPr>
      </w:pPr>
    </w:p>
    <w:p>
      <w:pPr>
        <w:spacing w:after="160" w:line="600" w:lineRule="exact"/>
        <w:rPr>
          <w:rFonts w:ascii="Times New Roman" w:hAnsi="Times New Roman" w:eastAsia="黑体" w:cs="Times New Roman"/>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8</w:t>
      </w:r>
    </w:p>
    <w:p>
      <w:pPr>
        <w:keepNext w:val="0"/>
        <w:keepLines w:val="0"/>
        <w:pageBreakBefore w:val="0"/>
        <w:widowControl w:val="0"/>
        <w:kinsoku/>
        <w:wordWrap/>
        <w:overflowPunct/>
        <w:topLinePunct w:val="0"/>
        <w:autoSpaceDE/>
        <w:autoSpaceDN/>
        <w:bidi w:val="0"/>
        <w:adjustRightInd/>
        <w:snapToGrid/>
        <w:spacing w:after="160" w:line="600" w:lineRule="exact"/>
        <w:jc w:val="center"/>
        <w:textAlignment w:val="auto"/>
        <w:rPr>
          <w:rFonts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内蒙古自治区</w:t>
      </w:r>
      <w:r>
        <w:rPr>
          <w:rFonts w:ascii="Times New Roman" w:hAnsi="Times New Roman" w:eastAsia="方正小标宋简体" w:cs="方正小标宋简体"/>
          <w:sz w:val="36"/>
          <w:szCs w:val="36"/>
        </w:rPr>
        <w:t>科技计划项目综合绩效评价</w:t>
      </w:r>
    </w:p>
    <w:p>
      <w:pPr>
        <w:keepNext w:val="0"/>
        <w:keepLines w:val="0"/>
        <w:pageBreakBefore w:val="0"/>
        <w:widowControl w:val="0"/>
        <w:kinsoku/>
        <w:wordWrap/>
        <w:overflowPunct/>
        <w:topLinePunct w:val="0"/>
        <w:autoSpaceDE/>
        <w:autoSpaceDN/>
        <w:bidi w:val="0"/>
        <w:adjustRightInd/>
        <w:snapToGrid/>
        <w:spacing w:after="160" w:line="600" w:lineRule="exact"/>
        <w:jc w:val="center"/>
        <w:textAlignment w:val="auto"/>
        <w:rPr>
          <w:rFonts w:ascii="Times New Roman" w:hAnsi="Times New Roman" w:eastAsia="方正小标宋简体" w:cs="Times New Roman"/>
          <w:sz w:val="36"/>
          <w:szCs w:val="36"/>
        </w:rPr>
      </w:pPr>
      <w:r>
        <w:rPr>
          <w:rFonts w:hint="eastAsia" w:ascii="Times New Roman" w:hAnsi="Times New Roman" w:eastAsia="方正小标宋简体" w:cs="方正小标宋简体"/>
          <w:sz w:val="36"/>
          <w:szCs w:val="36"/>
        </w:rPr>
        <w:t>专家回避声明书</w:t>
      </w:r>
    </w:p>
    <w:p>
      <w:pPr>
        <w:spacing w:after="160" w:line="278" w:lineRule="auto"/>
        <w:rPr>
          <w:rFonts w:ascii="Times New Roman" w:hAnsi="Times New Roman" w:eastAsia="方正小标宋简体" w:cs="Times New Roman"/>
          <w:sz w:val="36"/>
          <w:szCs w:val="36"/>
        </w:rPr>
      </w:pPr>
    </w:p>
    <w:tbl>
      <w:tblPr>
        <w:tblStyle w:val="9"/>
        <w:tblW w:w="889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102"/>
        <w:gridCol w:w="1670"/>
        <w:gridCol w:w="1733"/>
        <w:gridCol w:w="1900"/>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22" w:type="dxa"/>
            <w:gridSpan w:val="2"/>
            <w:vAlign w:val="center"/>
          </w:tcPr>
          <w:p>
            <w:pPr>
              <w:spacing w:after="160" w:line="420" w:lineRule="exact"/>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专家姓名</w:t>
            </w:r>
          </w:p>
        </w:tc>
        <w:tc>
          <w:tcPr>
            <w:tcW w:w="1670" w:type="dxa"/>
            <w:vAlign w:val="center"/>
          </w:tcPr>
          <w:p>
            <w:pPr>
              <w:spacing w:after="160" w:line="420" w:lineRule="exact"/>
              <w:ind w:firstLine="560" w:firstLineChars="200"/>
              <w:rPr>
                <w:rFonts w:ascii="Times New Roman" w:hAnsi="Times New Roman" w:eastAsia="仿宋_GB2312" w:cs="Times New Roman"/>
                <w:sz w:val="28"/>
                <w:szCs w:val="28"/>
              </w:rPr>
            </w:pPr>
          </w:p>
        </w:tc>
        <w:tc>
          <w:tcPr>
            <w:tcW w:w="1733" w:type="dxa"/>
            <w:vAlign w:val="center"/>
          </w:tcPr>
          <w:p>
            <w:pPr>
              <w:spacing w:after="160" w:line="420" w:lineRule="exact"/>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职务</w:t>
            </w:r>
            <w:r>
              <w:rPr>
                <w:rFonts w:ascii="Times New Roman" w:hAnsi="Times New Roman" w:eastAsia="仿宋_GB2312" w:cs="Times New Roman"/>
                <w:sz w:val="28"/>
                <w:szCs w:val="28"/>
              </w:rPr>
              <w:t>/</w:t>
            </w:r>
            <w:r>
              <w:rPr>
                <w:rFonts w:hint="eastAsia" w:ascii="Times New Roman" w:hAnsi="Times New Roman" w:eastAsia="仿宋_GB2312" w:cs="仿宋_GB2312"/>
                <w:sz w:val="28"/>
                <w:szCs w:val="28"/>
              </w:rPr>
              <w:t>职称</w:t>
            </w:r>
          </w:p>
        </w:tc>
        <w:tc>
          <w:tcPr>
            <w:tcW w:w="3372" w:type="dxa"/>
            <w:gridSpan w:val="2"/>
            <w:vAlign w:val="center"/>
          </w:tcPr>
          <w:p>
            <w:pPr>
              <w:spacing w:after="160" w:line="420" w:lineRule="exact"/>
              <w:ind w:firstLine="560" w:firstLineChars="20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22" w:type="dxa"/>
            <w:gridSpan w:val="2"/>
            <w:vAlign w:val="center"/>
          </w:tcPr>
          <w:p>
            <w:pPr>
              <w:spacing w:after="160" w:line="420" w:lineRule="exact"/>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所在单位</w:t>
            </w:r>
          </w:p>
        </w:tc>
        <w:tc>
          <w:tcPr>
            <w:tcW w:w="6775" w:type="dxa"/>
            <w:gridSpan w:val="4"/>
            <w:vAlign w:val="center"/>
          </w:tcPr>
          <w:p>
            <w:pPr>
              <w:spacing w:after="160" w:line="420" w:lineRule="exact"/>
              <w:ind w:firstLine="560" w:firstLineChars="20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22" w:type="dxa"/>
            <w:gridSpan w:val="2"/>
            <w:vAlign w:val="center"/>
          </w:tcPr>
          <w:p>
            <w:pPr>
              <w:spacing w:after="160" w:line="420" w:lineRule="exact"/>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活动名称</w:t>
            </w:r>
          </w:p>
        </w:tc>
        <w:tc>
          <w:tcPr>
            <w:tcW w:w="6775" w:type="dxa"/>
            <w:gridSpan w:val="4"/>
            <w:vAlign w:val="center"/>
          </w:tcPr>
          <w:p>
            <w:pPr>
              <w:spacing w:after="160" w:line="420" w:lineRule="exact"/>
              <w:ind w:firstLine="560" w:firstLineChars="20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020" w:type="dxa"/>
            <w:vAlign w:val="center"/>
          </w:tcPr>
          <w:p>
            <w:pPr>
              <w:spacing w:after="160" w:line="420" w:lineRule="exact"/>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序号</w:t>
            </w:r>
          </w:p>
        </w:tc>
        <w:tc>
          <w:tcPr>
            <w:tcW w:w="2772" w:type="dxa"/>
            <w:gridSpan w:val="2"/>
            <w:vAlign w:val="center"/>
          </w:tcPr>
          <w:p>
            <w:pPr>
              <w:spacing w:after="160" w:line="420" w:lineRule="exact"/>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申明回避项目名称</w:t>
            </w:r>
          </w:p>
        </w:tc>
        <w:tc>
          <w:tcPr>
            <w:tcW w:w="1733" w:type="dxa"/>
            <w:vAlign w:val="center"/>
          </w:tcPr>
          <w:p>
            <w:pPr>
              <w:spacing w:after="160" w:line="420" w:lineRule="exact"/>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项目负责人</w:t>
            </w:r>
          </w:p>
        </w:tc>
        <w:tc>
          <w:tcPr>
            <w:tcW w:w="1900" w:type="dxa"/>
            <w:vAlign w:val="center"/>
          </w:tcPr>
          <w:p>
            <w:pPr>
              <w:spacing w:after="160" w:line="420" w:lineRule="exact"/>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项目承担单位</w:t>
            </w:r>
          </w:p>
        </w:tc>
        <w:tc>
          <w:tcPr>
            <w:tcW w:w="1472" w:type="dxa"/>
            <w:vAlign w:val="center"/>
          </w:tcPr>
          <w:p>
            <w:pPr>
              <w:spacing w:after="160" w:line="420" w:lineRule="exact"/>
              <w:jc w:val="center"/>
              <w:rPr>
                <w:rFonts w:ascii="Times New Roman" w:hAnsi="Times New Roman" w:eastAsia="仿宋_GB2312" w:cs="Times New Roman"/>
                <w:sz w:val="28"/>
                <w:szCs w:val="28"/>
              </w:rPr>
            </w:pPr>
            <w:r>
              <w:rPr>
                <w:rFonts w:hint="eastAsia" w:ascii="Times New Roman" w:hAnsi="Times New Roman" w:eastAsia="仿宋_GB2312" w:cs="仿宋_GB2312"/>
                <w:sz w:val="28"/>
                <w:szCs w:val="28"/>
              </w:rPr>
              <w:t>回避原因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020" w:type="dxa"/>
            <w:vAlign w:val="center"/>
          </w:tcPr>
          <w:p>
            <w:pPr>
              <w:spacing w:after="160" w:line="4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2772" w:type="dxa"/>
            <w:gridSpan w:val="2"/>
            <w:vAlign w:val="center"/>
          </w:tcPr>
          <w:p>
            <w:pPr>
              <w:spacing w:after="160" w:line="420" w:lineRule="exact"/>
              <w:ind w:firstLine="560" w:firstLineChars="200"/>
              <w:rPr>
                <w:rFonts w:ascii="Times New Roman" w:hAnsi="Times New Roman" w:eastAsia="仿宋_GB2312" w:cs="Times New Roman"/>
                <w:sz w:val="28"/>
                <w:szCs w:val="28"/>
              </w:rPr>
            </w:pPr>
          </w:p>
        </w:tc>
        <w:tc>
          <w:tcPr>
            <w:tcW w:w="1733" w:type="dxa"/>
            <w:vAlign w:val="center"/>
          </w:tcPr>
          <w:p>
            <w:pPr>
              <w:spacing w:after="160" w:line="420" w:lineRule="exact"/>
              <w:ind w:firstLine="560" w:firstLineChars="200"/>
              <w:rPr>
                <w:rFonts w:ascii="Times New Roman" w:hAnsi="Times New Roman" w:eastAsia="仿宋_GB2312" w:cs="Times New Roman"/>
                <w:sz w:val="28"/>
                <w:szCs w:val="28"/>
              </w:rPr>
            </w:pPr>
          </w:p>
        </w:tc>
        <w:tc>
          <w:tcPr>
            <w:tcW w:w="1900" w:type="dxa"/>
            <w:vAlign w:val="center"/>
          </w:tcPr>
          <w:p>
            <w:pPr>
              <w:spacing w:after="160" w:line="420" w:lineRule="exact"/>
              <w:ind w:firstLine="560" w:firstLineChars="200"/>
              <w:rPr>
                <w:rFonts w:ascii="Times New Roman" w:hAnsi="Times New Roman" w:eastAsia="仿宋_GB2312" w:cs="Times New Roman"/>
                <w:sz w:val="28"/>
                <w:szCs w:val="28"/>
              </w:rPr>
            </w:pPr>
          </w:p>
        </w:tc>
        <w:tc>
          <w:tcPr>
            <w:tcW w:w="1472" w:type="dxa"/>
            <w:vAlign w:val="center"/>
          </w:tcPr>
          <w:p>
            <w:pPr>
              <w:spacing w:after="160" w:line="420" w:lineRule="exact"/>
              <w:ind w:firstLine="560" w:firstLineChars="20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020" w:type="dxa"/>
            <w:vAlign w:val="center"/>
          </w:tcPr>
          <w:p>
            <w:pPr>
              <w:spacing w:after="160" w:line="4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2772" w:type="dxa"/>
            <w:gridSpan w:val="2"/>
            <w:vAlign w:val="center"/>
          </w:tcPr>
          <w:p>
            <w:pPr>
              <w:spacing w:after="160" w:line="420" w:lineRule="exact"/>
              <w:ind w:firstLine="560" w:firstLineChars="200"/>
              <w:rPr>
                <w:rFonts w:ascii="Times New Roman" w:hAnsi="Times New Roman" w:eastAsia="仿宋_GB2312" w:cs="Times New Roman"/>
                <w:sz w:val="28"/>
                <w:szCs w:val="28"/>
              </w:rPr>
            </w:pPr>
          </w:p>
        </w:tc>
        <w:tc>
          <w:tcPr>
            <w:tcW w:w="1733" w:type="dxa"/>
            <w:vAlign w:val="center"/>
          </w:tcPr>
          <w:p>
            <w:pPr>
              <w:spacing w:after="160" w:line="420" w:lineRule="exact"/>
              <w:ind w:firstLine="560" w:firstLineChars="200"/>
              <w:rPr>
                <w:rFonts w:ascii="Times New Roman" w:hAnsi="Times New Roman" w:eastAsia="仿宋_GB2312" w:cs="Times New Roman"/>
                <w:sz w:val="28"/>
                <w:szCs w:val="28"/>
              </w:rPr>
            </w:pPr>
          </w:p>
        </w:tc>
        <w:tc>
          <w:tcPr>
            <w:tcW w:w="1900" w:type="dxa"/>
            <w:vAlign w:val="center"/>
          </w:tcPr>
          <w:p>
            <w:pPr>
              <w:spacing w:after="160" w:line="420" w:lineRule="exact"/>
              <w:ind w:firstLine="560" w:firstLineChars="200"/>
              <w:rPr>
                <w:rFonts w:ascii="Times New Roman" w:hAnsi="Times New Roman" w:eastAsia="仿宋_GB2312" w:cs="Times New Roman"/>
                <w:sz w:val="28"/>
                <w:szCs w:val="28"/>
              </w:rPr>
            </w:pPr>
          </w:p>
        </w:tc>
        <w:tc>
          <w:tcPr>
            <w:tcW w:w="1472" w:type="dxa"/>
            <w:vAlign w:val="center"/>
          </w:tcPr>
          <w:p>
            <w:pPr>
              <w:spacing w:after="160" w:line="420" w:lineRule="exact"/>
              <w:ind w:firstLine="560" w:firstLineChars="20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020" w:type="dxa"/>
            <w:vAlign w:val="center"/>
          </w:tcPr>
          <w:p>
            <w:pPr>
              <w:spacing w:after="160" w:line="420" w:lineRule="exact"/>
              <w:ind w:firstLine="560" w:firstLineChars="200"/>
              <w:jc w:val="center"/>
              <w:rPr>
                <w:rFonts w:ascii="Times New Roman" w:hAnsi="Times New Roman" w:eastAsia="仿宋_GB2312" w:cs="Times New Roman"/>
                <w:sz w:val="28"/>
                <w:szCs w:val="28"/>
              </w:rPr>
            </w:pPr>
          </w:p>
        </w:tc>
        <w:tc>
          <w:tcPr>
            <w:tcW w:w="2772" w:type="dxa"/>
            <w:gridSpan w:val="2"/>
            <w:vAlign w:val="center"/>
          </w:tcPr>
          <w:p>
            <w:pPr>
              <w:spacing w:after="160" w:line="420" w:lineRule="exact"/>
              <w:ind w:firstLine="560" w:firstLineChars="200"/>
              <w:rPr>
                <w:rFonts w:ascii="Times New Roman" w:hAnsi="Times New Roman" w:eastAsia="仿宋_GB2312" w:cs="Times New Roman"/>
                <w:sz w:val="28"/>
                <w:szCs w:val="28"/>
              </w:rPr>
            </w:pPr>
          </w:p>
        </w:tc>
        <w:tc>
          <w:tcPr>
            <w:tcW w:w="1733" w:type="dxa"/>
            <w:vAlign w:val="center"/>
          </w:tcPr>
          <w:p>
            <w:pPr>
              <w:spacing w:after="160" w:line="420" w:lineRule="exact"/>
              <w:ind w:firstLine="560" w:firstLineChars="200"/>
              <w:rPr>
                <w:rFonts w:ascii="Times New Roman" w:hAnsi="Times New Roman" w:eastAsia="仿宋_GB2312" w:cs="Times New Roman"/>
                <w:sz w:val="28"/>
                <w:szCs w:val="28"/>
              </w:rPr>
            </w:pPr>
          </w:p>
        </w:tc>
        <w:tc>
          <w:tcPr>
            <w:tcW w:w="1900" w:type="dxa"/>
            <w:vAlign w:val="center"/>
          </w:tcPr>
          <w:p>
            <w:pPr>
              <w:spacing w:after="160" w:line="420" w:lineRule="exact"/>
              <w:ind w:firstLine="560" w:firstLineChars="200"/>
              <w:rPr>
                <w:rFonts w:ascii="Times New Roman" w:hAnsi="Times New Roman" w:eastAsia="仿宋_GB2312" w:cs="Times New Roman"/>
                <w:sz w:val="28"/>
                <w:szCs w:val="28"/>
              </w:rPr>
            </w:pPr>
          </w:p>
        </w:tc>
        <w:tc>
          <w:tcPr>
            <w:tcW w:w="1472" w:type="dxa"/>
            <w:vAlign w:val="center"/>
          </w:tcPr>
          <w:p>
            <w:pPr>
              <w:spacing w:after="160" w:line="420" w:lineRule="exact"/>
              <w:ind w:firstLine="560" w:firstLineChars="200"/>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020" w:type="dxa"/>
            <w:vAlign w:val="center"/>
          </w:tcPr>
          <w:p>
            <w:pPr>
              <w:spacing w:after="160" w:line="420" w:lineRule="exact"/>
              <w:ind w:firstLine="560" w:firstLineChars="200"/>
              <w:jc w:val="center"/>
              <w:rPr>
                <w:rFonts w:ascii="Times New Roman" w:hAnsi="Times New Roman" w:eastAsia="仿宋_GB2312" w:cs="Times New Roman"/>
                <w:sz w:val="28"/>
                <w:szCs w:val="28"/>
              </w:rPr>
            </w:pPr>
          </w:p>
        </w:tc>
        <w:tc>
          <w:tcPr>
            <w:tcW w:w="2772" w:type="dxa"/>
            <w:gridSpan w:val="2"/>
            <w:vAlign w:val="center"/>
          </w:tcPr>
          <w:p>
            <w:pPr>
              <w:spacing w:after="160" w:line="420" w:lineRule="exact"/>
              <w:ind w:firstLine="560" w:firstLineChars="200"/>
              <w:rPr>
                <w:rFonts w:ascii="Times New Roman" w:hAnsi="Times New Roman" w:eastAsia="仿宋_GB2312" w:cs="Times New Roman"/>
                <w:sz w:val="28"/>
                <w:szCs w:val="28"/>
              </w:rPr>
            </w:pPr>
          </w:p>
        </w:tc>
        <w:tc>
          <w:tcPr>
            <w:tcW w:w="1733" w:type="dxa"/>
            <w:vAlign w:val="center"/>
          </w:tcPr>
          <w:p>
            <w:pPr>
              <w:spacing w:after="160" w:line="420" w:lineRule="exact"/>
              <w:ind w:firstLine="560" w:firstLineChars="200"/>
              <w:rPr>
                <w:rFonts w:ascii="Times New Roman" w:hAnsi="Times New Roman" w:eastAsia="仿宋_GB2312" w:cs="Times New Roman"/>
                <w:sz w:val="28"/>
                <w:szCs w:val="28"/>
              </w:rPr>
            </w:pPr>
          </w:p>
        </w:tc>
        <w:tc>
          <w:tcPr>
            <w:tcW w:w="1900" w:type="dxa"/>
            <w:vAlign w:val="center"/>
          </w:tcPr>
          <w:p>
            <w:pPr>
              <w:spacing w:after="160" w:line="420" w:lineRule="exact"/>
              <w:ind w:firstLine="560" w:firstLineChars="200"/>
              <w:rPr>
                <w:rFonts w:ascii="Times New Roman" w:hAnsi="Times New Roman" w:eastAsia="仿宋_GB2312" w:cs="Times New Roman"/>
                <w:sz w:val="28"/>
                <w:szCs w:val="28"/>
              </w:rPr>
            </w:pPr>
          </w:p>
        </w:tc>
        <w:tc>
          <w:tcPr>
            <w:tcW w:w="1472" w:type="dxa"/>
            <w:vAlign w:val="center"/>
          </w:tcPr>
          <w:p>
            <w:pPr>
              <w:spacing w:after="160" w:line="420" w:lineRule="exact"/>
              <w:ind w:firstLine="560" w:firstLineChars="200"/>
              <w:rPr>
                <w:rFonts w:ascii="Times New Roman" w:hAnsi="Times New Roman" w:eastAsia="仿宋_GB2312" w:cs="Times New Roman"/>
                <w:sz w:val="28"/>
                <w:szCs w:val="28"/>
              </w:rPr>
            </w:pPr>
          </w:p>
        </w:tc>
      </w:tr>
    </w:tbl>
    <w:p>
      <w:pPr>
        <w:spacing w:after="16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回避原因分类：</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为项目参与人员；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与项目承担单位、项目负责人有利益关系的人员；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与项目负责人为同单位工作的同事关系（自治区直属高校、科研院所以校属学院、院属科研所为单位）；</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其他原因（请填写具体原因）。</w:t>
      </w:r>
    </w:p>
    <w:p>
      <w:pPr>
        <w:spacing w:line="600" w:lineRule="exact"/>
        <w:rPr>
          <w:rFonts w:ascii="Times New Roman" w:hAnsi="Times New Roman" w:eastAsia="仿宋_GB2312" w:cs="Times New Roman"/>
          <w:sz w:val="28"/>
          <w:szCs w:val="28"/>
        </w:rPr>
      </w:pPr>
    </w:p>
    <w:p>
      <w:pPr>
        <w:spacing w:line="600" w:lineRule="exact"/>
        <w:ind w:left="360" w:firstLine="3520" w:firstLineChars="11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专家签名：</w:t>
      </w:r>
    </w:p>
    <w:p>
      <w:pPr>
        <w:spacing w:line="600" w:lineRule="exact"/>
        <w:ind w:left="360" w:firstLine="5120" w:firstLineChars="16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日</w:t>
      </w:r>
    </w:p>
    <w:p>
      <w:pPr>
        <w:ind w:left="360" w:firstLine="3520" w:firstLineChars="1100"/>
        <w:rPr>
          <w:rFonts w:ascii="Times New Roman" w:hAnsi="Times New Roman" w:eastAsia="仿宋_GB2312" w:cs="Times New Roman"/>
          <w:sz w:val="32"/>
          <w:szCs w:val="32"/>
        </w:rPr>
        <w:sectPr>
          <w:pgSz w:w="11906" w:h="16838"/>
          <w:pgMar w:top="1440" w:right="1519" w:bottom="1440" w:left="1519" w:header="851" w:footer="992" w:gutter="0"/>
          <w:pgNumType w:fmt="numberInDash"/>
          <w:cols w:space="0" w:num="1"/>
          <w:docGrid w:type="lines" w:linePitch="312" w:charSpace="0"/>
        </w:sectPr>
      </w:pPr>
    </w:p>
    <w:p>
      <w:pPr>
        <w:spacing w:after="160" w:line="278" w:lineRule="auto"/>
        <w:rPr>
          <w:rFonts w:ascii="Times New Roman" w:hAnsi="Times New Roman" w:eastAsia="黑体" w:cs="Times New Roman"/>
          <w:sz w:val="32"/>
          <w:szCs w:val="32"/>
        </w:rPr>
      </w:pPr>
      <w:r>
        <w:rPr>
          <w:rFonts w:hint="eastAsia" w:ascii="Times New Roman" w:hAnsi="Times New Roman" w:eastAsia="黑体" w:cs="黑体"/>
          <w:kern w:val="0"/>
          <w:sz w:val="32"/>
          <w:szCs w:val="32"/>
        </w:rPr>
        <w:t>附件</w:t>
      </w:r>
      <w:r>
        <w:rPr>
          <w:rFonts w:ascii="Times New Roman" w:hAnsi="Times New Roman" w:eastAsia="黑体" w:cs="Times New Roman"/>
          <w:sz w:val="32"/>
          <w:szCs w:val="32"/>
        </w:rPr>
        <w:t>9</w:t>
      </w:r>
    </w:p>
    <w:p>
      <w:pPr>
        <w:spacing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方正小标宋简体"/>
          <w:sz w:val="36"/>
          <w:szCs w:val="36"/>
        </w:rPr>
        <w:t>内蒙古自治区科技计划项目</w:t>
      </w:r>
    </w:p>
    <w:p>
      <w:pPr>
        <w:spacing w:afterLines="100"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方正小标宋简体"/>
          <w:sz w:val="36"/>
          <w:szCs w:val="36"/>
        </w:rPr>
        <w:t>综合绩效评价专家科研诚信承诺书</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按照《科技评审中请托行为处理规定》，为维护公开、公平、公正的自治区科技计划项目综合绩效评价秩序，树立诚实守信的评审专家形象，本人自愿做出以下承诺：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无违法违规、严重失信记录。</w:t>
      </w:r>
    </w:p>
    <w:p>
      <w:pPr>
        <w:spacing w:line="6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严格遵守与评价工作相关的规定，认真履行职责，准确把握标准，实事求是、客观公正地做出评价。</w:t>
      </w:r>
    </w:p>
    <w:p>
      <w:pPr>
        <w:spacing w:line="6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不接受任何单位和个人的请托。收到请托的，及时主动向工作人员报告，并提供相关线索、证据等。</w:t>
      </w:r>
    </w:p>
    <w:p>
      <w:pPr>
        <w:spacing w:line="6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遵守自治区科技厅行政主管部门要求履行的其他职责。</w:t>
      </w:r>
    </w:p>
    <w:p>
      <w:pPr>
        <w:spacing w:line="6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本人若违背承诺约定，按照自治区科研诚信相关管理制度规定，承担相应责任。</w:t>
      </w:r>
    </w:p>
    <w:p>
      <w:pPr>
        <w:spacing w:after="160" w:line="278" w:lineRule="auto"/>
        <w:rPr>
          <w:rFonts w:ascii="Times New Roman" w:hAnsi="Times New Roman" w:eastAsia="仿宋_GB2312" w:cs="Times New Roman"/>
          <w:sz w:val="32"/>
          <w:szCs w:val="32"/>
        </w:rPr>
      </w:pPr>
    </w:p>
    <w:p>
      <w:pPr>
        <w:ind w:left="360" w:firstLine="3520" w:firstLineChars="11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专家签名：</w:t>
      </w:r>
    </w:p>
    <w:p>
      <w:pPr>
        <w:ind w:left="360" w:firstLine="5280" w:firstLineChars="165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日</w:t>
      </w:r>
    </w:p>
    <w:p>
      <w:pPr>
        <w:spacing w:after="160" w:line="278" w:lineRule="auto"/>
        <w:rPr>
          <w:rFonts w:ascii="Times New Roman" w:hAnsi="Times New Roman" w:eastAsia="黑体" w:cs="Times New Roman"/>
          <w:sz w:val="32"/>
          <w:szCs w:val="32"/>
        </w:rPr>
      </w:pPr>
      <w:r>
        <w:rPr>
          <w:rFonts w:ascii="Times New Roman" w:hAnsi="Times New Roman" w:eastAsia="等线" w:cs="Times New Roman"/>
          <w:szCs w:val="21"/>
        </w:rPr>
        <w:br w:type="page"/>
      </w:r>
      <w:r>
        <w:rPr>
          <w:rFonts w:hint="eastAsia" w:ascii="Times New Roman" w:hAnsi="Times New Roman" w:eastAsia="黑体" w:cs="黑体"/>
          <w:kern w:val="0"/>
          <w:sz w:val="32"/>
          <w:szCs w:val="32"/>
        </w:rPr>
        <w:t>附件</w:t>
      </w:r>
      <w:r>
        <w:rPr>
          <w:rFonts w:ascii="Times New Roman" w:hAnsi="Times New Roman" w:eastAsia="黑体" w:cs="Times New Roman"/>
          <w:sz w:val="32"/>
          <w:szCs w:val="32"/>
        </w:rPr>
        <w:t>10</w:t>
      </w:r>
    </w:p>
    <w:p>
      <w:pPr>
        <w:spacing w:after="160"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方正小标宋简体"/>
          <w:sz w:val="36"/>
          <w:szCs w:val="36"/>
        </w:rPr>
        <w:t>内蒙古自治区科技计划项目</w:t>
      </w:r>
    </w:p>
    <w:p>
      <w:pPr>
        <w:spacing w:afterLines="100"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方正小标宋简体"/>
          <w:sz w:val="36"/>
          <w:szCs w:val="36"/>
        </w:rPr>
        <w:t>综合绩效评价工作人员科研诚信承诺书</w:t>
      </w:r>
    </w:p>
    <w:p>
      <w:pPr>
        <w:spacing w:after="160" w:line="600" w:lineRule="exact"/>
        <w:ind w:firstLine="640" w:firstLineChars="200"/>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按照《科技评审中请托行为处理规定》，为维护公开、公平、公正的科技计划项目综合绩效评价秩序，营造良好的环境，本人自愿做出以下承诺：</w:t>
      </w:r>
    </w:p>
    <w:p>
      <w:pPr>
        <w:spacing w:line="6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严格遵守评价工作相关规定，认真履行岗位职责，对参加评价的项目和参与评价的专家信息严格保密。</w:t>
      </w:r>
    </w:p>
    <w:p>
      <w:pPr>
        <w:spacing w:line="6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不干预项目评价，不对专家施加倾向性影响。</w:t>
      </w:r>
    </w:p>
    <w:p>
      <w:pPr>
        <w:spacing w:line="6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不接受任何单位和个人的请托。收到请托的，及时主动向主管处室报告，并提供相关线索、证据等。</w:t>
      </w:r>
    </w:p>
    <w:p>
      <w:pPr>
        <w:spacing w:line="6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其他应履行职责。</w:t>
      </w:r>
    </w:p>
    <w:p>
      <w:pPr>
        <w:spacing w:line="660" w:lineRule="exact"/>
        <w:ind w:firstLine="480" w:firstLineChars="150"/>
        <w:jc w:val="left"/>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本人若违背承诺约定，愿意承担相应责任。</w:t>
      </w:r>
    </w:p>
    <w:p>
      <w:pPr>
        <w:ind w:left="360" w:firstLine="640" w:firstLineChars="200"/>
        <w:rPr>
          <w:rFonts w:ascii="Times New Roman" w:hAnsi="Times New Roman" w:eastAsia="仿宋_GB2312" w:cs="Times New Roman"/>
          <w:sz w:val="32"/>
          <w:szCs w:val="32"/>
        </w:rPr>
      </w:pPr>
    </w:p>
    <w:p>
      <w:pPr>
        <w:ind w:left="360" w:firstLine="640" w:firstLineChars="200"/>
        <w:rPr>
          <w:rFonts w:ascii="Times New Roman" w:hAnsi="Times New Roman" w:eastAsia="仿宋_GB2312" w:cs="Times New Roman"/>
          <w:sz w:val="32"/>
          <w:szCs w:val="32"/>
        </w:rPr>
      </w:pPr>
    </w:p>
    <w:p>
      <w:pPr>
        <w:ind w:left="360" w:firstLine="640" w:firstLineChars="200"/>
        <w:rPr>
          <w:rFonts w:ascii="Times New Roman" w:hAnsi="Times New Roman" w:eastAsia="仿宋_GB2312" w:cs="Times New Roman"/>
          <w:sz w:val="32"/>
          <w:szCs w:val="32"/>
        </w:rPr>
      </w:pPr>
    </w:p>
    <w:p>
      <w:pPr>
        <w:ind w:left="360" w:firstLine="3680" w:firstLineChars="115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工作人员签字：</w:t>
      </w:r>
    </w:p>
    <w:p>
      <w:pPr>
        <w:ind w:left="360" w:firstLine="5760" w:firstLineChars="18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日</w:t>
      </w:r>
    </w:p>
    <w:p>
      <w:pPr>
        <w:widowControl/>
        <w:spacing w:after="160" w:line="278" w:lineRule="auto"/>
        <w:jc w:val="left"/>
        <w:rPr>
          <w:rFonts w:ascii="Times New Roman" w:hAnsi="Times New Roman" w:eastAsia="黑体" w:cs="Times New Roman"/>
          <w:kern w:val="0"/>
          <w:sz w:val="32"/>
          <w:szCs w:val="32"/>
        </w:rPr>
      </w:pPr>
      <w:r>
        <w:rPr>
          <w:rFonts w:ascii="Times New Roman" w:hAnsi="Times New Roman" w:eastAsia="等线" w:cs="Times New Roman"/>
          <w:szCs w:val="21"/>
        </w:rPr>
        <w:br w:type="page"/>
      </w:r>
      <w:r>
        <w:rPr>
          <w:rFonts w:hint="eastAsia" w:ascii="Times New Roman" w:hAnsi="Times New Roman" w:eastAsia="黑体" w:cs="黑体"/>
          <w:kern w:val="0"/>
          <w:sz w:val="32"/>
          <w:szCs w:val="32"/>
        </w:rPr>
        <w:t>附件</w:t>
      </w:r>
      <w:r>
        <w:rPr>
          <w:rFonts w:ascii="Times New Roman" w:hAnsi="Times New Roman" w:eastAsia="黑体" w:cs="Times New Roman"/>
          <w:kern w:val="0"/>
          <w:sz w:val="32"/>
          <w:szCs w:val="32"/>
        </w:rPr>
        <w:t>11</w:t>
      </w:r>
    </w:p>
    <w:p>
      <w:pPr>
        <w:spacing w:after="160" w:line="278" w:lineRule="auto"/>
        <w:rPr>
          <w:rFonts w:ascii="Times New Roman" w:hAnsi="Times New Roman" w:eastAsia="黑体" w:cs="Times New Roman"/>
          <w:sz w:val="28"/>
          <w:szCs w:val="28"/>
        </w:rPr>
      </w:pPr>
    </w:p>
    <w:p>
      <w:pPr>
        <w:autoSpaceDE w:val="0"/>
        <w:autoSpaceDN w:val="0"/>
        <w:spacing w:after="160" w:line="278" w:lineRule="auto"/>
        <w:jc w:val="center"/>
        <w:rPr>
          <w:rFonts w:ascii="Times New Roman" w:hAnsi="Times New Roman" w:eastAsia="黑体" w:cs="Times New Roman"/>
          <w:sz w:val="44"/>
          <w:szCs w:val="44"/>
        </w:rPr>
      </w:pPr>
      <w:bookmarkStart w:id="3" w:name="OLE_LINK6"/>
      <w:bookmarkStart w:id="4" w:name="OLE_LINK5"/>
      <w:r>
        <w:rPr>
          <w:rFonts w:hint="eastAsia" w:ascii="Times New Roman" w:hAnsi="Times New Roman" w:eastAsia="黑体" w:cs="黑体"/>
          <w:sz w:val="44"/>
          <w:szCs w:val="44"/>
        </w:rPr>
        <w:t>内蒙古自治区科技计划项目经费使用决算报告</w:t>
      </w:r>
      <w:bookmarkEnd w:id="3"/>
      <w:bookmarkEnd w:id="4"/>
    </w:p>
    <w:p>
      <w:pPr>
        <w:spacing w:after="160" w:line="278" w:lineRule="auto"/>
        <w:jc w:val="center"/>
        <w:rPr>
          <w:rFonts w:ascii="仿宋_GB2312" w:hAnsi="Times New Roman" w:eastAsia="仿宋_GB2312" w:cs="Times New Roman"/>
          <w:sz w:val="32"/>
          <w:szCs w:val="32"/>
        </w:rPr>
      </w:pPr>
      <w:r>
        <w:rPr>
          <w:rFonts w:hint="eastAsia" w:ascii="仿宋_GB2312" w:hAnsi="Times New Roman" w:eastAsia="仿宋_GB2312" w:cs="仿宋_GB2312"/>
          <w:sz w:val="32"/>
          <w:szCs w:val="32"/>
        </w:rPr>
        <w:t>（模版）</w:t>
      </w:r>
    </w:p>
    <w:p>
      <w:pPr>
        <w:autoSpaceDE w:val="0"/>
        <w:autoSpaceDN w:val="0"/>
        <w:spacing w:after="160" w:line="278" w:lineRule="auto"/>
        <w:rPr>
          <w:rFonts w:ascii="Times New Roman" w:hAnsi="Times New Roman" w:eastAsia="黑体" w:cs="Times New Roman"/>
          <w:sz w:val="28"/>
          <w:szCs w:val="28"/>
        </w:rPr>
      </w:pPr>
    </w:p>
    <w:p>
      <w:pPr>
        <w:autoSpaceDE w:val="0"/>
        <w:autoSpaceDN w:val="0"/>
        <w:spacing w:after="160" w:line="278" w:lineRule="auto"/>
        <w:rPr>
          <w:rFonts w:ascii="Times New Roman" w:hAnsi="Times New Roman" w:eastAsia="黑体" w:cs="Times New Roman"/>
          <w:sz w:val="28"/>
          <w:szCs w:val="28"/>
        </w:rPr>
      </w:pPr>
    </w:p>
    <w:p>
      <w:pPr>
        <w:autoSpaceDE w:val="0"/>
        <w:autoSpaceDN w:val="0"/>
        <w:spacing w:after="160" w:line="278" w:lineRule="auto"/>
        <w:ind w:left="840" w:leftChars="400"/>
        <w:rPr>
          <w:rFonts w:ascii="Times New Roman" w:hAnsi="Times New Roman" w:eastAsia="黑体" w:cs="Times New Roman"/>
          <w:sz w:val="28"/>
          <w:szCs w:val="28"/>
        </w:rPr>
      </w:pPr>
      <w:r>
        <w:rPr>
          <w:rFonts w:hint="eastAsia" w:ascii="Times New Roman" w:hAnsi="Times New Roman" w:eastAsia="仿宋_GB2312" w:cs="仿宋_GB2312"/>
          <w:b/>
          <w:bCs/>
          <w:sz w:val="28"/>
          <w:szCs w:val="28"/>
        </w:rPr>
        <w:t>科技专项资金名称：</w:t>
      </w:r>
    </w:p>
    <w:p>
      <w:pPr>
        <w:autoSpaceDE w:val="0"/>
        <w:autoSpaceDN w:val="0"/>
        <w:spacing w:after="160" w:line="278" w:lineRule="auto"/>
        <w:ind w:left="840" w:leftChars="400"/>
        <w:rPr>
          <w:rFonts w:ascii="Times New Roman" w:hAnsi="Times New Roman" w:eastAsia="仿宋_GB2312" w:cs="Times New Roman"/>
          <w:b/>
          <w:bCs/>
          <w:sz w:val="28"/>
          <w:szCs w:val="28"/>
        </w:rPr>
      </w:pPr>
      <w:r>
        <w:rPr>
          <w:rFonts w:hint="eastAsia" w:ascii="Times New Roman" w:hAnsi="Times New Roman" w:eastAsia="仿宋_GB2312" w:cs="仿宋_GB2312"/>
          <w:b/>
          <w:bCs/>
          <w:sz w:val="28"/>
          <w:szCs w:val="28"/>
        </w:rPr>
        <w:t>项目编号：</w:t>
      </w:r>
    </w:p>
    <w:p>
      <w:pPr>
        <w:autoSpaceDE w:val="0"/>
        <w:autoSpaceDN w:val="0"/>
        <w:spacing w:after="160" w:line="278" w:lineRule="auto"/>
        <w:ind w:left="840" w:leftChars="400"/>
        <w:rPr>
          <w:rFonts w:ascii="Times New Roman" w:hAnsi="Times New Roman" w:eastAsia="仿宋_GB2312" w:cs="Times New Roman"/>
          <w:b/>
          <w:bCs/>
          <w:sz w:val="28"/>
          <w:szCs w:val="28"/>
        </w:rPr>
      </w:pPr>
      <w:r>
        <w:rPr>
          <w:rFonts w:hint="eastAsia" w:ascii="Times New Roman" w:hAnsi="Times New Roman" w:eastAsia="仿宋_GB2312" w:cs="仿宋_GB2312"/>
          <w:b/>
          <w:bCs/>
          <w:sz w:val="28"/>
          <w:szCs w:val="28"/>
        </w:rPr>
        <w:t>项目名称：</w:t>
      </w:r>
    </w:p>
    <w:p>
      <w:pPr>
        <w:autoSpaceDE w:val="0"/>
        <w:autoSpaceDN w:val="0"/>
        <w:spacing w:after="160" w:line="278" w:lineRule="auto"/>
        <w:ind w:left="840" w:leftChars="400"/>
        <w:rPr>
          <w:rFonts w:ascii="Times New Roman" w:hAnsi="Times New Roman" w:eastAsia="仿宋_GB2312" w:cs="Times New Roman"/>
          <w:b/>
          <w:bCs/>
          <w:sz w:val="28"/>
          <w:szCs w:val="28"/>
        </w:rPr>
      </w:pPr>
    </w:p>
    <w:p>
      <w:pPr>
        <w:autoSpaceDE w:val="0"/>
        <w:autoSpaceDN w:val="0"/>
        <w:spacing w:after="160" w:line="278" w:lineRule="auto"/>
        <w:ind w:left="840" w:leftChars="400"/>
        <w:rPr>
          <w:rFonts w:ascii="Times New Roman" w:hAnsi="Times New Roman" w:eastAsia="仿宋_GB2312" w:cs="Times New Roman"/>
          <w:b/>
          <w:bCs/>
          <w:sz w:val="28"/>
          <w:szCs w:val="28"/>
        </w:rPr>
      </w:pPr>
    </w:p>
    <w:p>
      <w:pPr>
        <w:autoSpaceDE w:val="0"/>
        <w:autoSpaceDN w:val="0"/>
        <w:spacing w:after="160" w:line="278" w:lineRule="auto"/>
        <w:ind w:left="840" w:leftChars="400"/>
        <w:rPr>
          <w:rFonts w:ascii="Times New Roman" w:hAnsi="Times New Roman" w:eastAsia="仿宋_GB2312" w:cs="Times New Roman"/>
          <w:b/>
          <w:bCs/>
          <w:sz w:val="28"/>
          <w:szCs w:val="28"/>
        </w:rPr>
      </w:pPr>
    </w:p>
    <w:p>
      <w:pPr>
        <w:autoSpaceDE w:val="0"/>
        <w:autoSpaceDN w:val="0"/>
        <w:spacing w:after="160" w:line="278" w:lineRule="auto"/>
        <w:ind w:left="840" w:leftChars="400"/>
        <w:rPr>
          <w:rFonts w:ascii="Times New Roman" w:hAnsi="Times New Roman" w:eastAsia="仿宋_GB2312" w:cs="Times New Roman"/>
          <w:b/>
          <w:bCs/>
          <w:sz w:val="28"/>
          <w:szCs w:val="28"/>
        </w:rPr>
      </w:pPr>
      <w:r>
        <w:rPr>
          <w:rFonts w:hint="eastAsia" w:ascii="Times New Roman" w:hAnsi="Times New Roman" w:eastAsia="仿宋_GB2312" w:cs="仿宋_GB2312"/>
          <w:b/>
          <w:bCs/>
          <w:sz w:val="28"/>
          <w:szCs w:val="28"/>
        </w:rPr>
        <w:t>项目牵头单位（公章）：</w:t>
      </w:r>
    </w:p>
    <w:p>
      <w:pPr>
        <w:autoSpaceDE w:val="0"/>
        <w:autoSpaceDN w:val="0"/>
        <w:spacing w:after="160" w:line="278" w:lineRule="auto"/>
        <w:ind w:left="840" w:leftChars="400"/>
        <w:rPr>
          <w:rFonts w:ascii="Times New Roman" w:hAnsi="Times New Roman" w:eastAsia="仿宋_GB2312" w:cs="Times New Roman"/>
          <w:b/>
          <w:bCs/>
          <w:sz w:val="28"/>
          <w:szCs w:val="28"/>
        </w:rPr>
      </w:pPr>
      <w:r>
        <w:rPr>
          <w:rFonts w:hint="eastAsia" w:ascii="Times New Roman" w:hAnsi="Times New Roman" w:eastAsia="仿宋_GB2312" w:cs="仿宋_GB2312"/>
          <w:b/>
          <w:bCs/>
          <w:sz w:val="28"/>
          <w:szCs w:val="28"/>
        </w:rPr>
        <w:t>项目负责人（签章）：</w:t>
      </w:r>
    </w:p>
    <w:p>
      <w:pPr>
        <w:autoSpaceDE w:val="0"/>
        <w:autoSpaceDN w:val="0"/>
        <w:spacing w:after="160" w:line="278" w:lineRule="auto"/>
        <w:ind w:left="840" w:leftChars="400"/>
        <w:rPr>
          <w:rFonts w:ascii="Times New Roman" w:hAnsi="Times New Roman" w:eastAsia="仿宋_GB2312" w:cs="Times New Roman"/>
          <w:b/>
          <w:bCs/>
          <w:sz w:val="28"/>
          <w:szCs w:val="28"/>
        </w:rPr>
      </w:pPr>
      <w:r>
        <w:rPr>
          <w:rFonts w:hint="eastAsia" w:ascii="Times New Roman" w:hAnsi="Times New Roman" w:eastAsia="仿宋_GB2312" w:cs="仿宋_GB2312"/>
          <w:b/>
          <w:bCs/>
          <w:sz w:val="28"/>
          <w:szCs w:val="28"/>
        </w:rPr>
        <w:t>项目牵头单位财务部门负责人（签章）：</w:t>
      </w:r>
    </w:p>
    <w:p>
      <w:pPr>
        <w:autoSpaceDE w:val="0"/>
        <w:autoSpaceDN w:val="0"/>
        <w:spacing w:after="160" w:line="278" w:lineRule="auto"/>
        <w:ind w:left="840" w:leftChars="400"/>
        <w:rPr>
          <w:rFonts w:ascii="Times New Roman" w:hAnsi="Times New Roman" w:eastAsia="仿宋_GB2312" w:cs="Times New Roman"/>
          <w:b/>
          <w:bCs/>
          <w:sz w:val="28"/>
          <w:szCs w:val="28"/>
        </w:rPr>
      </w:pPr>
      <w:r>
        <w:rPr>
          <w:rFonts w:hint="eastAsia" w:ascii="Times New Roman" w:hAnsi="Times New Roman" w:eastAsia="仿宋_GB2312" w:cs="仿宋_GB2312"/>
          <w:b/>
          <w:bCs/>
          <w:sz w:val="28"/>
          <w:szCs w:val="28"/>
        </w:rPr>
        <w:t>项目起止时间：</w:t>
      </w:r>
      <w:r>
        <w:rPr>
          <w:rFonts w:ascii="Times New Roman" w:hAnsi="Times New Roman" w:eastAsia="仿宋_GB2312" w:cs="Times New Roman"/>
          <w:b/>
          <w:bCs/>
          <w:sz w:val="28"/>
          <w:szCs w:val="28"/>
        </w:rPr>
        <w:t xml:space="preserve">  20    </w:t>
      </w:r>
      <w:r>
        <w:rPr>
          <w:rFonts w:hint="eastAsia" w:ascii="Times New Roman" w:hAnsi="Times New Roman" w:eastAsia="仿宋_GB2312" w:cs="仿宋_GB2312"/>
          <w:b/>
          <w:bCs/>
          <w:sz w:val="28"/>
          <w:szCs w:val="28"/>
        </w:rPr>
        <w:t>年</w:t>
      </w:r>
      <w:r>
        <w:rPr>
          <w:rFonts w:hint="eastAsia" w:ascii="Times New Roman" w:hAnsi="Times New Roman" w:eastAsia="仿宋_GB2312" w:cs="仿宋_GB2312"/>
          <w:b/>
          <w:bCs/>
          <w:sz w:val="28"/>
          <w:szCs w:val="28"/>
          <w:lang w:val="en-US" w:eastAsia="zh-CN"/>
        </w:rPr>
        <w:t xml:space="preserve">  </w:t>
      </w:r>
      <w:r>
        <w:rPr>
          <w:rFonts w:hint="eastAsia" w:ascii="Times New Roman" w:hAnsi="Times New Roman" w:eastAsia="仿宋_GB2312" w:cs="仿宋_GB2312"/>
          <w:b/>
          <w:bCs/>
          <w:sz w:val="28"/>
          <w:szCs w:val="28"/>
        </w:rPr>
        <w:t>月至</w:t>
      </w:r>
      <w:r>
        <w:rPr>
          <w:rFonts w:ascii="Times New Roman" w:hAnsi="Times New Roman" w:eastAsia="仿宋_GB2312" w:cs="Times New Roman"/>
          <w:b/>
          <w:bCs/>
          <w:sz w:val="28"/>
          <w:szCs w:val="28"/>
        </w:rPr>
        <w:t xml:space="preserve">20    </w:t>
      </w:r>
      <w:r>
        <w:rPr>
          <w:rFonts w:hint="eastAsia" w:ascii="Times New Roman" w:hAnsi="Times New Roman" w:eastAsia="仿宋_GB2312" w:cs="仿宋_GB2312"/>
          <w:b/>
          <w:bCs/>
          <w:sz w:val="28"/>
          <w:szCs w:val="28"/>
        </w:rPr>
        <w:t>年</w:t>
      </w:r>
      <w:r>
        <w:rPr>
          <w:rFonts w:hint="eastAsia" w:ascii="Times New Roman" w:hAnsi="Times New Roman" w:eastAsia="仿宋_GB2312" w:cs="仿宋_GB2312"/>
          <w:b/>
          <w:bCs/>
          <w:sz w:val="28"/>
          <w:szCs w:val="28"/>
          <w:lang w:val="en-US" w:eastAsia="zh-CN"/>
        </w:rPr>
        <w:t xml:space="preserve">  </w:t>
      </w:r>
      <w:r>
        <w:rPr>
          <w:rFonts w:hint="eastAsia" w:ascii="Times New Roman" w:hAnsi="Times New Roman" w:eastAsia="仿宋_GB2312" w:cs="仿宋_GB2312"/>
          <w:b/>
          <w:bCs/>
          <w:sz w:val="28"/>
          <w:szCs w:val="28"/>
        </w:rPr>
        <w:t>月</w:t>
      </w:r>
    </w:p>
    <w:p>
      <w:pPr>
        <w:spacing w:after="160" w:line="278" w:lineRule="auto"/>
        <w:ind w:left="315"/>
        <w:jc w:val="center"/>
        <w:rPr>
          <w:rFonts w:ascii="等线" w:hAnsi="等线" w:eastAsia="黑体" w:cs="Times New Roman"/>
          <w:sz w:val="28"/>
          <w:szCs w:val="28"/>
        </w:rPr>
      </w:pPr>
    </w:p>
    <w:p>
      <w:pPr>
        <w:spacing w:after="160" w:line="278" w:lineRule="auto"/>
        <w:jc w:val="center"/>
        <w:rPr>
          <w:rFonts w:ascii="等线" w:hAnsi="等线" w:eastAsia="黑体" w:cs="Times New Roman"/>
          <w:sz w:val="32"/>
          <w:szCs w:val="32"/>
        </w:rPr>
      </w:pPr>
    </w:p>
    <w:p>
      <w:pPr>
        <w:spacing w:after="160" w:line="278" w:lineRule="auto"/>
        <w:jc w:val="center"/>
        <w:rPr>
          <w:rFonts w:hint="eastAsia" w:ascii="方正小标宋简体" w:hAnsi="等线" w:eastAsia="方正小标宋简体" w:cs="方正小标宋简体"/>
          <w:sz w:val="36"/>
          <w:szCs w:val="36"/>
        </w:rPr>
      </w:pPr>
    </w:p>
    <w:p>
      <w:pPr>
        <w:spacing w:after="160" w:line="278" w:lineRule="auto"/>
        <w:jc w:val="center"/>
        <w:rPr>
          <w:rFonts w:ascii="方正小标宋简体" w:hAnsi="等线" w:eastAsia="方正小标宋简体" w:cs="Times New Roman"/>
          <w:sz w:val="36"/>
          <w:szCs w:val="36"/>
        </w:rPr>
      </w:pPr>
      <w:r>
        <w:rPr>
          <w:rFonts w:hint="eastAsia" w:ascii="方正小标宋简体" w:hAnsi="等线" w:eastAsia="方正小标宋简体" w:cs="方正小标宋简体"/>
          <w:sz w:val="36"/>
          <w:szCs w:val="36"/>
        </w:rPr>
        <w:t>承</w:t>
      </w:r>
      <w:r>
        <w:rPr>
          <w:rFonts w:hint="eastAsia" w:ascii="方正小标宋简体" w:hAnsi="等线" w:eastAsia="方正小标宋简体" w:cs="方正小标宋简体"/>
          <w:sz w:val="36"/>
          <w:szCs w:val="36"/>
          <w:lang w:val="en-US" w:eastAsia="zh-CN"/>
        </w:rPr>
        <w:t xml:space="preserve"> </w:t>
      </w:r>
      <w:r>
        <w:rPr>
          <w:rFonts w:hint="eastAsia" w:ascii="方正小标宋简体" w:hAnsi="等线" w:eastAsia="方正小标宋简体" w:cs="方正小标宋简体"/>
          <w:sz w:val="36"/>
          <w:szCs w:val="36"/>
        </w:rPr>
        <w:t>诺</w:t>
      </w:r>
      <w:r>
        <w:rPr>
          <w:rFonts w:hint="eastAsia" w:ascii="方正小标宋简体" w:hAnsi="等线" w:eastAsia="方正小标宋简体" w:cs="方正小标宋简体"/>
          <w:sz w:val="36"/>
          <w:szCs w:val="36"/>
          <w:lang w:val="en-US" w:eastAsia="zh-CN"/>
        </w:rPr>
        <w:t xml:space="preserve"> </w:t>
      </w:r>
      <w:r>
        <w:rPr>
          <w:rFonts w:hint="eastAsia" w:ascii="方正小标宋简体" w:hAnsi="等线" w:eastAsia="方正小标宋简体" w:cs="方正小标宋简体"/>
          <w:sz w:val="36"/>
          <w:szCs w:val="36"/>
        </w:rPr>
        <w:t>书</w:t>
      </w:r>
    </w:p>
    <w:p>
      <w:pPr>
        <w:spacing w:after="160" w:line="278" w:lineRule="auto"/>
        <w:ind w:left="315"/>
        <w:jc w:val="center"/>
        <w:rPr>
          <w:rFonts w:ascii="等线" w:hAnsi="等线" w:eastAsia="黑体" w:cs="Times New Roman"/>
          <w:sz w:val="28"/>
          <w:szCs w:val="28"/>
        </w:rPr>
      </w:pPr>
    </w:p>
    <w:p>
      <w:pPr>
        <w:spacing w:after="160" w:line="278"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经费使用决算报告，是项目负责人会同项目承担单位财务部门，在认真清理账目，核实拨款与支出数，正确计算项目实际成本的基础上完成的。本单位法定代表人、财务部门负责人、本项目负责人保证自查报告各项内容真实、客观，并承担由此引起的相关责任。</w:t>
      </w:r>
    </w:p>
    <w:p>
      <w:pPr>
        <w:spacing w:after="160" w:line="278" w:lineRule="auto"/>
        <w:ind w:left="315" w:leftChars="150" w:firstLine="640" w:firstLineChars="200"/>
        <w:rPr>
          <w:rFonts w:ascii="仿宋_GB2312" w:hAnsi="仿宋_GB2312" w:eastAsia="仿宋_GB2312" w:cs="仿宋_GB2312"/>
          <w:sz w:val="32"/>
          <w:szCs w:val="32"/>
        </w:rPr>
      </w:pPr>
    </w:p>
    <w:p>
      <w:pPr>
        <w:spacing w:after="160" w:line="278" w:lineRule="auto"/>
        <w:ind w:left="315" w:leftChars="150" w:firstLine="640" w:firstLineChars="200"/>
        <w:rPr>
          <w:rFonts w:ascii="仿宋_GB2312" w:hAnsi="仿宋_GB2312" w:eastAsia="仿宋_GB2312" w:cs="仿宋_GB2312"/>
          <w:sz w:val="32"/>
          <w:szCs w:val="32"/>
        </w:rPr>
      </w:pPr>
    </w:p>
    <w:p>
      <w:pPr>
        <w:spacing w:after="160" w:line="278" w:lineRule="auto"/>
        <w:ind w:left="315" w:leftChars="150" w:firstLine="2985" w:firstLineChars="933"/>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法定代表人（签章）： </w:t>
      </w:r>
    </w:p>
    <w:p>
      <w:pPr>
        <w:spacing w:after="160" w:line="278" w:lineRule="auto"/>
        <w:ind w:left="315" w:leftChars="150" w:firstLine="5584" w:firstLineChars="174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after="160" w:line="278" w:lineRule="auto"/>
        <w:ind w:left="315" w:leftChars="150" w:firstLine="4144" w:firstLineChars="1295"/>
        <w:rPr>
          <w:rFonts w:ascii="仿宋_GB2312" w:hAnsi="仿宋_GB2312" w:eastAsia="仿宋_GB2312" w:cs="仿宋_GB2312"/>
          <w:sz w:val="32"/>
          <w:szCs w:val="32"/>
        </w:rPr>
      </w:pPr>
    </w:p>
    <w:p>
      <w:pPr>
        <w:spacing w:after="160" w:line="278" w:lineRule="auto"/>
        <w:ind w:left="29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财务部门负责人（签章）： </w:t>
      </w:r>
    </w:p>
    <w:p>
      <w:pPr>
        <w:spacing w:after="160" w:line="278" w:lineRule="auto"/>
        <w:ind w:left="315" w:leftChars="150" w:firstLine="5584" w:firstLineChars="1745"/>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after="160" w:line="278" w:lineRule="auto"/>
        <w:ind w:left="315" w:leftChars="150" w:firstLine="4144" w:firstLineChars="1295"/>
        <w:rPr>
          <w:rFonts w:ascii="仿宋_GB2312" w:hAnsi="仿宋_GB2312" w:eastAsia="仿宋_GB2312" w:cs="仿宋_GB2312"/>
          <w:sz w:val="32"/>
          <w:szCs w:val="32"/>
        </w:rPr>
      </w:pPr>
    </w:p>
    <w:p>
      <w:pPr>
        <w:spacing w:after="160" w:line="278" w:lineRule="auto"/>
        <w:ind w:left="2520"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项目负责人（签章）： </w:t>
      </w:r>
    </w:p>
    <w:p>
      <w:pPr>
        <w:spacing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r>
        <w:rPr>
          <w:rFonts w:hint="eastAsia" w:ascii="仿宋_GB2312" w:hAnsi="仿宋_GB2312" w:eastAsia="仿宋_GB2312" w:cs="仿宋_GB2312"/>
          <w:sz w:val="32"/>
          <w:szCs w:val="32"/>
        </w:rPr>
        <w:br w:type="page"/>
      </w:r>
    </w:p>
    <w:p>
      <w:pPr>
        <w:spacing w:line="600" w:lineRule="exact"/>
        <w:jc w:val="center"/>
        <w:rPr>
          <w:rFonts w:hint="eastAsia" w:ascii="仿宋_GB2312" w:hAnsi="仿宋_GB2312" w:eastAsia="仿宋_GB2312" w:cs="仿宋_GB2312"/>
          <w:sz w:val="32"/>
          <w:szCs w:val="32"/>
        </w:rPr>
      </w:pPr>
    </w:p>
    <w:p>
      <w:pPr>
        <w:spacing w:line="600" w:lineRule="exact"/>
        <w:jc w:val="center"/>
        <w:rPr>
          <w:rFonts w:ascii="方正小标宋简体" w:hAnsi="等线" w:eastAsia="方正小标宋简体" w:cs="Times New Roman"/>
          <w:sz w:val="36"/>
          <w:szCs w:val="36"/>
        </w:rPr>
      </w:pPr>
      <w:r>
        <w:rPr>
          <w:rFonts w:hint="eastAsia" w:ascii="方正小标宋简体" w:hAnsi="等线" w:eastAsia="方正小标宋简体" w:cs="方正小标宋简体"/>
          <w:sz w:val="36"/>
          <w:szCs w:val="36"/>
        </w:rPr>
        <w:t>内蒙古自治区科技计划项目经费使用决算报告编写提纲</w:t>
      </w:r>
    </w:p>
    <w:p>
      <w:pPr>
        <w:spacing w:line="600" w:lineRule="exact"/>
        <w:rPr>
          <w:rFonts w:ascii="等线" w:hAnsi="等线" w:eastAsia="等线" w:cs="Times New Roman"/>
          <w:szCs w:val="21"/>
        </w:rPr>
      </w:pPr>
    </w:p>
    <w:p>
      <w:pPr>
        <w:snapToGrid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一、项目专项经费实际到位情况、使用情况，以及未能按预算执行的情况及原因；项目执行过程中发生的预算调整及报批情况。</w:t>
      </w:r>
    </w:p>
    <w:p>
      <w:pPr>
        <w:snapToGrid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（一）项目专项经费实际到位情况</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（具体说明专项经费拨款文件名称及文件号，专项经费到账时间、金额，是否与批复预算相符）</w:t>
      </w:r>
    </w:p>
    <w:p>
      <w:pPr>
        <w:snapToGrid w:val="0"/>
        <w:spacing w:line="600" w:lineRule="exact"/>
        <w:ind w:firstLine="636" w:firstLineChars="198"/>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（二）项目专项经费使用情况</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（分别说明专项经费各预算科目的预算金额、实际支出金额、支出主要内容）</w:t>
      </w:r>
    </w:p>
    <w:p>
      <w:pPr>
        <w:snapToGrid w:val="0"/>
        <w:spacing w:line="600" w:lineRule="exact"/>
        <w:ind w:firstLine="636" w:firstLineChars="198"/>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（三）项目专项经费未能按预算执行的情况及原因</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（具体说明哪些专项经费预算科目在支出金额、支出内容与预算不符，说明不符原因）</w:t>
      </w:r>
    </w:p>
    <w:p>
      <w:pPr>
        <w:snapToGrid w:val="0"/>
        <w:spacing w:line="600" w:lineRule="exact"/>
        <w:ind w:firstLine="636" w:firstLineChars="198"/>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（四）项目执行过程中发生的预算调整及报批情况</w:t>
      </w:r>
    </w:p>
    <w:p>
      <w:pPr>
        <w:snapToGrid w:val="0"/>
        <w:spacing w:line="60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（具体说明哪些专项经费预算科目之间发生调整，是否符合科技经费管理办法的规定，是自行调整还是上报项目牵头单位或上级主管部门）</w:t>
      </w:r>
    </w:p>
    <w:p>
      <w:pPr>
        <w:snapToGrid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二、项目对外拨付经费情况，预算外拨经费情况及原因说明。外拨经费工作协议、外拨经费银行汇款单复印件作为报告附件，并加盖单位财务专用章。</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（说明专项经费下拨时间、下拨单位、金额，是否与批复预算相符。未按预算下拨经费的具体情况及原因，是否报上级主管部门批准）</w:t>
      </w:r>
    </w:p>
    <w:p>
      <w:pPr>
        <w:snapToGrid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三、设备购置情况，劳务费、咨询费的审核和发放情况。设备明细账（单价10万元以上）、劳务费和咨询费发放签收单作为报告附件，并加盖单位财务专用章。</w:t>
      </w:r>
    </w:p>
    <w:p>
      <w:pPr>
        <w:snapToGrid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（一）设备购置情况</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（说明设备购置费预算金额、支出金额，支出内容，与批复预算是否相符，说明购买设备的时间、规格、数量、金额，与预算相比相关事项是否有调整）</w:t>
      </w:r>
    </w:p>
    <w:p>
      <w:pPr>
        <w:snapToGrid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（二）劳务费审核发放情况</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（说明劳务费预算金额、支出金额、支出内容，提交的劳务费发放表应包括：姓名、身份证号、劳务时间、劳务内容、发放标准、发放金额、签字，审批手续）</w:t>
      </w:r>
    </w:p>
    <w:p>
      <w:pPr>
        <w:snapToGrid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（三）咨询费审核发放情况</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（说明专家咨询费预算金额、支出金额、支出内容，提供的专家咨询费发放表应包括：姓名、工作单位、身份证号、职称、咨询时间、咨询内容、发放标准、发放金额、签字，审批手续）</w:t>
      </w:r>
    </w:p>
    <w:p>
      <w:pPr>
        <w:snapToGrid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四、项目自筹经费实际到位情况，若自筹经费未能及时到位说明原因。自筹经费银行进账单复印件作为报告附件，并加盖单位财务专用章。</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（说明自筹经费到位形式、提供配套经费的单位及金额，自筹经费的支出方向，是否与批复预算相符。若自筹经费未能到位，说明原因）</w:t>
      </w:r>
    </w:p>
    <w:p>
      <w:pPr>
        <w:snapToGrid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五、项目经费账面结余的金额及形成原因，应付未付款项金额及使用计划，净结余金额。</w:t>
      </w:r>
    </w:p>
    <w:p>
      <w:pPr>
        <w:snapToGrid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六、项目承担单位制定科技专项经费管理相关规章制度情况，包括经费是否单独核算，账目设置及管理等。单位制定的相关规章制度纸质材料作为报告附件。</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（说明项目单位制定了哪些管理制度，是否能够有效执行；项目专项经费、自筹经费是否分别单独核算，是否按预算设置会计科目）</w:t>
      </w:r>
    </w:p>
    <w:p>
      <w:pPr>
        <w:snapToGrid w:val="0"/>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七、项目执行过程中预算执行及经费管理遇到的问题、采取的措施及相关建议。</w:t>
      </w:r>
    </w:p>
    <w:p>
      <w:pPr>
        <w:snapToGrid w:val="0"/>
        <w:spacing w:line="600" w:lineRule="exact"/>
        <w:ind w:firstLine="643" w:firstLineChars="200"/>
        <w:rPr>
          <w:rFonts w:ascii="仿宋_GB2312" w:hAnsi="仿宋_GB2312" w:eastAsia="仿宋_GB2312" w:cs="仿宋_GB2312"/>
          <w:b/>
          <w:bCs/>
          <w:sz w:val="32"/>
          <w:szCs w:val="32"/>
        </w:rPr>
        <w:sectPr>
          <w:footerReference r:id="rId4" w:type="default"/>
          <w:pgSz w:w="11906" w:h="16838"/>
          <w:pgMar w:top="1440" w:right="1531" w:bottom="1440" w:left="1531" w:header="851" w:footer="1134" w:gutter="0"/>
          <w:cols w:space="720" w:num="1"/>
          <w:docGrid w:type="lines" w:linePitch="312" w:charSpace="0"/>
        </w:sectPr>
      </w:pPr>
      <w:r>
        <w:rPr>
          <w:rFonts w:hint="eastAsia" w:ascii="仿宋_GB2312" w:hAnsi="仿宋_GB2312" w:eastAsia="仿宋_GB2312" w:cs="仿宋_GB2312"/>
          <w:b/>
          <w:bCs/>
          <w:sz w:val="32"/>
          <w:szCs w:val="32"/>
        </w:rPr>
        <w:t>八</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决算报表，附相关报销凭证和票据（复印件）。</w:t>
      </w:r>
    </w:p>
    <w:p>
      <w:pPr>
        <w:spacing w:after="160" w:line="278" w:lineRule="auto"/>
        <w:jc w:val="center"/>
        <w:rPr>
          <w:rFonts w:ascii="等线" w:hAnsi="等线" w:eastAsia="黑体" w:cs="Times New Roman"/>
          <w:sz w:val="28"/>
          <w:szCs w:val="28"/>
        </w:rPr>
      </w:pPr>
      <w:r>
        <w:rPr>
          <w:rFonts w:hint="eastAsia" w:ascii="等线" w:hAnsi="等线" w:eastAsia="黑体" w:cs="黑体"/>
          <w:sz w:val="28"/>
          <w:szCs w:val="28"/>
        </w:rPr>
        <w:t>内蒙古自治区科技计划项目经费支出情况表</w:t>
      </w:r>
    </w:p>
    <w:p>
      <w:pPr>
        <w:spacing w:after="160" w:line="278" w:lineRule="auto"/>
        <w:rPr>
          <w:rFonts w:ascii="Times New Roman" w:hAnsi="Times New Roman" w:eastAsia="等线" w:cs="Times New Roman"/>
          <w:szCs w:val="21"/>
        </w:rPr>
      </w:pPr>
      <w:r>
        <w:rPr>
          <w:rFonts w:hint="eastAsia" w:ascii="Times New Roman" w:hAnsi="Times New Roman" w:eastAsia="等线" w:cs="等线"/>
          <w:szCs w:val="21"/>
        </w:rPr>
        <w:t>表</w:t>
      </w:r>
      <w:r>
        <w:rPr>
          <w:rFonts w:ascii="Times New Roman" w:hAnsi="Times New Roman" w:eastAsia="等线" w:cs="Times New Roman"/>
          <w:szCs w:val="21"/>
        </w:rPr>
        <w:t>1</w:t>
      </w:r>
    </w:p>
    <w:p>
      <w:pPr>
        <w:spacing w:after="160" w:line="278" w:lineRule="auto"/>
        <w:ind w:firstLine="420" w:firstLineChars="200"/>
        <w:rPr>
          <w:rFonts w:ascii="Times New Roman" w:hAnsi="Times New Roman" w:eastAsia="等线" w:cs="Times New Roman"/>
          <w:szCs w:val="21"/>
        </w:rPr>
      </w:pPr>
      <w:r>
        <w:rPr>
          <w:rFonts w:hint="eastAsia" w:ascii="Times New Roman" w:hAnsi="Times New Roman" w:eastAsia="等线" w:cs="等线"/>
          <w:szCs w:val="21"/>
        </w:rPr>
        <w:t>项目编号：</w:t>
      </w:r>
      <w:r>
        <w:rPr>
          <w:rFonts w:hint="eastAsia" w:ascii="Times New Roman" w:hAnsi="Times New Roman" w:eastAsia="等线" w:cs="等线"/>
          <w:szCs w:val="21"/>
          <w:lang w:val="en-US" w:eastAsia="zh-CN"/>
        </w:rPr>
        <w:t xml:space="preserve">                </w:t>
      </w:r>
      <w:r>
        <w:rPr>
          <w:rFonts w:hint="eastAsia" w:ascii="Times New Roman" w:hAnsi="Times New Roman" w:eastAsia="等线" w:cs="等线"/>
          <w:szCs w:val="21"/>
        </w:rPr>
        <w:t>项目名称：　　　　　　　　　　　　　金额单位：万元</w:t>
      </w:r>
    </w:p>
    <w:tbl>
      <w:tblPr>
        <w:tblStyle w:val="9"/>
        <w:tblW w:w="13665" w:type="dxa"/>
        <w:jc w:val="center"/>
        <w:tblLayout w:type="fixed"/>
        <w:tblCellMar>
          <w:top w:w="0" w:type="dxa"/>
          <w:left w:w="0" w:type="dxa"/>
          <w:bottom w:w="0" w:type="dxa"/>
          <w:right w:w="0" w:type="dxa"/>
        </w:tblCellMar>
      </w:tblPr>
      <w:tblGrid>
        <w:gridCol w:w="435"/>
        <w:gridCol w:w="4209"/>
        <w:gridCol w:w="1002"/>
        <w:gridCol w:w="1002"/>
        <w:gridCol w:w="1003"/>
        <w:gridCol w:w="1002"/>
        <w:gridCol w:w="1002"/>
        <w:gridCol w:w="1003"/>
        <w:gridCol w:w="1002"/>
        <w:gridCol w:w="1002"/>
        <w:gridCol w:w="1003"/>
      </w:tblGrid>
      <w:tr>
        <w:tblPrEx>
          <w:tblCellMar>
            <w:top w:w="0" w:type="dxa"/>
            <w:left w:w="0" w:type="dxa"/>
            <w:bottom w:w="0" w:type="dxa"/>
            <w:right w:w="0" w:type="dxa"/>
          </w:tblCellMar>
        </w:tblPrEx>
        <w:trPr>
          <w:cantSplit/>
          <w:trHeight w:val="510" w:hRule="atLeast"/>
          <w:jc w:val="center"/>
        </w:trPr>
        <w:tc>
          <w:tcPr>
            <w:tcW w:w="435" w:type="dxa"/>
            <w:vMerge w:val="restart"/>
            <w:tcBorders>
              <w:top w:val="single" w:color="auto" w:sz="8" w:space="0"/>
              <w:left w:val="single" w:color="auto" w:sz="8"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行次</w:t>
            </w:r>
          </w:p>
        </w:tc>
        <w:tc>
          <w:tcPr>
            <w:tcW w:w="4209" w:type="dxa"/>
            <w:vMerge w:val="restart"/>
            <w:tcBorders>
              <w:top w:val="single" w:color="auto" w:sz="8" w:space="0"/>
              <w:left w:val="single" w:color="auto" w:sz="8" w:space="0"/>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项目</w:t>
            </w:r>
          </w:p>
        </w:tc>
        <w:tc>
          <w:tcPr>
            <w:tcW w:w="3007" w:type="dxa"/>
            <w:gridSpan w:val="3"/>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批准预算数</w:t>
            </w:r>
          </w:p>
        </w:tc>
        <w:tc>
          <w:tcPr>
            <w:tcW w:w="3007" w:type="dxa"/>
            <w:gridSpan w:val="3"/>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实际发生数</w:t>
            </w:r>
          </w:p>
        </w:tc>
        <w:tc>
          <w:tcPr>
            <w:tcW w:w="3007" w:type="dxa"/>
            <w:gridSpan w:val="3"/>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结余数</w:t>
            </w:r>
          </w:p>
        </w:tc>
      </w:tr>
      <w:tr>
        <w:tblPrEx>
          <w:tblCellMar>
            <w:top w:w="0" w:type="dxa"/>
            <w:left w:w="0" w:type="dxa"/>
            <w:bottom w:w="0" w:type="dxa"/>
            <w:right w:w="0" w:type="dxa"/>
          </w:tblCellMar>
        </w:tblPrEx>
        <w:trPr>
          <w:cantSplit/>
          <w:trHeight w:val="510" w:hRule="atLeast"/>
          <w:jc w:val="center"/>
        </w:trPr>
        <w:tc>
          <w:tcPr>
            <w:tcW w:w="435" w:type="dxa"/>
            <w:vMerge w:val="continue"/>
            <w:tcBorders>
              <w:left w:val="single" w:color="auto" w:sz="8" w:space="0"/>
              <w:right w:val="single" w:color="auto" w:sz="8" w:space="0"/>
            </w:tcBorders>
            <w:vAlign w:val="center"/>
          </w:tcPr>
          <w:p>
            <w:pPr>
              <w:spacing w:line="360" w:lineRule="exact"/>
              <w:rPr>
                <w:rFonts w:ascii="Times New Roman" w:hAnsi="Times New Roman" w:eastAsia="等线" w:cs="Times New Roman"/>
                <w:szCs w:val="21"/>
              </w:rPr>
            </w:pPr>
          </w:p>
        </w:tc>
        <w:tc>
          <w:tcPr>
            <w:tcW w:w="4209" w:type="dxa"/>
            <w:vMerge w:val="continue"/>
            <w:tcBorders>
              <w:top w:val="single" w:color="auto" w:sz="8" w:space="0"/>
              <w:left w:val="single" w:color="auto" w:sz="8" w:space="0"/>
              <w:bottom w:val="single" w:color="auto" w:sz="4" w:space="0"/>
              <w:right w:val="single" w:color="auto" w:sz="8" w:space="0"/>
            </w:tcBorders>
            <w:vAlign w:val="center"/>
          </w:tcPr>
          <w:p>
            <w:pPr>
              <w:spacing w:line="360" w:lineRule="exact"/>
              <w:rPr>
                <w:rFonts w:ascii="Times New Roman" w:hAnsi="Times New Roman" w:eastAsia="等线" w:cs="Times New Roman"/>
                <w:szCs w:val="21"/>
              </w:rPr>
            </w:pPr>
          </w:p>
        </w:tc>
        <w:tc>
          <w:tcPr>
            <w:tcW w:w="1002" w:type="dxa"/>
            <w:tcBorders>
              <w:top w:val="nil"/>
              <w:left w:val="nil"/>
              <w:bottom w:val="nil"/>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专项经费</w:t>
            </w:r>
          </w:p>
        </w:tc>
        <w:tc>
          <w:tcPr>
            <w:tcW w:w="1002" w:type="dxa"/>
            <w:tcBorders>
              <w:top w:val="nil"/>
              <w:left w:val="nil"/>
              <w:bottom w:val="nil"/>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自筹经费</w:t>
            </w:r>
          </w:p>
        </w:tc>
        <w:tc>
          <w:tcPr>
            <w:tcW w:w="1003" w:type="dxa"/>
            <w:tcBorders>
              <w:top w:val="nil"/>
              <w:left w:val="nil"/>
              <w:bottom w:val="nil"/>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合计</w:t>
            </w:r>
          </w:p>
        </w:tc>
        <w:tc>
          <w:tcPr>
            <w:tcW w:w="1002" w:type="dxa"/>
            <w:tcBorders>
              <w:top w:val="nil"/>
              <w:left w:val="nil"/>
              <w:bottom w:val="nil"/>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专项经费</w:t>
            </w:r>
          </w:p>
        </w:tc>
        <w:tc>
          <w:tcPr>
            <w:tcW w:w="1002" w:type="dxa"/>
            <w:tcBorders>
              <w:top w:val="nil"/>
              <w:left w:val="nil"/>
              <w:bottom w:val="nil"/>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自筹经费</w:t>
            </w:r>
          </w:p>
        </w:tc>
        <w:tc>
          <w:tcPr>
            <w:tcW w:w="1003" w:type="dxa"/>
            <w:tcBorders>
              <w:top w:val="nil"/>
              <w:left w:val="nil"/>
              <w:bottom w:val="nil"/>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合计</w:t>
            </w:r>
          </w:p>
        </w:tc>
        <w:tc>
          <w:tcPr>
            <w:tcW w:w="1002" w:type="dxa"/>
            <w:tcBorders>
              <w:top w:val="nil"/>
              <w:left w:val="nil"/>
              <w:bottom w:val="nil"/>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专项经费</w:t>
            </w:r>
          </w:p>
        </w:tc>
        <w:tc>
          <w:tcPr>
            <w:tcW w:w="1002" w:type="dxa"/>
            <w:tcBorders>
              <w:top w:val="nil"/>
              <w:left w:val="nil"/>
              <w:bottom w:val="nil"/>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自筹经费</w:t>
            </w:r>
          </w:p>
        </w:tc>
        <w:tc>
          <w:tcPr>
            <w:tcW w:w="1003" w:type="dxa"/>
            <w:tcBorders>
              <w:top w:val="nil"/>
              <w:left w:val="nil"/>
              <w:bottom w:val="nil"/>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合计</w:t>
            </w:r>
          </w:p>
        </w:tc>
      </w:tr>
      <w:tr>
        <w:tblPrEx>
          <w:tblCellMar>
            <w:top w:w="0" w:type="dxa"/>
            <w:left w:w="0" w:type="dxa"/>
            <w:bottom w:w="0" w:type="dxa"/>
            <w:right w:w="0" w:type="dxa"/>
          </w:tblCellMar>
        </w:tblPrEx>
        <w:trPr>
          <w:cantSplit/>
          <w:trHeight w:val="367" w:hRule="atLeast"/>
          <w:jc w:val="center"/>
        </w:trPr>
        <w:tc>
          <w:tcPr>
            <w:tcW w:w="435" w:type="dxa"/>
            <w:vMerge w:val="continue"/>
            <w:tcBorders>
              <w:left w:val="single" w:color="auto" w:sz="8" w:space="0"/>
              <w:bottom w:val="single" w:color="auto" w:sz="8"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4209"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1</w:t>
            </w:r>
            <w:r>
              <w:rPr>
                <w:rFonts w:hint="eastAsia" w:ascii="Times New Roman" w:hAnsi="Times New Roman" w:eastAsia="等线" w:cs="等线"/>
                <w:szCs w:val="21"/>
              </w:rPr>
              <w:t>）</w:t>
            </w:r>
          </w:p>
        </w:tc>
        <w:tc>
          <w:tcPr>
            <w:tcW w:w="1002"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2</w:t>
            </w:r>
            <w:r>
              <w:rPr>
                <w:rFonts w:hint="eastAsia" w:ascii="Times New Roman" w:hAnsi="Times New Roman" w:eastAsia="等线" w:cs="等线"/>
                <w:szCs w:val="21"/>
              </w:rPr>
              <w:t>）</w:t>
            </w:r>
          </w:p>
        </w:tc>
        <w:tc>
          <w:tcPr>
            <w:tcW w:w="1002"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3</w:t>
            </w:r>
            <w:r>
              <w:rPr>
                <w:rFonts w:hint="eastAsia" w:ascii="Times New Roman" w:hAnsi="Times New Roman" w:eastAsia="等线" w:cs="等线"/>
                <w:szCs w:val="21"/>
              </w:rPr>
              <w:t>）</w:t>
            </w:r>
          </w:p>
        </w:tc>
        <w:tc>
          <w:tcPr>
            <w:tcW w:w="1003"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4</w:t>
            </w:r>
            <w:r>
              <w:rPr>
                <w:rFonts w:hint="eastAsia" w:ascii="Times New Roman" w:hAnsi="Times New Roman" w:eastAsia="等线" w:cs="等线"/>
                <w:szCs w:val="21"/>
              </w:rPr>
              <w:t>）</w:t>
            </w:r>
          </w:p>
        </w:tc>
        <w:tc>
          <w:tcPr>
            <w:tcW w:w="1002"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5</w:t>
            </w:r>
            <w:r>
              <w:rPr>
                <w:rFonts w:hint="eastAsia" w:ascii="Times New Roman" w:hAnsi="Times New Roman" w:eastAsia="等线" w:cs="等线"/>
                <w:szCs w:val="21"/>
              </w:rPr>
              <w:t>）</w:t>
            </w:r>
          </w:p>
        </w:tc>
        <w:tc>
          <w:tcPr>
            <w:tcW w:w="1002"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6</w:t>
            </w:r>
            <w:r>
              <w:rPr>
                <w:rFonts w:hint="eastAsia" w:ascii="Times New Roman" w:hAnsi="Times New Roman" w:eastAsia="等线" w:cs="等线"/>
                <w:szCs w:val="21"/>
              </w:rPr>
              <w:t>）</w:t>
            </w:r>
          </w:p>
        </w:tc>
        <w:tc>
          <w:tcPr>
            <w:tcW w:w="1003"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7</w:t>
            </w:r>
            <w:r>
              <w:rPr>
                <w:rFonts w:hint="eastAsia" w:ascii="Times New Roman" w:hAnsi="Times New Roman" w:eastAsia="等线" w:cs="等线"/>
                <w:szCs w:val="21"/>
              </w:rPr>
              <w:t>）</w:t>
            </w:r>
          </w:p>
        </w:tc>
        <w:tc>
          <w:tcPr>
            <w:tcW w:w="1002"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8</w:t>
            </w:r>
            <w:r>
              <w:rPr>
                <w:rFonts w:hint="eastAsia" w:ascii="Times New Roman" w:hAnsi="Times New Roman" w:eastAsia="等线" w:cs="等线"/>
                <w:szCs w:val="21"/>
              </w:rPr>
              <w:t>）</w:t>
            </w:r>
          </w:p>
        </w:tc>
        <w:tc>
          <w:tcPr>
            <w:tcW w:w="1002"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9</w:t>
            </w:r>
            <w:r>
              <w:rPr>
                <w:rFonts w:hint="eastAsia" w:ascii="Times New Roman" w:hAnsi="Times New Roman" w:eastAsia="等线" w:cs="等线"/>
                <w:szCs w:val="21"/>
              </w:rPr>
              <w:t>）</w:t>
            </w:r>
          </w:p>
        </w:tc>
        <w:tc>
          <w:tcPr>
            <w:tcW w:w="1003"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10</w:t>
            </w:r>
            <w:r>
              <w:rPr>
                <w:rFonts w:hint="eastAsia" w:ascii="Times New Roman" w:hAnsi="Times New Roman" w:eastAsia="等线" w:cs="等线"/>
                <w:szCs w:val="21"/>
              </w:rPr>
              <w:t>）</w:t>
            </w:r>
          </w:p>
        </w:tc>
      </w:tr>
      <w:tr>
        <w:tblPrEx>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adjustRightInd w:val="0"/>
              <w:snapToGrid w:val="0"/>
              <w:spacing w:line="360" w:lineRule="exact"/>
              <w:jc w:val="center"/>
              <w:rPr>
                <w:rFonts w:ascii="Times New Roman" w:hAnsi="Times New Roman" w:eastAsia="等线" w:cs="Times New Roman"/>
                <w:szCs w:val="21"/>
              </w:rPr>
            </w:pPr>
            <w:r>
              <w:rPr>
                <w:rFonts w:ascii="Times New Roman" w:hAnsi="Times New Roman" w:eastAsia="等线" w:cs="Times New Roman"/>
                <w:szCs w:val="21"/>
              </w:rPr>
              <w:t>1</w:t>
            </w:r>
          </w:p>
        </w:tc>
        <w:tc>
          <w:tcPr>
            <w:tcW w:w="4209"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360" w:lineRule="exact"/>
              <w:rPr>
                <w:rFonts w:ascii="Times New Roman" w:hAnsi="Times New Roman" w:eastAsia="等线" w:cs="Times New Roman"/>
                <w:szCs w:val="21"/>
              </w:rPr>
            </w:pPr>
            <w:r>
              <w:rPr>
                <w:rFonts w:hint="eastAsia" w:ascii="Times New Roman" w:hAnsi="Times New Roman" w:eastAsia="等线" w:cs="等线"/>
                <w:szCs w:val="21"/>
              </w:rPr>
              <w:t>一、经费支出</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r>
      <w:tr>
        <w:tblPrEx>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adjustRightInd w:val="0"/>
              <w:snapToGrid w:val="0"/>
              <w:spacing w:line="360" w:lineRule="exact"/>
              <w:jc w:val="center"/>
              <w:rPr>
                <w:rFonts w:ascii="Times New Roman" w:hAnsi="Times New Roman" w:eastAsia="等线" w:cs="Times New Roman"/>
                <w:szCs w:val="21"/>
              </w:rPr>
            </w:pPr>
            <w:r>
              <w:rPr>
                <w:rFonts w:ascii="Times New Roman" w:hAnsi="Times New Roman" w:eastAsia="等线" w:cs="Times New Roman"/>
                <w:szCs w:val="21"/>
              </w:rPr>
              <w:t>2</w:t>
            </w:r>
          </w:p>
        </w:tc>
        <w:tc>
          <w:tcPr>
            <w:tcW w:w="4209"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360" w:lineRule="exact"/>
              <w:rPr>
                <w:rFonts w:ascii="Times New Roman" w:hAnsi="Times New Roman" w:eastAsia="等线" w:cs="Times New Roman"/>
                <w:szCs w:val="21"/>
              </w:rPr>
            </w:pPr>
            <w:r>
              <w:rPr>
                <w:rFonts w:hint="eastAsia" w:ascii="Times New Roman" w:hAnsi="Times New Roman" w:eastAsia="等线" w:cs="等线"/>
                <w:szCs w:val="21"/>
              </w:rPr>
              <w:t>（一）直接经费</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r>
      <w:tr>
        <w:tblPrEx>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adjustRightInd w:val="0"/>
              <w:snapToGrid w:val="0"/>
              <w:spacing w:line="360" w:lineRule="exact"/>
              <w:jc w:val="center"/>
              <w:rPr>
                <w:rFonts w:ascii="Times New Roman" w:hAnsi="Times New Roman" w:eastAsia="等线" w:cs="Times New Roman"/>
                <w:szCs w:val="21"/>
              </w:rPr>
            </w:pPr>
            <w:r>
              <w:rPr>
                <w:rFonts w:ascii="Times New Roman" w:hAnsi="Times New Roman" w:eastAsia="等线" w:cs="Times New Roman"/>
                <w:szCs w:val="21"/>
              </w:rPr>
              <w:t>3</w:t>
            </w:r>
          </w:p>
        </w:tc>
        <w:tc>
          <w:tcPr>
            <w:tcW w:w="4209"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360" w:lineRule="exact"/>
              <w:ind w:firstLine="210" w:firstLineChars="100"/>
              <w:rPr>
                <w:rFonts w:ascii="Times New Roman" w:hAnsi="Times New Roman" w:eastAsia="等线" w:cs="Times New Roman"/>
                <w:szCs w:val="21"/>
              </w:rPr>
            </w:pPr>
            <w:r>
              <w:rPr>
                <w:rFonts w:ascii="Times New Roman" w:hAnsi="Times New Roman" w:eastAsia="等线" w:cs="Times New Roman"/>
                <w:szCs w:val="21"/>
              </w:rPr>
              <w:t>1.</w:t>
            </w:r>
            <w:r>
              <w:rPr>
                <w:rFonts w:hint="eastAsia" w:ascii="Times New Roman" w:hAnsi="Times New Roman" w:eastAsia="等线" w:cs="等线"/>
                <w:szCs w:val="21"/>
              </w:rPr>
              <w:t>设备费</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r>
      <w:tr>
        <w:tblPrEx>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adjustRightInd w:val="0"/>
              <w:snapToGrid w:val="0"/>
              <w:spacing w:line="360" w:lineRule="exact"/>
              <w:jc w:val="center"/>
              <w:rPr>
                <w:rFonts w:ascii="Times New Roman" w:hAnsi="Times New Roman" w:eastAsia="等线" w:cs="Times New Roman"/>
                <w:szCs w:val="21"/>
              </w:rPr>
            </w:pPr>
            <w:r>
              <w:rPr>
                <w:rFonts w:ascii="Times New Roman" w:hAnsi="Times New Roman" w:eastAsia="等线" w:cs="Times New Roman"/>
                <w:szCs w:val="21"/>
              </w:rPr>
              <w:t>4</w:t>
            </w:r>
          </w:p>
        </w:tc>
        <w:tc>
          <w:tcPr>
            <w:tcW w:w="4209"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360" w:lineRule="exact"/>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1</w:t>
            </w:r>
            <w:r>
              <w:rPr>
                <w:rFonts w:hint="eastAsia" w:ascii="Times New Roman" w:hAnsi="Times New Roman" w:eastAsia="等线" w:cs="等线"/>
                <w:szCs w:val="21"/>
              </w:rPr>
              <w:t>）设备购置费</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ascii="Times New Roman" w:hAnsi="Times New Roman" w:eastAsia="等线" w:cs="Times New Roman"/>
                <w:szCs w:val="21"/>
              </w:rPr>
              <w:t>*</w:t>
            </w:r>
          </w:p>
        </w:tc>
      </w:tr>
      <w:tr>
        <w:tblPrEx>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adjustRightInd w:val="0"/>
              <w:snapToGrid w:val="0"/>
              <w:spacing w:line="360" w:lineRule="exact"/>
              <w:jc w:val="center"/>
              <w:rPr>
                <w:rFonts w:ascii="Times New Roman" w:hAnsi="Times New Roman" w:eastAsia="等线" w:cs="Times New Roman"/>
                <w:szCs w:val="21"/>
              </w:rPr>
            </w:pPr>
            <w:r>
              <w:rPr>
                <w:rFonts w:ascii="Times New Roman" w:hAnsi="Times New Roman" w:eastAsia="等线" w:cs="Times New Roman"/>
                <w:szCs w:val="21"/>
              </w:rPr>
              <w:t>5</w:t>
            </w:r>
          </w:p>
        </w:tc>
        <w:tc>
          <w:tcPr>
            <w:tcW w:w="4209"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360" w:lineRule="exact"/>
              <w:ind w:firstLine="210" w:firstLineChars="100"/>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2</w:t>
            </w:r>
            <w:r>
              <w:rPr>
                <w:rFonts w:hint="eastAsia" w:ascii="Times New Roman" w:hAnsi="Times New Roman" w:eastAsia="等线" w:cs="等线"/>
                <w:szCs w:val="21"/>
              </w:rPr>
              <w:t>）试制设备费</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ascii="Times New Roman" w:hAnsi="Times New Roman" w:eastAsia="等线" w:cs="Times New Roman"/>
                <w:szCs w:val="21"/>
              </w:rPr>
              <w:t>*</w:t>
            </w:r>
          </w:p>
        </w:tc>
      </w:tr>
      <w:tr>
        <w:tblPrEx>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adjustRightInd w:val="0"/>
              <w:snapToGrid w:val="0"/>
              <w:spacing w:line="360" w:lineRule="exact"/>
              <w:jc w:val="center"/>
              <w:rPr>
                <w:rFonts w:ascii="Times New Roman" w:hAnsi="Times New Roman" w:eastAsia="等线" w:cs="Times New Roman"/>
                <w:szCs w:val="21"/>
              </w:rPr>
            </w:pPr>
            <w:r>
              <w:rPr>
                <w:rFonts w:ascii="Times New Roman" w:hAnsi="Times New Roman" w:eastAsia="等线" w:cs="Times New Roman"/>
                <w:szCs w:val="21"/>
              </w:rPr>
              <w:t>6</w:t>
            </w:r>
          </w:p>
        </w:tc>
        <w:tc>
          <w:tcPr>
            <w:tcW w:w="4209"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360" w:lineRule="exact"/>
              <w:ind w:firstLine="210" w:firstLineChars="100"/>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3</w:t>
            </w:r>
            <w:r>
              <w:rPr>
                <w:rFonts w:hint="eastAsia" w:ascii="Times New Roman" w:hAnsi="Times New Roman" w:eastAsia="等线" w:cs="等线"/>
                <w:szCs w:val="21"/>
              </w:rPr>
              <w:t>）设备改造与租赁费</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r>
              <w:rPr>
                <w:rFonts w:ascii="Times New Roman" w:hAnsi="Times New Roman" w:eastAsia="等线" w:cs="Times New Roman"/>
                <w:szCs w:val="21"/>
              </w:rPr>
              <w:t>*</w:t>
            </w:r>
          </w:p>
        </w:tc>
      </w:tr>
      <w:tr>
        <w:tblPrEx>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adjustRightInd w:val="0"/>
              <w:snapToGrid w:val="0"/>
              <w:spacing w:line="360" w:lineRule="exact"/>
              <w:jc w:val="center"/>
              <w:rPr>
                <w:rFonts w:ascii="Times New Roman" w:hAnsi="Times New Roman" w:eastAsia="等线" w:cs="Times New Roman"/>
                <w:szCs w:val="21"/>
              </w:rPr>
            </w:pPr>
            <w:r>
              <w:rPr>
                <w:rFonts w:ascii="Times New Roman" w:hAnsi="Times New Roman" w:eastAsia="等线" w:cs="Times New Roman"/>
                <w:szCs w:val="21"/>
              </w:rPr>
              <w:t>7</w:t>
            </w:r>
          </w:p>
        </w:tc>
        <w:tc>
          <w:tcPr>
            <w:tcW w:w="4209"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360" w:lineRule="exact"/>
              <w:ind w:firstLine="210" w:firstLineChars="100"/>
              <w:rPr>
                <w:rFonts w:ascii="Times New Roman" w:hAnsi="Times New Roman" w:eastAsia="等线" w:cs="Times New Roman"/>
                <w:szCs w:val="21"/>
              </w:rPr>
            </w:pPr>
            <w:r>
              <w:rPr>
                <w:rFonts w:ascii="Times New Roman" w:hAnsi="Times New Roman" w:eastAsia="等线" w:cs="Times New Roman"/>
                <w:szCs w:val="21"/>
              </w:rPr>
              <w:t>2.</w:t>
            </w:r>
            <w:r>
              <w:rPr>
                <w:rFonts w:hint="eastAsia" w:ascii="Times New Roman" w:hAnsi="Times New Roman" w:eastAsia="等线" w:cs="等线"/>
                <w:szCs w:val="21"/>
              </w:rPr>
              <w:t>业务费</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r>
      <w:tr>
        <w:tblPrEx>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adjustRightInd w:val="0"/>
              <w:snapToGrid w:val="0"/>
              <w:spacing w:line="360" w:lineRule="exact"/>
              <w:jc w:val="center"/>
              <w:rPr>
                <w:rFonts w:ascii="Times New Roman" w:hAnsi="Times New Roman" w:eastAsia="等线" w:cs="Times New Roman"/>
                <w:szCs w:val="21"/>
              </w:rPr>
            </w:pPr>
            <w:r>
              <w:rPr>
                <w:rFonts w:ascii="Times New Roman" w:hAnsi="Times New Roman" w:eastAsia="等线" w:cs="Times New Roman"/>
                <w:szCs w:val="21"/>
              </w:rPr>
              <w:t>8</w:t>
            </w:r>
          </w:p>
        </w:tc>
        <w:tc>
          <w:tcPr>
            <w:tcW w:w="4209"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360" w:lineRule="exact"/>
              <w:ind w:firstLine="210" w:firstLineChars="100"/>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1</w:t>
            </w:r>
            <w:r>
              <w:rPr>
                <w:rFonts w:hint="eastAsia" w:ascii="Times New Roman" w:hAnsi="Times New Roman" w:eastAsia="等线" w:cs="等线"/>
                <w:szCs w:val="21"/>
              </w:rPr>
              <w:t>）材料费</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r>
      <w:tr>
        <w:tblPrEx>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autoSpaceDE w:val="0"/>
              <w:autoSpaceDN w:val="0"/>
              <w:adjustRightInd w:val="0"/>
              <w:snapToGrid w:val="0"/>
              <w:spacing w:line="360" w:lineRule="exact"/>
              <w:jc w:val="center"/>
              <w:rPr>
                <w:rFonts w:ascii="Times New Roman" w:hAnsi="Times New Roman" w:eastAsia="等线" w:cs="Times New Roman"/>
                <w:szCs w:val="21"/>
              </w:rPr>
            </w:pPr>
            <w:r>
              <w:rPr>
                <w:rFonts w:ascii="Times New Roman" w:hAnsi="Times New Roman" w:eastAsia="等线" w:cs="Times New Roman"/>
                <w:szCs w:val="21"/>
              </w:rPr>
              <w:t>9</w:t>
            </w:r>
          </w:p>
        </w:tc>
        <w:tc>
          <w:tcPr>
            <w:tcW w:w="4209"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autoSpaceDE w:val="0"/>
              <w:autoSpaceDN w:val="0"/>
              <w:spacing w:line="360" w:lineRule="exact"/>
              <w:ind w:firstLine="210" w:firstLineChars="100"/>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2</w:t>
            </w:r>
            <w:r>
              <w:rPr>
                <w:rFonts w:hint="eastAsia" w:ascii="Times New Roman" w:hAnsi="Times New Roman" w:eastAsia="等线" w:cs="等线"/>
                <w:szCs w:val="21"/>
              </w:rPr>
              <w:t>）测试化验加工费</w:t>
            </w:r>
          </w:p>
        </w:tc>
        <w:tc>
          <w:tcPr>
            <w:tcW w:w="1002" w:type="dxa"/>
            <w:tcBorders>
              <w:top w:val="nil"/>
              <w:left w:val="nil"/>
              <w:bottom w:val="single" w:color="auto" w:sz="8"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8"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8"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8"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8"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8"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8"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8"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8"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r>
      <w:tr>
        <w:tblPrEx>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adjustRightInd w:val="0"/>
              <w:snapToGrid w:val="0"/>
              <w:spacing w:line="360" w:lineRule="exact"/>
              <w:jc w:val="center"/>
              <w:rPr>
                <w:rFonts w:ascii="Times New Roman" w:hAnsi="Times New Roman" w:eastAsia="等线" w:cs="Times New Roman"/>
                <w:szCs w:val="21"/>
              </w:rPr>
            </w:pPr>
            <w:r>
              <w:rPr>
                <w:rFonts w:ascii="Times New Roman" w:hAnsi="Times New Roman" w:eastAsia="等线" w:cs="Times New Roman"/>
                <w:szCs w:val="21"/>
              </w:rPr>
              <w:t>10</w:t>
            </w:r>
          </w:p>
        </w:tc>
        <w:tc>
          <w:tcPr>
            <w:tcW w:w="4209"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360" w:lineRule="exact"/>
              <w:ind w:firstLine="210" w:firstLineChars="100"/>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3</w:t>
            </w:r>
            <w:r>
              <w:rPr>
                <w:rFonts w:hint="eastAsia" w:ascii="Times New Roman" w:hAnsi="Times New Roman" w:eastAsia="等线" w:cs="等线"/>
                <w:szCs w:val="21"/>
              </w:rPr>
              <w:t>）燃料动力费</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r>
      <w:tr>
        <w:tblPrEx>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adjustRightInd w:val="0"/>
              <w:snapToGrid w:val="0"/>
              <w:spacing w:line="360" w:lineRule="exact"/>
              <w:jc w:val="center"/>
              <w:rPr>
                <w:rFonts w:ascii="Times New Roman" w:hAnsi="Times New Roman" w:eastAsia="等线" w:cs="Times New Roman"/>
                <w:szCs w:val="21"/>
              </w:rPr>
            </w:pPr>
            <w:r>
              <w:rPr>
                <w:rFonts w:ascii="Times New Roman" w:hAnsi="Times New Roman" w:eastAsia="等线" w:cs="Times New Roman"/>
                <w:szCs w:val="21"/>
              </w:rPr>
              <w:t>11</w:t>
            </w:r>
          </w:p>
        </w:tc>
        <w:tc>
          <w:tcPr>
            <w:tcW w:w="4209"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360" w:lineRule="exact"/>
              <w:ind w:firstLine="210" w:firstLineChars="100"/>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4</w:t>
            </w:r>
            <w:r>
              <w:rPr>
                <w:rFonts w:hint="eastAsia" w:ascii="Times New Roman" w:hAnsi="Times New Roman" w:eastAsia="等线" w:cs="等线"/>
                <w:szCs w:val="21"/>
              </w:rPr>
              <w:t>）会议</w:t>
            </w:r>
            <w:r>
              <w:rPr>
                <w:rFonts w:ascii="Times New Roman" w:hAnsi="Times New Roman" w:eastAsia="等线" w:cs="Times New Roman"/>
                <w:szCs w:val="21"/>
              </w:rPr>
              <w:t>/</w:t>
            </w:r>
            <w:r>
              <w:rPr>
                <w:rFonts w:hint="eastAsia" w:ascii="Times New Roman" w:hAnsi="Times New Roman" w:eastAsia="等线" w:cs="等线"/>
                <w:szCs w:val="21"/>
              </w:rPr>
              <w:t>差旅</w:t>
            </w:r>
            <w:r>
              <w:rPr>
                <w:rFonts w:ascii="Times New Roman" w:hAnsi="Times New Roman" w:eastAsia="等线" w:cs="Times New Roman"/>
                <w:szCs w:val="21"/>
              </w:rPr>
              <w:t>/</w:t>
            </w:r>
            <w:r>
              <w:rPr>
                <w:rFonts w:hint="eastAsia" w:ascii="Times New Roman" w:hAnsi="Times New Roman" w:eastAsia="等线" w:cs="等线"/>
                <w:szCs w:val="21"/>
              </w:rPr>
              <w:t>国际合作与交流费</w:t>
            </w: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360" w:lineRule="exact"/>
              <w:jc w:val="center"/>
              <w:rPr>
                <w:rFonts w:ascii="Times New Roman" w:hAnsi="Times New Roman" w:eastAsia="等线" w:cs="Times New Roman"/>
                <w:szCs w:val="21"/>
              </w:rPr>
            </w:pPr>
          </w:p>
        </w:tc>
      </w:tr>
    </w:tbl>
    <w:p>
      <w:pPr>
        <w:spacing w:after="160" w:line="278" w:lineRule="auto"/>
        <w:jc w:val="center"/>
        <w:rPr>
          <w:rFonts w:ascii="等线" w:hAnsi="等线" w:eastAsia="黑体" w:cs="Times New Roman"/>
          <w:sz w:val="28"/>
          <w:szCs w:val="28"/>
        </w:rPr>
      </w:pPr>
      <w:r>
        <w:rPr>
          <w:rFonts w:ascii="等线" w:hAnsi="等线" w:eastAsia="等线" w:cs="Times New Roman"/>
          <w:szCs w:val="21"/>
        </w:rPr>
        <w:br w:type="page"/>
      </w:r>
      <w:r>
        <w:rPr>
          <w:rFonts w:hint="eastAsia" w:ascii="等线" w:hAnsi="等线" w:eastAsia="黑体" w:cs="黑体"/>
          <w:sz w:val="28"/>
          <w:szCs w:val="28"/>
        </w:rPr>
        <w:t>内蒙古自治区科技计划项目经费支出情况表（续）</w:t>
      </w:r>
    </w:p>
    <w:p>
      <w:pPr>
        <w:spacing w:after="160" w:line="278" w:lineRule="auto"/>
        <w:rPr>
          <w:rFonts w:ascii="等线" w:hAnsi="等线" w:eastAsia="等线" w:cs="等线"/>
          <w:szCs w:val="21"/>
        </w:rPr>
      </w:pPr>
      <w:r>
        <w:rPr>
          <w:rFonts w:hint="eastAsia" w:ascii="等线" w:hAnsi="等线" w:eastAsia="等线" w:cs="等线"/>
          <w:szCs w:val="21"/>
        </w:rPr>
        <w:t>续表</w:t>
      </w:r>
      <w:r>
        <w:rPr>
          <w:rFonts w:ascii="等线" w:hAnsi="等线" w:eastAsia="等线" w:cs="等线"/>
          <w:szCs w:val="21"/>
        </w:rPr>
        <w:t>1</w:t>
      </w:r>
    </w:p>
    <w:p>
      <w:pPr>
        <w:spacing w:after="160" w:line="278" w:lineRule="auto"/>
        <w:ind w:firstLine="420" w:firstLineChars="200"/>
        <w:rPr>
          <w:rFonts w:ascii="等线" w:hAnsi="等线" w:eastAsia="等线" w:cs="Times New Roman"/>
          <w:szCs w:val="21"/>
        </w:rPr>
      </w:pPr>
      <w:r>
        <w:rPr>
          <w:rFonts w:hint="eastAsia" w:ascii="等线" w:hAnsi="等线" w:eastAsia="等线" w:cs="等线"/>
          <w:szCs w:val="21"/>
        </w:rPr>
        <w:t>项目编号：</w:t>
      </w:r>
      <w:r>
        <w:rPr>
          <w:rFonts w:hint="eastAsia" w:ascii="Times New Roman" w:hAnsi="Times New Roman" w:eastAsia="等线" w:cs="等线"/>
          <w:szCs w:val="21"/>
          <w:lang w:val="en-US" w:eastAsia="zh-CN"/>
        </w:rPr>
        <w:t xml:space="preserve">                </w:t>
      </w:r>
      <w:r>
        <w:rPr>
          <w:rFonts w:hint="eastAsia" w:ascii="等线" w:hAnsi="等线" w:eastAsia="等线" w:cs="等线"/>
          <w:szCs w:val="21"/>
        </w:rPr>
        <w:t>项目名称：　　　　　　　　　　　　　金额单位：万元</w:t>
      </w:r>
    </w:p>
    <w:tbl>
      <w:tblPr>
        <w:tblStyle w:val="9"/>
        <w:tblW w:w="13665" w:type="dxa"/>
        <w:jc w:val="center"/>
        <w:tblLayout w:type="fixed"/>
        <w:tblCellMar>
          <w:top w:w="0" w:type="dxa"/>
          <w:left w:w="0" w:type="dxa"/>
          <w:bottom w:w="0" w:type="dxa"/>
          <w:right w:w="0" w:type="dxa"/>
        </w:tblCellMar>
      </w:tblPr>
      <w:tblGrid>
        <w:gridCol w:w="435"/>
        <w:gridCol w:w="4200"/>
        <w:gridCol w:w="1003"/>
        <w:gridCol w:w="1003"/>
        <w:gridCol w:w="1004"/>
        <w:gridCol w:w="1003"/>
        <w:gridCol w:w="1003"/>
        <w:gridCol w:w="1004"/>
        <w:gridCol w:w="1003"/>
        <w:gridCol w:w="1003"/>
        <w:gridCol w:w="1004"/>
      </w:tblGrid>
      <w:tr>
        <w:tblPrEx>
          <w:tblCellMar>
            <w:top w:w="0" w:type="dxa"/>
            <w:left w:w="0" w:type="dxa"/>
            <w:bottom w:w="0" w:type="dxa"/>
            <w:right w:w="0" w:type="dxa"/>
          </w:tblCellMar>
        </w:tblPrEx>
        <w:trPr>
          <w:cantSplit/>
          <w:trHeight w:val="279" w:hRule="atLeast"/>
          <w:jc w:val="center"/>
        </w:trPr>
        <w:tc>
          <w:tcPr>
            <w:tcW w:w="435" w:type="dxa"/>
            <w:vMerge w:val="restart"/>
            <w:tcBorders>
              <w:top w:val="single" w:color="auto" w:sz="8" w:space="0"/>
              <w:left w:val="single" w:color="auto" w:sz="8"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行次</w:t>
            </w:r>
          </w:p>
        </w:tc>
        <w:tc>
          <w:tcPr>
            <w:tcW w:w="4200" w:type="dxa"/>
            <w:vMerge w:val="restart"/>
            <w:tcBorders>
              <w:top w:val="single" w:color="auto" w:sz="8" w:space="0"/>
              <w:left w:val="single" w:color="auto" w:sz="8" w:space="0"/>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项目</w:t>
            </w:r>
          </w:p>
        </w:tc>
        <w:tc>
          <w:tcPr>
            <w:tcW w:w="3010" w:type="dxa"/>
            <w:gridSpan w:val="3"/>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批准预算数</w:t>
            </w:r>
          </w:p>
        </w:tc>
        <w:tc>
          <w:tcPr>
            <w:tcW w:w="3010" w:type="dxa"/>
            <w:gridSpan w:val="3"/>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实际发生数</w:t>
            </w:r>
          </w:p>
        </w:tc>
        <w:tc>
          <w:tcPr>
            <w:tcW w:w="3010" w:type="dxa"/>
            <w:gridSpan w:val="3"/>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结余数</w:t>
            </w:r>
          </w:p>
        </w:tc>
      </w:tr>
      <w:tr>
        <w:tblPrEx>
          <w:tblCellMar>
            <w:top w:w="0" w:type="dxa"/>
            <w:left w:w="0" w:type="dxa"/>
            <w:bottom w:w="0" w:type="dxa"/>
            <w:right w:w="0" w:type="dxa"/>
          </w:tblCellMar>
        </w:tblPrEx>
        <w:trPr>
          <w:cantSplit/>
          <w:trHeight w:val="227" w:hRule="atLeast"/>
          <w:jc w:val="center"/>
        </w:trPr>
        <w:tc>
          <w:tcPr>
            <w:tcW w:w="435" w:type="dxa"/>
            <w:vMerge w:val="continue"/>
            <w:tcBorders>
              <w:left w:val="single" w:color="auto" w:sz="8" w:space="0"/>
              <w:right w:val="single" w:color="auto" w:sz="8" w:space="0"/>
            </w:tcBorders>
            <w:vAlign w:val="center"/>
          </w:tcPr>
          <w:p>
            <w:pPr>
              <w:spacing w:line="240" w:lineRule="exact"/>
              <w:rPr>
                <w:rFonts w:ascii="Times New Roman" w:hAnsi="Times New Roman" w:eastAsia="等线" w:cs="Times New Roman"/>
                <w:szCs w:val="21"/>
              </w:rPr>
            </w:pPr>
          </w:p>
        </w:tc>
        <w:tc>
          <w:tcPr>
            <w:tcW w:w="4200" w:type="dxa"/>
            <w:vMerge w:val="continue"/>
            <w:tcBorders>
              <w:top w:val="single" w:color="auto" w:sz="8" w:space="0"/>
              <w:left w:val="single" w:color="auto" w:sz="8" w:space="0"/>
              <w:bottom w:val="single" w:color="auto" w:sz="4" w:space="0"/>
              <w:right w:val="single" w:color="auto" w:sz="8" w:space="0"/>
            </w:tcBorders>
            <w:vAlign w:val="center"/>
          </w:tcPr>
          <w:p>
            <w:pPr>
              <w:spacing w:line="240" w:lineRule="exact"/>
              <w:rPr>
                <w:rFonts w:ascii="Times New Roman" w:hAnsi="Times New Roman" w:eastAsia="等线" w:cs="Times New Roman"/>
                <w:szCs w:val="21"/>
              </w:rPr>
            </w:pPr>
          </w:p>
        </w:tc>
        <w:tc>
          <w:tcPr>
            <w:tcW w:w="1003" w:type="dxa"/>
            <w:tcBorders>
              <w:top w:val="nil"/>
              <w:left w:val="nil"/>
              <w:bottom w:val="nil"/>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专项经费</w:t>
            </w:r>
          </w:p>
        </w:tc>
        <w:tc>
          <w:tcPr>
            <w:tcW w:w="1003" w:type="dxa"/>
            <w:tcBorders>
              <w:top w:val="nil"/>
              <w:left w:val="nil"/>
              <w:bottom w:val="nil"/>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自筹经费</w:t>
            </w:r>
          </w:p>
        </w:tc>
        <w:tc>
          <w:tcPr>
            <w:tcW w:w="1004" w:type="dxa"/>
            <w:tcBorders>
              <w:top w:val="nil"/>
              <w:left w:val="nil"/>
              <w:bottom w:val="nil"/>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合计</w:t>
            </w:r>
          </w:p>
        </w:tc>
        <w:tc>
          <w:tcPr>
            <w:tcW w:w="1003" w:type="dxa"/>
            <w:tcBorders>
              <w:top w:val="nil"/>
              <w:left w:val="nil"/>
              <w:bottom w:val="nil"/>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专项经费</w:t>
            </w:r>
          </w:p>
        </w:tc>
        <w:tc>
          <w:tcPr>
            <w:tcW w:w="1003" w:type="dxa"/>
            <w:tcBorders>
              <w:top w:val="nil"/>
              <w:left w:val="nil"/>
              <w:bottom w:val="nil"/>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自筹经费</w:t>
            </w:r>
          </w:p>
        </w:tc>
        <w:tc>
          <w:tcPr>
            <w:tcW w:w="1004" w:type="dxa"/>
            <w:tcBorders>
              <w:top w:val="nil"/>
              <w:left w:val="nil"/>
              <w:bottom w:val="nil"/>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合计</w:t>
            </w:r>
          </w:p>
        </w:tc>
        <w:tc>
          <w:tcPr>
            <w:tcW w:w="1003" w:type="dxa"/>
            <w:tcBorders>
              <w:top w:val="nil"/>
              <w:left w:val="nil"/>
              <w:bottom w:val="nil"/>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专项经费</w:t>
            </w:r>
          </w:p>
        </w:tc>
        <w:tc>
          <w:tcPr>
            <w:tcW w:w="1003" w:type="dxa"/>
            <w:tcBorders>
              <w:top w:val="nil"/>
              <w:left w:val="nil"/>
              <w:bottom w:val="nil"/>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自筹经费</w:t>
            </w:r>
          </w:p>
        </w:tc>
        <w:tc>
          <w:tcPr>
            <w:tcW w:w="1004" w:type="dxa"/>
            <w:tcBorders>
              <w:top w:val="nil"/>
              <w:left w:val="nil"/>
              <w:bottom w:val="nil"/>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合计</w:t>
            </w:r>
          </w:p>
        </w:tc>
      </w:tr>
      <w:tr>
        <w:tblPrEx>
          <w:tblCellMar>
            <w:top w:w="0" w:type="dxa"/>
            <w:left w:w="0" w:type="dxa"/>
            <w:bottom w:w="0" w:type="dxa"/>
            <w:right w:w="0" w:type="dxa"/>
          </w:tblCellMar>
        </w:tblPrEx>
        <w:trPr>
          <w:cantSplit/>
          <w:trHeight w:val="303" w:hRule="atLeast"/>
          <w:jc w:val="center"/>
        </w:trPr>
        <w:tc>
          <w:tcPr>
            <w:tcW w:w="435" w:type="dxa"/>
            <w:vMerge w:val="continue"/>
            <w:tcBorders>
              <w:left w:val="single" w:color="auto" w:sz="8" w:space="0"/>
              <w:bottom w:val="single" w:color="auto" w:sz="8"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4200"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1</w:t>
            </w:r>
            <w:r>
              <w:rPr>
                <w:rFonts w:hint="eastAsia" w:ascii="Times New Roman" w:hAnsi="Times New Roman" w:eastAsia="等线" w:cs="等线"/>
                <w:szCs w:val="21"/>
              </w:rPr>
              <w:t>）</w:t>
            </w:r>
          </w:p>
        </w:tc>
        <w:tc>
          <w:tcPr>
            <w:tcW w:w="1003"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2</w:t>
            </w:r>
            <w:r>
              <w:rPr>
                <w:rFonts w:hint="eastAsia" w:ascii="Times New Roman" w:hAnsi="Times New Roman" w:eastAsia="等线" w:cs="等线"/>
                <w:szCs w:val="21"/>
              </w:rPr>
              <w:t>）</w:t>
            </w:r>
          </w:p>
        </w:tc>
        <w:tc>
          <w:tcPr>
            <w:tcW w:w="1003"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3</w:t>
            </w:r>
            <w:r>
              <w:rPr>
                <w:rFonts w:hint="eastAsia" w:ascii="Times New Roman" w:hAnsi="Times New Roman" w:eastAsia="等线" w:cs="等线"/>
                <w:szCs w:val="21"/>
              </w:rPr>
              <w:t>）</w:t>
            </w:r>
          </w:p>
        </w:tc>
        <w:tc>
          <w:tcPr>
            <w:tcW w:w="1004"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4</w:t>
            </w:r>
            <w:r>
              <w:rPr>
                <w:rFonts w:hint="eastAsia" w:ascii="Times New Roman" w:hAnsi="Times New Roman" w:eastAsia="等线" w:cs="等线"/>
                <w:szCs w:val="21"/>
              </w:rPr>
              <w:t>）</w:t>
            </w:r>
          </w:p>
        </w:tc>
        <w:tc>
          <w:tcPr>
            <w:tcW w:w="1003"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5</w:t>
            </w:r>
            <w:r>
              <w:rPr>
                <w:rFonts w:hint="eastAsia" w:ascii="Times New Roman" w:hAnsi="Times New Roman" w:eastAsia="等线" w:cs="等线"/>
                <w:szCs w:val="21"/>
              </w:rPr>
              <w:t>）</w:t>
            </w:r>
          </w:p>
        </w:tc>
        <w:tc>
          <w:tcPr>
            <w:tcW w:w="1003"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6</w:t>
            </w:r>
            <w:r>
              <w:rPr>
                <w:rFonts w:hint="eastAsia" w:ascii="Times New Roman" w:hAnsi="Times New Roman" w:eastAsia="等线" w:cs="等线"/>
                <w:szCs w:val="21"/>
              </w:rPr>
              <w:t>）</w:t>
            </w:r>
          </w:p>
        </w:tc>
        <w:tc>
          <w:tcPr>
            <w:tcW w:w="1004"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7</w:t>
            </w:r>
            <w:r>
              <w:rPr>
                <w:rFonts w:hint="eastAsia" w:ascii="Times New Roman" w:hAnsi="Times New Roman" w:eastAsia="等线" w:cs="等线"/>
                <w:szCs w:val="21"/>
              </w:rPr>
              <w:t>）</w:t>
            </w:r>
          </w:p>
        </w:tc>
        <w:tc>
          <w:tcPr>
            <w:tcW w:w="1003"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8</w:t>
            </w:r>
            <w:r>
              <w:rPr>
                <w:rFonts w:hint="eastAsia" w:ascii="Times New Roman" w:hAnsi="Times New Roman" w:eastAsia="等线" w:cs="等线"/>
                <w:szCs w:val="21"/>
              </w:rPr>
              <w:t>）</w:t>
            </w:r>
          </w:p>
        </w:tc>
        <w:tc>
          <w:tcPr>
            <w:tcW w:w="1003"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9</w:t>
            </w:r>
            <w:r>
              <w:rPr>
                <w:rFonts w:hint="eastAsia" w:ascii="Times New Roman" w:hAnsi="Times New Roman" w:eastAsia="等线" w:cs="等线"/>
                <w:szCs w:val="21"/>
              </w:rPr>
              <w:t>）</w:t>
            </w:r>
          </w:p>
        </w:tc>
        <w:tc>
          <w:tcPr>
            <w:tcW w:w="1004"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10</w:t>
            </w:r>
            <w:r>
              <w:rPr>
                <w:rFonts w:hint="eastAsia" w:ascii="Times New Roman" w:hAnsi="Times New Roman" w:eastAsia="等线" w:cs="等线"/>
                <w:szCs w:val="21"/>
              </w:rPr>
              <w:t>）</w:t>
            </w:r>
          </w:p>
        </w:tc>
      </w:tr>
      <w:tr>
        <w:tblPrEx>
          <w:tblCellMar>
            <w:top w:w="0" w:type="dxa"/>
            <w:left w:w="0" w:type="dxa"/>
            <w:bottom w:w="0" w:type="dxa"/>
            <w:right w:w="0" w:type="dxa"/>
          </w:tblCellMar>
        </w:tblPrEx>
        <w:trPr>
          <w:trHeight w:val="510" w:hRule="atLeast"/>
          <w:jc w:val="center"/>
        </w:trPr>
        <w:tc>
          <w:tcPr>
            <w:tcW w:w="435" w:type="dxa"/>
            <w:tcBorders>
              <w:top w:val="single" w:color="auto" w:sz="4" w:space="0"/>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jc w:val="center"/>
              <w:rPr>
                <w:rFonts w:ascii="Times New Roman" w:hAnsi="Times New Roman" w:eastAsia="等线" w:cs="Times New Roman"/>
                <w:szCs w:val="21"/>
              </w:rPr>
            </w:pPr>
            <w:r>
              <w:rPr>
                <w:rFonts w:ascii="Times New Roman" w:hAnsi="Times New Roman" w:eastAsia="等线" w:cs="Times New Roman"/>
                <w:szCs w:val="21"/>
              </w:rPr>
              <w:t>12</w:t>
            </w:r>
          </w:p>
        </w:tc>
        <w:tc>
          <w:tcPr>
            <w:tcW w:w="4200" w:type="dxa"/>
            <w:tcBorders>
              <w:top w:val="single" w:color="auto" w:sz="4" w:space="0"/>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ind w:firstLine="210" w:firstLineChars="100"/>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5</w:t>
            </w:r>
            <w:r>
              <w:rPr>
                <w:rFonts w:hint="eastAsia" w:ascii="Times New Roman" w:hAnsi="Times New Roman" w:eastAsia="等线" w:cs="等线"/>
                <w:szCs w:val="21"/>
              </w:rPr>
              <w:t>）出版</w:t>
            </w:r>
            <w:r>
              <w:rPr>
                <w:rFonts w:ascii="Times New Roman" w:hAnsi="Times New Roman" w:eastAsia="等线" w:cs="Times New Roman"/>
                <w:szCs w:val="21"/>
              </w:rPr>
              <w:t>/</w:t>
            </w:r>
            <w:r>
              <w:rPr>
                <w:rFonts w:hint="eastAsia" w:ascii="Times New Roman" w:hAnsi="Times New Roman" w:eastAsia="等线" w:cs="等线"/>
                <w:szCs w:val="21"/>
              </w:rPr>
              <w:t>文献</w:t>
            </w:r>
            <w:r>
              <w:rPr>
                <w:rFonts w:ascii="Times New Roman" w:hAnsi="Times New Roman" w:eastAsia="等线" w:cs="Times New Roman"/>
                <w:szCs w:val="21"/>
              </w:rPr>
              <w:t>/</w:t>
            </w:r>
            <w:r>
              <w:rPr>
                <w:rFonts w:hint="eastAsia" w:ascii="Times New Roman" w:hAnsi="Times New Roman" w:eastAsia="等线" w:cs="等线"/>
                <w:szCs w:val="21"/>
              </w:rPr>
              <w:t>信息传播</w:t>
            </w:r>
            <w:r>
              <w:rPr>
                <w:rFonts w:ascii="Times New Roman" w:hAnsi="Times New Roman" w:eastAsia="等线" w:cs="Times New Roman"/>
                <w:szCs w:val="21"/>
              </w:rPr>
              <w:t>/</w:t>
            </w:r>
            <w:r>
              <w:rPr>
                <w:rFonts w:hint="eastAsia" w:ascii="Times New Roman" w:hAnsi="Times New Roman" w:eastAsia="等线" w:cs="等线"/>
                <w:szCs w:val="21"/>
              </w:rPr>
              <w:t>知识产权事务费</w:t>
            </w:r>
          </w:p>
        </w:tc>
        <w:tc>
          <w:tcPr>
            <w:tcW w:w="10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4"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r>
      <w:tr>
        <w:tblPrEx>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jc w:val="center"/>
              <w:rPr>
                <w:rFonts w:ascii="Times New Roman" w:hAnsi="Times New Roman" w:eastAsia="等线" w:cs="Times New Roman"/>
                <w:szCs w:val="21"/>
              </w:rPr>
            </w:pPr>
            <w:r>
              <w:rPr>
                <w:rFonts w:ascii="Times New Roman" w:hAnsi="Times New Roman" w:eastAsia="等线" w:cs="Times New Roman"/>
                <w:szCs w:val="21"/>
              </w:rPr>
              <w:t>13</w:t>
            </w:r>
          </w:p>
        </w:tc>
        <w:tc>
          <w:tcPr>
            <w:tcW w:w="420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ind w:firstLine="315" w:firstLineChars="150"/>
              <w:rPr>
                <w:rFonts w:ascii="等线" w:hAnsi="等线" w:eastAsia="等线" w:cs="Times New Roman"/>
                <w:szCs w:val="21"/>
              </w:rPr>
            </w:pPr>
            <w:r>
              <w:rPr>
                <w:rFonts w:ascii="等线" w:hAnsi="等线" w:eastAsia="等线" w:cs="等线"/>
                <w:szCs w:val="21"/>
              </w:rPr>
              <w:t>(6)</w:t>
            </w:r>
            <w:r>
              <w:rPr>
                <w:rFonts w:hint="eastAsia" w:ascii="等线" w:hAnsi="等线" w:eastAsia="等线" w:cs="等线"/>
                <w:szCs w:val="21"/>
              </w:rPr>
              <w:t>其他支出</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r>
      <w:tr>
        <w:tblPrEx>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jc w:val="center"/>
              <w:rPr>
                <w:rFonts w:ascii="Times New Roman" w:hAnsi="Times New Roman" w:eastAsia="等线" w:cs="Times New Roman"/>
                <w:szCs w:val="21"/>
              </w:rPr>
            </w:pPr>
            <w:r>
              <w:rPr>
                <w:rFonts w:ascii="Times New Roman" w:hAnsi="Times New Roman" w:eastAsia="等线" w:cs="Times New Roman"/>
                <w:szCs w:val="21"/>
              </w:rPr>
              <w:t>14</w:t>
            </w:r>
          </w:p>
        </w:tc>
        <w:tc>
          <w:tcPr>
            <w:tcW w:w="420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rPr>
                <w:rFonts w:ascii="Times New Roman" w:hAnsi="Times New Roman" w:eastAsia="等线" w:cs="Times New Roman"/>
                <w:szCs w:val="21"/>
              </w:rPr>
            </w:pPr>
            <w:r>
              <w:rPr>
                <w:rFonts w:ascii="Times New Roman" w:hAnsi="Times New Roman" w:eastAsia="等线" w:cs="Times New Roman"/>
                <w:szCs w:val="21"/>
              </w:rPr>
              <w:t>3.</w:t>
            </w:r>
            <w:r>
              <w:rPr>
                <w:rFonts w:hint="eastAsia" w:ascii="Times New Roman" w:hAnsi="Times New Roman" w:eastAsia="等线" w:cs="等线"/>
                <w:szCs w:val="21"/>
              </w:rPr>
              <w:t>劳务费</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r>
      <w:tr>
        <w:tblPrEx>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jc w:val="center"/>
              <w:rPr>
                <w:rFonts w:ascii="Times New Roman" w:hAnsi="Times New Roman" w:eastAsia="等线" w:cs="Times New Roman"/>
                <w:szCs w:val="21"/>
              </w:rPr>
            </w:pPr>
            <w:r>
              <w:rPr>
                <w:rFonts w:ascii="Times New Roman" w:hAnsi="Times New Roman" w:eastAsia="等线" w:cs="Times New Roman"/>
                <w:szCs w:val="21"/>
              </w:rPr>
              <w:t>15</w:t>
            </w:r>
          </w:p>
        </w:tc>
        <w:tc>
          <w:tcPr>
            <w:tcW w:w="420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ind w:firstLine="210" w:firstLineChars="100"/>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1</w:t>
            </w:r>
            <w:r>
              <w:rPr>
                <w:rFonts w:hint="eastAsia" w:ascii="Times New Roman" w:hAnsi="Times New Roman" w:eastAsia="等线" w:cs="等线"/>
                <w:szCs w:val="21"/>
              </w:rPr>
              <w:t>）劳务费</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r>
      <w:tr>
        <w:tblPrEx>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jc w:val="center"/>
              <w:rPr>
                <w:rFonts w:ascii="Times New Roman" w:hAnsi="Times New Roman" w:eastAsia="等线" w:cs="Times New Roman"/>
                <w:szCs w:val="21"/>
              </w:rPr>
            </w:pPr>
            <w:r>
              <w:rPr>
                <w:rFonts w:ascii="Times New Roman" w:hAnsi="Times New Roman" w:eastAsia="等线" w:cs="Times New Roman"/>
                <w:szCs w:val="21"/>
              </w:rPr>
              <w:t>16</w:t>
            </w:r>
          </w:p>
        </w:tc>
        <w:tc>
          <w:tcPr>
            <w:tcW w:w="420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ind w:firstLine="210" w:firstLineChars="100"/>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2</w:t>
            </w:r>
            <w:r>
              <w:rPr>
                <w:rFonts w:hint="eastAsia" w:ascii="Times New Roman" w:hAnsi="Times New Roman" w:eastAsia="等线" w:cs="等线"/>
                <w:szCs w:val="21"/>
              </w:rPr>
              <w:t>）咨询费</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r>
      <w:tr>
        <w:tblPrEx>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autoSpaceDE w:val="0"/>
              <w:autoSpaceDN w:val="0"/>
              <w:spacing w:line="240" w:lineRule="exact"/>
              <w:jc w:val="center"/>
              <w:rPr>
                <w:rFonts w:ascii="Times New Roman" w:hAnsi="Times New Roman" w:eastAsia="等线" w:cs="Times New Roman"/>
                <w:szCs w:val="21"/>
              </w:rPr>
            </w:pPr>
            <w:r>
              <w:rPr>
                <w:rFonts w:ascii="Times New Roman" w:hAnsi="Times New Roman" w:eastAsia="等线" w:cs="Times New Roman"/>
                <w:szCs w:val="21"/>
              </w:rPr>
              <w:t>17</w:t>
            </w:r>
          </w:p>
        </w:tc>
        <w:tc>
          <w:tcPr>
            <w:tcW w:w="4200"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autoSpaceDE w:val="0"/>
              <w:autoSpaceDN w:val="0"/>
              <w:spacing w:line="240" w:lineRule="exact"/>
              <w:rPr>
                <w:rFonts w:ascii="Times New Roman" w:hAnsi="Times New Roman" w:eastAsia="等线" w:cs="Times New Roman"/>
                <w:szCs w:val="21"/>
              </w:rPr>
            </w:pPr>
            <w:r>
              <w:rPr>
                <w:rFonts w:hint="eastAsia" w:ascii="Times New Roman" w:hAnsi="Times New Roman" w:eastAsia="等线" w:cs="等线"/>
                <w:szCs w:val="21"/>
              </w:rPr>
              <w:t>（二）间接经费</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r>
      <w:tr>
        <w:tblPrEx>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autoSpaceDE w:val="0"/>
              <w:autoSpaceDN w:val="0"/>
              <w:spacing w:line="240" w:lineRule="exact"/>
              <w:jc w:val="center"/>
              <w:rPr>
                <w:rFonts w:ascii="Times New Roman" w:hAnsi="Times New Roman" w:eastAsia="等线" w:cs="Times New Roman"/>
                <w:szCs w:val="21"/>
              </w:rPr>
            </w:pPr>
            <w:r>
              <w:rPr>
                <w:rFonts w:ascii="Times New Roman" w:hAnsi="Times New Roman" w:eastAsia="等线" w:cs="Times New Roman"/>
                <w:szCs w:val="21"/>
              </w:rPr>
              <w:t>18</w:t>
            </w:r>
          </w:p>
        </w:tc>
        <w:tc>
          <w:tcPr>
            <w:tcW w:w="4200"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autoSpaceDE w:val="0"/>
              <w:autoSpaceDN w:val="0"/>
              <w:spacing w:line="240" w:lineRule="exact"/>
              <w:ind w:firstLine="210" w:firstLineChars="100"/>
              <w:rPr>
                <w:rFonts w:ascii="Times New Roman" w:hAnsi="Times New Roman" w:eastAsia="等线" w:cs="Times New Roman"/>
                <w:szCs w:val="21"/>
              </w:rPr>
            </w:pPr>
            <w:r>
              <w:rPr>
                <w:rFonts w:hint="eastAsia" w:ascii="Times New Roman" w:hAnsi="Times New Roman" w:eastAsia="等线" w:cs="等线"/>
                <w:szCs w:val="21"/>
              </w:rPr>
              <w:t>其中：绩效费用</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r>
      <w:tr>
        <w:tblPrEx>
          <w:tblCellMar>
            <w:top w:w="0" w:type="dxa"/>
            <w:left w:w="0" w:type="dxa"/>
            <w:bottom w:w="0" w:type="dxa"/>
            <w:right w:w="0" w:type="dxa"/>
          </w:tblCellMar>
        </w:tblPrEx>
        <w:trPr>
          <w:trHeight w:val="51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jc w:val="center"/>
              <w:rPr>
                <w:rFonts w:ascii="Times New Roman" w:hAnsi="Times New Roman" w:eastAsia="等线" w:cs="Times New Roman"/>
                <w:szCs w:val="21"/>
              </w:rPr>
            </w:pPr>
            <w:r>
              <w:rPr>
                <w:rFonts w:ascii="Times New Roman" w:hAnsi="Times New Roman" w:eastAsia="等线" w:cs="Times New Roman"/>
                <w:szCs w:val="21"/>
              </w:rPr>
              <w:t>19</w:t>
            </w:r>
          </w:p>
        </w:tc>
        <w:tc>
          <w:tcPr>
            <w:tcW w:w="420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rPr>
                <w:rFonts w:ascii="Times New Roman" w:hAnsi="Times New Roman" w:eastAsia="等线" w:cs="Times New Roman"/>
                <w:szCs w:val="21"/>
              </w:rPr>
            </w:pPr>
            <w:r>
              <w:rPr>
                <w:rFonts w:hint="eastAsia" w:ascii="Times New Roman" w:hAnsi="Times New Roman" w:eastAsia="等线" w:cs="等线"/>
                <w:szCs w:val="21"/>
              </w:rPr>
              <w:t>二、经费来源</w:t>
            </w:r>
          </w:p>
        </w:tc>
        <w:tc>
          <w:tcPr>
            <w:tcW w:w="1003"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single" w:color="auto" w:sz="8" w:space="0"/>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single" w:color="auto" w:sz="8" w:space="0"/>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3" w:type="dxa"/>
            <w:tcBorders>
              <w:top w:val="single" w:color="auto" w:sz="8"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4" w:type="dxa"/>
            <w:tcBorders>
              <w:top w:val="single" w:color="auto" w:sz="8" w:space="0"/>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r>
      <w:tr>
        <w:tblPrEx>
          <w:tblCellMar>
            <w:top w:w="0" w:type="dxa"/>
            <w:left w:w="0" w:type="dxa"/>
            <w:bottom w:w="0" w:type="dxa"/>
            <w:right w:w="0" w:type="dxa"/>
          </w:tblCellMar>
        </w:tblPrEx>
        <w:trPr>
          <w:trHeight w:val="39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jc w:val="center"/>
              <w:rPr>
                <w:rFonts w:ascii="Times New Roman" w:hAnsi="Times New Roman" w:eastAsia="等线" w:cs="Times New Roman"/>
                <w:szCs w:val="21"/>
              </w:rPr>
            </w:pPr>
            <w:r>
              <w:rPr>
                <w:rFonts w:ascii="Times New Roman" w:hAnsi="Times New Roman" w:eastAsia="等线" w:cs="Times New Roman"/>
                <w:szCs w:val="21"/>
              </w:rPr>
              <w:t>20</w:t>
            </w:r>
          </w:p>
        </w:tc>
        <w:tc>
          <w:tcPr>
            <w:tcW w:w="420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ind w:firstLine="210" w:firstLineChars="100"/>
              <w:rPr>
                <w:rFonts w:ascii="Times New Roman" w:hAnsi="Times New Roman" w:eastAsia="等线" w:cs="Times New Roman"/>
                <w:szCs w:val="21"/>
              </w:rPr>
            </w:pPr>
            <w:r>
              <w:rPr>
                <w:rFonts w:ascii="Times New Roman" w:hAnsi="Times New Roman" w:eastAsia="等线" w:cs="Times New Roman"/>
                <w:szCs w:val="21"/>
              </w:rPr>
              <w:t>1</w:t>
            </w:r>
            <w:r>
              <w:rPr>
                <w:rFonts w:hint="eastAsia" w:ascii="Times New Roman" w:hAnsi="Times New Roman" w:eastAsia="等线" w:cs="等线"/>
                <w:szCs w:val="21"/>
              </w:rPr>
              <w:t>、申请从专项经费获得的资助</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r>
      <w:tr>
        <w:tblPrEx>
          <w:tblCellMar>
            <w:top w:w="0" w:type="dxa"/>
            <w:left w:w="0" w:type="dxa"/>
            <w:bottom w:w="0" w:type="dxa"/>
            <w:right w:w="0" w:type="dxa"/>
          </w:tblCellMar>
        </w:tblPrEx>
        <w:trPr>
          <w:trHeight w:val="39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jc w:val="center"/>
              <w:rPr>
                <w:rFonts w:ascii="Times New Roman" w:hAnsi="Times New Roman" w:eastAsia="等线" w:cs="Times New Roman"/>
                <w:szCs w:val="21"/>
              </w:rPr>
            </w:pPr>
            <w:r>
              <w:rPr>
                <w:rFonts w:ascii="Times New Roman" w:hAnsi="Times New Roman" w:eastAsia="等线" w:cs="Times New Roman"/>
                <w:szCs w:val="21"/>
              </w:rPr>
              <w:t>21</w:t>
            </w:r>
          </w:p>
        </w:tc>
        <w:tc>
          <w:tcPr>
            <w:tcW w:w="420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spacing w:line="240" w:lineRule="exact"/>
              <w:ind w:firstLine="210" w:firstLineChars="100"/>
              <w:rPr>
                <w:rFonts w:ascii="Times New Roman" w:hAnsi="Times New Roman" w:eastAsia="等线" w:cs="Times New Roman"/>
                <w:szCs w:val="21"/>
              </w:rPr>
            </w:pPr>
            <w:r>
              <w:rPr>
                <w:rFonts w:ascii="Times New Roman" w:hAnsi="Times New Roman" w:eastAsia="等线" w:cs="Times New Roman"/>
                <w:szCs w:val="21"/>
              </w:rPr>
              <w:t>2</w:t>
            </w:r>
            <w:r>
              <w:rPr>
                <w:rFonts w:hint="eastAsia" w:ascii="Times New Roman" w:hAnsi="Times New Roman" w:eastAsia="等线" w:cs="等线"/>
                <w:szCs w:val="21"/>
              </w:rPr>
              <w:t>、自筹经费来源</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r>
      <w:tr>
        <w:tblPrEx>
          <w:tblCellMar>
            <w:top w:w="0" w:type="dxa"/>
            <w:left w:w="0" w:type="dxa"/>
            <w:bottom w:w="0" w:type="dxa"/>
            <w:right w:w="0" w:type="dxa"/>
          </w:tblCellMar>
        </w:tblPrEx>
        <w:trPr>
          <w:trHeight w:val="39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jc w:val="center"/>
              <w:rPr>
                <w:rFonts w:ascii="Times New Roman" w:hAnsi="Times New Roman" w:eastAsia="等线" w:cs="Times New Roman"/>
                <w:szCs w:val="21"/>
              </w:rPr>
            </w:pPr>
            <w:r>
              <w:rPr>
                <w:rFonts w:ascii="Times New Roman" w:hAnsi="Times New Roman" w:eastAsia="等线" w:cs="Times New Roman"/>
                <w:szCs w:val="21"/>
              </w:rPr>
              <w:t>22</w:t>
            </w:r>
          </w:p>
        </w:tc>
        <w:tc>
          <w:tcPr>
            <w:tcW w:w="420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spacing w:line="240" w:lineRule="exact"/>
              <w:ind w:firstLine="420" w:firstLineChars="200"/>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1</w:t>
            </w:r>
            <w:r>
              <w:rPr>
                <w:rFonts w:hint="eastAsia" w:ascii="Times New Roman" w:hAnsi="Times New Roman" w:eastAsia="等线" w:cs="等线"/>
                <w:szCs w:val="21"/>
              </w:rPr>
              <w:t>）其他财政拨款</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r>
      <w:tr>
        <w:tblPrEx>
          <w:tblCellMar>
            <w:top w:w="0" w:type="dxa"/>
            <w:left w:w="0" w:type="dxa"/>
            <w:bottom w:w="0" w:type="dxa"/>
            <w:right w:w="0" w:type="dxa"/>
          </w:tblCellMar>
        </w:tblPrEx>
        <w:trPr>
          <w:trHeight w:val="39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jc w:val="center"/>
              <w:rPr>
                <w:rFonts w:ascii="Times New Roman" w:hAnsi="Times New Roman" w:eastAsia="等线" w:cs="Times New Roman"/>
                <w:szCs w:val="21"/>
              </w:rPr>
            </w:pPr>
            <w:r>
              <w:rPr>
                <w:rFonts w:ascii="Times New Roman" w:hAnsi="Times New Roman" w:eastAsia="等线" w:cs="Times New Roman"/>
                <w:szCs w:val="21"/>
              </w:rPr>
              <w:t>23</w:t>
            </w:r>
          </w:p>
        </w:tc>
        <w:tc>
          <w:tcPr>
            <w:tcW w:w="420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ind w:firstLine="420" w:firstLineChars="200"/>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2</w:t>
            </w:r>
            <w:r>
              <w:rPr>
                <w:rFonts w:hint="eastAsia" w:ascii="Times New Roman" w:hAnsi="Times New Roman" w:eastAsia="等线" w:cs="等线"/>
                <w:szCs w:val="21"/>
              </w:rPr>
              <w:t>）单位自有货币资金</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r>
      <w:tr>
        <w:tblPrEx>
          <w:tblCellMar>
            <w:top w:w="0" w:type="dxa"/>
            <w:left w:w="0" w:type="dxa"/>
            <w:bottom w:w="0" w:type="dxa"/>
            <w:right w:w="0" w:type="dxa"/>
          </w:tblCellMar>
        </w:tblPrEx>
        <w:trPr>
          <w:trHeight w:val="390" w:hRule="atLeast"/>
          <w:jc w:val="center"/>
        </w:trPr>
        <w:tc>
          <w:tcPr>
            <w:tcW w:w="435"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jc w:val="center"/>
              <w:rPr>
                <w:rFonts w:ascii="Times New Roman" w:hAnsi="Times New Roman" w:eastAsia="等线" w:cs="Times New Roman"/>
                <w:szCs w:val="21"/>
              </w:rPr>
            </w:pPr>
            <w:r>
              <w:rPr>
                <w:rFonts w:ascii="Times New Roman" w:hAnsi="Times New Roman" w:eastAsia="等线" w:cs="Times New Roman"/>
                <w:szCs w:val="21"/>
              </w:rPr>
              <w:t>24</w:t>
            </w:r>
          </w:p>
        </w:tc>
        <w:tc>
          <w:tcPr>
            <w:tcW w:w="4200" w:type="dxa"/>
            <w:tcBorders>
              <w:top w:val="nil"/>
              <w:left w:val="single" w:color="auto" w:sz="8" w:space="0"/>
              <w:bottom w:val="single" w:color="auto" w:sz="4" w:space="0"/>
              <w:right w:val="single" w:color="auto" w:sz="8" w:space="0"/>
            </w:tcBorders>
            <w:tcMar>
              <w:top w:w="15" w:type="dxa"/>
              <w:left w:w="15" w:type="dxa"/>
              <w:bottom w:w="0" w:type="dxa"/>
              <w:right w:w="15" w:type="dxa"/>
            </w:tcMar>
            <w:vAlign w:val="center"/>
          </w:tcPr>
          <w:p>
            <w:pPr>
              <w:autoSpaceDE w:val="0"/>
              <w:autoSpaceDN w:val="0"/>
              <w:spacing w:line="240" w:lineRule="exact"/>
              <w:ind w:firstLine="420" w:firstLineChars="200"/>
              <w:rPr>
                <w:rFonts w:ascii="Times New Roman" w:hAnsi="Times New Roman" w:eastAsia="等线" w:cs="Times New Roman"/>
                <w:szCs w:val="21"/>
              </w:rPr>
            </w:pPr>
            <w:r>
              <w:rPr>
                <w:rFonts w:hint="eastAsia" w:ascii="Times New Roman" w:hAnsi="Times New Roman" w:eastAsia="等线" w:cs="等线"/>
                <w:szCs w:val="21"/>
              </w:rPr>
              <w:t>（</w:t>
            </w:r>
            <w:r>
              <w:rPr>
                <w:rFonts w:ascii="Times New Roman" w:hAnsi="Times New Roman" w:eastAsia="等线" w:cs="Times New Roman"/>
                <w:szCs w:val="21"/>
              </w:rPr>
              <w:t>3</w:t>
            </w:r>
            <w:r>
              <w:rPr>
                <w:rFonts w:hint="eastAsia" w:ascii="Times New Roman" w:hAnsi="Times New Roman" w:eastAsia="等线" w:cs="等线"/>
                <w:szCs w:val="21"/>
              </w:rPr>
              <w:t>）其他资金</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ascii="Times New Roman" w:hAnsi="Times New Roman" w:eastAsia="等线" w:cs="Times New Roman"/>
                <w:szCs w:val="21"/>
              </w:rPr>
              <w:t>*</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3"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c>
          <w:tcPr>
            <w:tcW w:w="1004"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line="240" w:lineRule="exact"/>
              <w:jc w:val="center"/>
              <w:rPr>
                <w:rFonts w:ascii="Times New Roman" w:hAnsi="Times New Roman" w:eastAsia="等线" w:cs="Times New Roman"/>
                <w:szCs w:val="21"/>
              </w:rPr>
            </w:pPr>
            <w:r>
              <w:rPr>
                <w:rFonts w:hint="eastAsia" w:ascii="Times New Roman" w:hAnsi="Times New Roman" w:eastAsia="等线" w:cs="等线"/>
                <w:szCs w:val="21"/>
              </w:rPr>
              <w:t>　</w:t>
            </w:r>
          </w:p>
        </w:tc>
      </w:tr>
    </w:tbl>
    <w:p>
      <w:pPr>
        <w:autoSpaceDE w:val="0"/>
        <w:autoSpaceDN w:val="0"/>
        <w:spacing w:after="160" w:line="278" w:lineRule="auto"/>
        <w:jc w:val="center"/>
        <w:rPr>
          <w:rFonts w:ascii="等线" w:hAnsi="等线" w:eastAsia="黑体" w:cs="Times New Roman"/>
          <w:sz w:val="28"/>
          <w:szCs w:val="28"/>
        </w:rPr>
      </w:pPr>
      <w:r>
        <w:rPr>
          <w:rFonts w:hint="eastAsia" w:ascii="等线" w:hAnsi="等线" w:eastAsia="黑体" w:cs="黑体"/>
          <w:sz w:val="28"/>
          <w:szCs w:val="28"/>
        </w:rPr>
        <w:t>内蒙古自治区科技计划项目专项经费对外拨付明细表</w:t>
      </w:r>
    </w:p>
    <w:p>
      <w:pPr>
        <w:autoSpaceDE w:val="0"/>
        <w:autoSpaceDN w:val="0"/>
        <w:adjustRightInd w:val="0"/>
        <w:snapToGrid w:val="0"/>
        <w:spacing w:after="160" w:line="278" w:lineRule="auto"/>
        <w:ind w:firstLine="315" w:firstLineChars="150"/>
        <w:jc w:val="left"/>
        <w:rPr>
          <w:rFonts w:ascii="Times New Roman" w:hAnsi="Times New Roman" w:eastAsia="仿宋" w:cs="Times New Roman"/>
          <w:szCs w:val="21"/>
        </w:rPr>
      </w:pPr>
      <w:r>
        <w:rPr>
          <w:rFonts w:hint="eastAsia" w:ascii="Times New Roman" w:hAnsi="Times New Roman" w:eastAsia="仿宋" w:cs="仿宋"/>
          <w:szCs w:val="21"/>
        </w:rPr>
        <w:t>表</w:t>
      </w:r>
      <w:r>
        <w:rPr>
          <w:rFonts w:ascii="Times New Roman" w:hAnsi="Times New Roman" w:eastAsia="仿宋" w:cs="Times New Roman"/>
          <w:szCs w:val="21"/>
        </w:rPr>
        <w:t>2</w:t>
      </w:r>
    </w:p>
    <w:p>
      <w:pPr>
        <w:spacing w:after="160" w:line="278" w:lineRule="auto"/>
        <w:ind w:firstLine="315" w:firstLineChars="150"/>
        <w:rPr>
          <w:rFonts w:ascii="Times New Roman" w:hAnsi="Times New Roman" w:eastAsia="仿宋" w:cs="Times New Roman"/>
          <w:szCs w:val="21"/>
        </w:rPr>
      </w:pPr>
      <w:r>
        <w:rPr>
          <w:rFonts w:hint="eastAsia" w:ascii="Times New Roman" w:hAnsi="Times New Roman" w:eastAsia="仿宋" w:cs="仿宋"/>
          <w:szCs w:val="21"/>
        </w:rPr>
        <w:t>项目编号：</w:t>
      </w:r>
      <w:r>
        <w:rPr>
          <w:rFonts w:hint="eastAsia" w:ascii="Times New Roman" w:hAnsi="Times New Roman" w:eastAsia="等线" w:cs="等线"/>
          <w:szCs w:val="21"/>
          <w:lang w:val="en-US" w:eastAsia="zh-CN"/>
        </w:rPr>
        <w:t xml:space="preserve">                </w:t>
      </w:r>
      <w:r>
        <w:rPr>
          <w:rFonts w:hint="eastAsia" w:ascii="Times New Roman" w:hAnsi="Times New Roman" w:eastAsia="仿宋" w:cs="仿宋"/>
          <w:szCs w:val="21"/>
        </w:rPr>
        <w:t>项目名称：　　　　　　　　　　　　　　金额单位：万元</w:t>
      </w:r>
    </w:p>
    <w:tbl>
      <w:tblPr>
        <w:tblStyle w:val="9"/>
        <w:tblW w:w="14925" w:type="dxa"/>
        <w:jc w:val="center"/>
        <w:tblLayout w:type="fixed"/>
        <w:tblCellMar>
          <w:top w:w="0" w:type="dxa"/>
          <w:left w:w="0" w:type="dxa"/>
          <w:bottom w:w="0" w:type="dxa"/>
          <w:right w:w="0" w:type="dxa"/>
        </w:tblCellMar>
      </w:tblPr>
      <w:tblGrid>
        <w:gridCol w:w="470"/>
        <w:gridCol w:w="2932"/>
        <w:gridCol w:w="733"/>
        <w:gridCol w:w="962"/>
        <w:gridCol w:w="962"/>
        <w:gridCol w:w="613"/>
        <w:gridCol w:w="962"/>
        <w:gridCol w:w="962"/>
        <w:gridCol w:w="613"/>
        <w:gridCol w:w="920"/>
        <w:gridCol w:w="920"/>
        <w:gridCol w:w="698"/>
        <w:gridCol w:w="1904"/>
        <w:gridCol w:w="1274"/>
      </w:tblGrid>
      <w:tr>
        <w:tblPrEx>
          <w:tblCellMar>
            <w:top w:w="0" w:type="dxa"/>
            <w:left w:w="0" w:type="dxa"/>
            <w:bottom w:w="0" w:type="dxa"/>
            <w:right w:w="0" w:type="dxa"/>
          </w:tblCellMar>
        </w:tblPrEx>
        <w:trPr>
          <w:trHeight w:val="510" w:hRule="atLeast"/>
          <w:jc w:val="center"/>
        </w:trPr>
        <w:tc>
          <w:tcPr>
            <w:tcW w:w="14925" w:type="dxa"/>
            <w:gridSpan w:val="14"/>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snapToGrid w:val="0"/>
              <w:spacing w:after="160" w:line="278" w:lineRule="auto"/>
              <w:ind w:firstLine="420" w:firstLineChars="200"/>
              <w:rPr>
                <w:rFonts w:ascii="Times New Roman" w:hAnsi="Times New Roman" w:eastAsia="仿宋" w:cs="Times New Roman"/>
                <w:szCs w:val="21"/>
              </w:rPr>
            </w:pPr>
            <w:r>
              <w:rPr>
                <w:rFonts w:hint="eastAsia" w:ascii="Times New Roman" w:hAnsi="Times New Roman" w:eastAsia="仿宋" w:cs="仿宋"/>
                <w:szCs w:val="21"/>
              </w:rPr>
              <w:t>填表说明：</w:t>
            </w:r>
            <w:r>
              <w:rPr>
                <w:rFonts w:ascii="Times New Roman" w:hAnsi="Times New Roman" w:eastAsia="仿宋" w:cs="Times New Roman"/>
                <w:szCs w:val="21"/>
              </w:rPr>
              <w:t>1</w:t>
            </w:r>
            <w:r>
              <w:rPr>
                <w:rFonts w:hint="eastAsia" w:ascii="Times New Roman" w:hAnsi="Times New Roman" w:eastAsia="仿宋" w:cs="仿宋"/>
                <w:szCs w:val="21"/>
              </w:rPr>
              <w:t>、该表填报内容为项目第一承担单位实际发生的项目研究经费外拨情况。</w:t>
            </w:r>
          </w:p>
          <w:p>
            <w:pPr>
              <w:spacing w:after="160" w:line="278" w:lineRule="auto"/>
              <w:ind w:firstLine="1470" w:firstLineChars="700"/>
              <w:jc w:val="left"/>
              <w:rPr>
                <w:rFonts w:ascii="Times New Roman" w:hAnsi="Times New Roman" w:eastAsia="仿宋" w:cs="Times New Roman"/>
                <w:szCs w:val="21"/>
              </w:rPr>
            </w:pPr>
            <w:r>
              <w:rPr>
                <w:rFonts w:ascii="Times New Roman" w:hAnsi="Times New Roman" w:eastAsia="仿宋" w:cs="Times New Roman"/>
                <w:szCs w:val="21"/>
              </w:rPr>
              <w:t>2</w:t>
            </w:r>
            <w:r>
              <w:rPr>
                <w:rFonts w:hint="eastAsia" w:ascii="Times New Roman" w:hAnsi="Times New Roman" w:eastAsia="仿宋" w:cs="仿宋"/>
                <w:szCs w:val="21"/>
              </w:rPr>
              <w:t>、是否为预算内单位：如果是预算内单位，填</w:t>
            </w:r>
            <w:r>
              <w:rPr>
                <w:rFonts w:ascii="Times New Roman" w:hAnsi="Times New Roman" w:eastAsia="仿宋" w:cs="Times New Roman"/>
                <w:szCs w:val="21"/>
              </w:rPr>
              <w:t>“Y”</w:t>
            </w:r>
            <w:r>
              <w:rPr>
                <w:rFonts w:hint="eastAsia" w:ascii="Times New Roman" w:hAnsi="Times New Roman" w:eastAsia="仿宋" w:cs="仿宋"/>
                <w:szCs w:val="21"/>
              </w:rPr>
              <w:t>，如果是预算外单位，此列填</w:t>
            </w:r>
            <w:r>
              <w:rPr>
                <w:rFonts w:ascii="Times New Roman" w:hAnsi="Times New Roman" w:eastAsia="仿宋" w:cs="Times New Roman"/>
                <w:szCs w:val="21"/>
              </w:rPr>
              <w:t>“N”</w:t>
            </w:r>
            <w:r>
              <w:rPr>
                <w:rFonts w:hint="eastAsia" w:ascii="Times New Roman" w:hAnsi="Times New Roman" w:eastAsia="仿宋" w:cs="仿宋"/>
                <w:szCs w:val="21"/>
              </w:rPr>
              <w:t>。</w:t>
            </w:r>
          </w:p>
        </w:tc>
      </w:tr>
      <w:tr>
        <w:tblPrEx>
          <w:tblCellMar>
            <w:top w:w="0" w:type="dxa"/>
            <w:left w:w="0" w:type="dxa"/>
            <w:bottom w:w="0" w:type="dxa"/>
            <w:right w:w="0" w:type="dxa"/>
          </w:tblCellMar>
        </w:tblPrEx>
        <w:trPr>
          <w:cantSplit/>
          <w:trHeight w:val="510" w:hRule="atLeast"/>
          <w:jc w:val="center"/>
        </w:trPr>
        <w:tc>
          <w:tcPr>
            <w:tcW w:w="470" w:type="dxa"/>
            <w:vMerge w:val="restart"/>
            <w:tcBorders>
              <w:top w:val="single" w:color="auto" w:sz="8" w:space="0"/>
              <w:left w:val="single" w:color="auto" w:sz="8" w:space="0"/>
              <w:right w:val="single" w:color="auto" w:sz="8" w:space="0"/>
            </w:tcBorders>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序号</w:t>
            </w:r>
          </w:p>
        </w:tc>
        <w:tc>
          <w:tcPr>
            <w:tcW w:w="2932" w:type="dxa"/>
            <w:vMerge w:val="restart"/>
            <w:tcBorders>
              <w:top w:val="single" w:color="auto" w:sz="8" w:space="0"/>
              <w:left w:val="single" w:color="auto" w:sz="8" w:space="0"/>
              <w:right w:val="single" w:color="auto" w:sz="8" w:space="0"/>
            </w:tcBorders>
            <w:vAlign w:val="center"/>
          </w:tcPr>
          <w:p>
            <w:pPr>
              <w:spacing w:after="160" w:line="278" w:lineRule="auto"/>
              <w:jc w:val="center"/>
              <w:rPr>
                <w:rFonts w:ascii="Times New Roman" w:hAnsi="Times New Roman" w:eastAsia="仿宋" w:cs="Times New Roman"/>
                <w:color w:val="FF0000"/>
                <w:szCs w:val="21"/>
              </w:rPr>
            </w:pPr>
            <w:r>
              <w:rPr>
                <w:rFonts w:hint="eastAsia" w:ascii="Times New Roman" w:hAnsi="Times New Roman" w:eastAsia="仿宋" w:cs="仿宋"/>
                <w:szCs w:val="21"/>
              </w:rPr>
              <w:t>单位名称</w:t>
            </w:r>
          </w:p>
        </w:tc>
        <w:tc>
          <w:tcPr>
            <w:tcW w:w="733" w:type="dxa"/>
            <w:vMerge w:val="restart"/>
            <w:tcBorders>
              <w:top w:val="single" w:color="auto" w:sz="8" w:space="0"/>
              <w:left w:val="single" w:color="auto" w:sz="8" w:space="0"/>
              <w:bottom w:val="single" w:color="auto" w:sz="4" w:space="0"/>
              <w:right w:val="single" w:color="auto" w:sz="8" w:space="0"/>
            </w:tcBorders>
            <w:vAlign w:val="center"/>
          </w:tcPr>
          <w:p>
            <w:pPr>
              <w:autoSpaceDE w:val="0"/>
              <w:autoSpaceDN w:val="0"/>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组织机构代码</w:t>
            </w:r>
          </w:p>
        </w:tc>
        <w:tc>
          <w:tcPr>
            <w:tcW w:w="2537" w:type="dxa"/>
            <w:gridSpan w:val="3"/>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批准预算数</w:t>
            </w:r>
          </w:p>
        </w:tc>
        <w:tc>
          <w:tcPr>
            <w:tcW w:w="2537" w:type="dxa"/>
            <w:gridSpan w:val="3"/>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实际累计拨付数</w:t>
            </w:r>
          </w:p>
        </w:tc>
        <w:tc>
          <w:tcPr>
            <w:tcW w:w="2538" w:type="dxa"/>
            <w:gridSpan w:val="3"/>
            <w:tcBorders>
              <w:top w:val="single" w:color="auto" w:sz="8" w:space="0"/>
              <w:left w:val="nil"/>
              <w:bottom w:val="single" w:color="auto" w:sz="4" w:space="0"/>
              <w:right w:val="single" w:color="000000"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验收后拨付数</w:t>
            </w:r>
          </w:p>
        </w:tc>
        <w:tc>
          <w:tcPr>
            <w:tcW w:w="1904" w:type="dxa"/>
            <w:vMerge w:val="restart"/>
            <w:tcBorders>
              <w:top w:val="single" w:color="auto" w:sz="8" w:space="0"/>
              <w:left w:val="nil"/>
              <w:right w:val="single" w:color="000000"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备注</w:t>
            </w:r>
          </w:p>
        </w:tc>
        <w:tc>
          <w:tcPr>
            <w:tcW w:w="1274" w:type="dxa"/>
            <w:vMerge w:val="restart"/>
            <w:tcBorders>
              <w:top w:val="single" w:color="auto" w:sz="4" w:space="0"/>
              <w:right w:val="single" w:color="auto" w:sz="4" w:space="0"/>
            </w:tcBorders>
            <w:vAlign w:val="center"/>
          </w:tcPr>
          <w:p>
            <w:pPr>
              <w:adjustRightInd w:val="0"/>
              <w:snapToGrid w:val="0"/>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是否为预算内单位</w:t>
            </w:r>
          </w:p>
        </w:tc>
      </w:tr>
      <w:tr>
        <w:tblPrEx>
          <w:tblCellMar>
            <w:top w:w="0" w:type="dxa"/>
            <w:left w:w="0" w:type="dxa"/>
            <w:bottom w:w="0" w:type="dxa"/>
            <w:right w:w="0" w:type="dxa"/>
          </w:tblCellMar>
        </w:tblPrEx>
        <w:trPr>
          <w:cantSplit/>
          <w:trHeight w:val="510" w:hRule="atLeast"/>
          <w:jc w:val="center"/>
        </w:trPr>
        <w:tc>
          <w:tcPr>
            <w:tcW w:w="470" w:type="dxa"/>
            <w:vMerge w:val="continue"/>
            <w:tcBorders>
              <w:left w:val="single" w:color="auto" w:sz="8" w:space="0"/>
              <w:right w:val="single" w:color="auto" w:sz="8" w:space="0"/>
            </w:tcBorders>
            <w:vAlign w:val="center"/>
          </w:tcPr>
          <w:p>
            <w:pPr>
              <w:spacing w:after="160" w:line="278" w:lineRule="auto"/>
              <w:jc w:val="center"/>
              <w:rPr>
                <w:rFonts w:ascii="Times New Roman" w:hAnsi="Times New Roman" w:eastAsia="仿宋" w:cs="Times New Roman"/>
                <w:szCs w:val="21"/>
              </w:rPr>
            </w:pPr>
          </w:p>
        </w:tc>
        <w:tc>
          <w:tcPr>
            <w:tcW w:w="2932" w:type="dxa"/>
            <w:vMerge w:val="continue"/>
            <w:tcBorders>
              <w:left w:val="single" w:color="auto" w:sz="8" w:space="0"/>
              <w:bottom w:val="single" w:color="auto" w:sz="4" w:space="0"/>
              <w:right w:val="single" w:color="auto" w:sz="8" w:space="0"/>
            </w:tcBorders>
            <w:vAlign w:val="center"/>
          </w:tcPr>
          <w:p>
            <w:pPr>
              <w:spacing w:after="160" w:line="278" w:lineRule="auto"/>
              <w:rPr>
                <w:rFonts w:ascii="Times New Roman" w:hAnsi="Times New Roman" w:eastAsia="仿宋" w:cs="Times New Roman"/>
                <w:szCs w:val="21"/>
              </w:rPr>
            </w:pPr>
          </w:p>
        </w:tc>
        <w:tc>
          <w:tcPr>
            <w:tcW w:w="733" w:type="dxa"/>
            <w:vMerge w:val="continue"/>
            <w:tcBorders>
              <w:top w:val="single" w:color="auto" w:sz="8" w:space="0"/>
              <w:left w:val="single" w:color="auto" w:sz="8" w:space="0"/>
              <w:bottom w:val="single" w:color="auto" w:sz="4" w:space="0"/>
              <w:right w:val="single" w:color="auto" w:sz="8" w:space="0"/>
            </w:tcBorders>
            <w:vAlign w:val="center"/>
          </w:tcPr>
          <w:p>
            <w:pPr>
              <w:spacing w:after="160" w:line="278" w:lineRule="auto"/>
              <w:jc w:val="center"/>
              <w:rPr>
                <w:rFonts w:ascii="Times New Roman" w:hAnsi="Times New Roman" w:eastAsia="仿宋" w:cs="Times New Roman"/>
                <w:szCs w:val="21"/>
              </w:rPr>
            </w:pPr>
          </w:p>
        </w:tc>
        <w:tc>
          <w:tcPr>
            <w:tcW w:w="962" w:type="dxa"/>
            <w:tcBorders>
              <w:top w:val="nil"/>
              <w:left w:val="nil"/>
              <w:bottom w:val="nil"/>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专项经费</w:t>
            </w:r>
          </w:p>
        </w:tc>
        <w:tc>
          <w:tcPr>
            <w:tcW w:w="962" w:type="dxa"/>
            <w:tcBorders>
              <w:top w:val="nil"/>
              <w:left w:val="nil"/>
              <w:bottom w:val="nil"/>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自筹经费</w:t>
            </w:r>
          </w:p>
        </w:tc>
        <w:tc>
          <w:tcPr>
            <w:tcW w:w="613" w:type="dxa"/>
            <w:tcBorders>
              <w:top w:val="nil"/>
              <w:left w:val="nil"/>
              <w:bottom w:val="nil"/>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合计</w:t>
            </w:r>
          </w:p>
        </w:tc>
        <w:tc>
          <w:tcPr>
            <w:tcW w:w="962" w:type="dxa"/>
            <w:tcBorders>
              <w:top w:val="nil"/>
              <w:left w:val="nil"/>
              <w:bottom w:val="nil"/>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专项经费</w:t>
            </w:r>
          </w:p>
        </w:tc>
        <w:tc>
          <w:tcPr>
            <w:tcW w:w="962"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自筹经费</w:t>
            </w:r>
          </w:p>
        </w:tc>
        <w:tc>
          <w:tcPr>
            <w:tcW w:w="613"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合计</w:t>
            </w:r>
          </w:p>
        </w:tc>
        <w:tc>
          <w:tcPr>
            <w:tcW w:w="92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专项经费</w:t>
            </w:r>
          </w:p>
        </w:tc>
        <w:tc>
          <w:tcPr>
            <w:tcW w:w="92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自筹经费</w:t>
            </w:r>
          </w:p>
        </w:tc>
        <w:tc>
          <w:tcPr>
            <w:tcW w:w="698" w:type="dxa"/>
            <w:tcBorders>
              <w:top w:val="nil"/>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合计</w:t>
            </w:r>
          </w:p>
        </w:tc>
        <w:tc>
          <w:tcPr>
            <w:tcW w:w="1904" w:type="dxa"/>
            <w:vMerge w:val="continue"/>
            <w:tcBorders>
              <w:left w:val="nil"/>
              <w:bottom w:val="single" w:color="auto" w:sz="4" w:space="0"/>
              <w:right w:val="single" w:color="000000"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1274" w:type="dxa"/>
            <w:vMerge w:val="continue"/>
            <w:tcBorders>
              <w:left w:val="single" w:color="000000" w:sz="8" w:space="0"/>
              <w:bottom w:val="single" w:color="auto" w:sz="4" w:space="0"/>
              <w:right w:val="single" w:color="auto" w:sz="4" w:space="0"/>
            </w:tcBorders>
          </w:tcPr>
          <w:p>
            <w:pPr>
              <w:spacing w:after="160" w:line="278" w:lineRule="auto"/>
              <w:jc w:val="left"/>
              <w:rPr>
                <w:rFonts w:ascii="Times New Roman" w:hAnsi="Times New Roman" w:eastAsia="仿宋" w:cs="Times New Roman"/>
                <w:szCs w:val="21"/>
              </w:rPr>
            </w:pPr>
          </w:p>
        </w:tc>
      </w:tr>
      <w:tr>
        <w:tblPrEx>
          <w:tblCellMar>
            <w:top w:w="0" w:type="dxa"/>
            <w:left w:w="0" w:type="dxa"/>
            <w:bottom w:w="0" w:type="dxa"/>
            <w:right w:w="0" w:type="dxa"/>
          </w:tblCellMar>
        </w:tblPrEx>
        <w:trPr>
          <w:cantSplit/>
          <w:trHeight w:val="510" w:hRule="atLeast"/>
          <w:jc w:val="center"/>
        </w:trPr>
        <w:tc>
          <w:tcPr>
            <w:tcW w:w="470" w:type="dxa"/>
            <w:vMerge w:val="continue"/>
            <w:tcBorders>
              <w:left w:val="single" w:color="auto" w:sz="8" w:space="0"/>
              <w:bottom w:val="single" w:color="auto" w:sz="8" w:space="0"/>
              <w:right w:val="single" w:color="auto" w:sz="8" w:space="0"/>
            </w:tcBorders>
            <w:vAlign w:val="center"/>
          </w:tcPr>
          <w:p>
            <w:pPr>
              <w:spacing w:after="160" w:line="278" w:lineRule="auto"/>
              <w:jc w:val="center"/>
              <w:rPr>
                <w:rFonts w:ascii="Times New Roman" w:hAnsi="Times New Roman" w:eastAsia="仿宋" w:cs="Times New Roman"/>
                <w:szCs w:val="21"/>
              </w:rPr>
            </w:pPr>
          </w:p>
        </w:tc>
        <w:tc>
          <w:tcPr>
            <w:tcW w:w="2932" w:type="dxa"/>
            <w:tcBorders>
              <w:top w:val="single" w:color="auto" w:sz="8" w:space="0"/>
              <w:left w:val="single" w:color="auto" w:sz="8" w:space="0"/>
              <w:bottom w:val="single" w:color="auto" w:sz="8" w:space="0"/>
              <w:right w:val="single" w:color="auto" w:sz="8" w:space="0"/>
            </w:tcBorders>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w:t>
            </w:r>
            <w:r>
              <w:rPr>
                <w:rFonts w:ascii="Times New Roman" w:hAnsi="Times New Roman" w:eastAsia="仿宋" w:cs="Times New Roman"/>
                <w:szCs w:val="21"/>
              </w:rPr>
              <w:t>1</w:t>
            </w:r>
            <w:r>
              <w:rPr>
                <w:rFonts w:hint="eastAsia" w:ascii="Times New Roman" w:hAnsi="Times New Roman" w:eastAsia="仿宋" w:cs="仿宋"/>
                <w:szCs w:val="21"/>
              </w:rPr>
              <w:t>）</w:t>
            </w:r>
          </w:p>
        </w:tc>
        <w:tc>
          <w:tcPr>
            <w:tcW w:w="733" w:type="dxa"/>
            <w:tcBorders>
              <w:top w:val="single" w:color="auto" w:sz="8" w:space="0"/>
              <w:left w:val="single" w:color="auto" w:sz="8" w:space="0"/>
              <w:bottom w:val="single" w:color="auto" w:sz="8" w:space="0"/>
              <w:right w:val="single" w:color="auto" w:sz="8" w:space="0"/>
            </w:tcBorders>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w:t>
            </w:r>
            <w:r>
              <w:rPr>
                <w:rFonts w:ascii="Times New Roman" w:hAnsi="Times New Roman" w:eastAsia="仿宋" w:cs="Times New Roman"/>
                <w:szCs w:val="21"/>
              </w:rPr>
              <w:t>2</w:t>
            </w:r>
            <w:r>
              <w:rPr>
                <w:rFonts w:hint="eastAsia" w:ascii="Times New Roman" w:hAnsi="Times New Roman" w:eastAsia="仿宋" w:cs="仿宋"/>
                <w:szCs w:val="21"/>
              </w:rPr>
              <w:t>）</w:t>
            </w:r>
          </w:p>
        </w:tc>
        <w:tc>
          <w:tcPr>
            <w:tcW w:w="962"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w:t>
            </w:r>
            <w:r>
              <w:rPr>
                <w:rFonts w:ascii="Times New Roman" w:hAnsi="Times New Roman" w:eastAsia="仿宋" w:cs="Times New Roman"/>
                <w:szCs w:val="21"/>
              </w:rPr>
              <w:t>3</w:t>
            </w:r>
            <w:r>
              <w:rPr>
                <w:rFonts w:hint="eastAsia" w:ascii="Times New Roman" w:hAnsi="Times New Roman" w:eastAsia="仿宋" w:cs="仿宋"/>
                <w:szCs w:val="21"/>
              </w:rPr>
              <w:t>）</w:t>
            </w:r>
          </w:p>
        </w:tc>
        <w:tc>
          <w:tcPr>
            <w:tcW w:w="962"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w:t>
            </w:r>
            <w:r>
              <w:rPr>
                <w:rFonts w:ascii="Times New Roman" w:hAnsi="Times New Roman" w:eastAsia="仿宋" w:cs="Times New Roman"/>
                <w:szCs w:val="21"/>
              </w:rPr>
              <w:t>4</w:t>
            </w:r>
            <w:r>
              <w:rPr>
                <w:rFonts w:hint="eastAsia" w:ascii="Times New Roman" w:hAnsi="Times New Roman" w:eastAsia="仿宋" w:cs="仿宋"/>
                <w:szCs w:val="21"/>
              </w:rPr>
              <w:t>）</w:t>
            </w:r>
          </w:p>
        </w:tc>
        <w:tc>
          <w:tcPr>
            <w:tcW w:w="613"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w:t>
            </w:r>
            <w:r>
              <w:rPr>
                <w:rFonts w:ascii="Times New Roman" w:hAnsi="Times New Roman" w:eastAsia="仿宋" w:cs="Times New Roman"/>
                <w:szCs w:val="21"/>
              </w:rPr>
              <w:t>5</w:t>
            </w:r>
            <w:r>
              <w:rPr>
                <w:rFonts w:hint="eastAsia" w:ascii="Times New Roman" w:hAnsi="Times New Roman" w:eastAsia="仿宋" w:cs="仿宋"/>
                <w:szCs w:val="21"/>
              </w:rPr>
              <w:t>）</w:t>
            </w:r>
          </w:p>
        </w:tc>
        <w:tc>
          <w:tcPr>
            <w:tcW w:w="962" w:type="dxa"/>
            <w:tcBorders>
              <w:top w:val="single" w:color="auto" w:sz="8" w:space="0"/>
              <w:left w:val="nil"/>
              <w:bottom w:val="single" w:color="auto" w:sz="8"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w:t>
            </w:r>
            <w:r>
              <w:rPr>
                <w:rFonts w:ascii="Times New Roman" w:hAnsi="Times New Roman" w:eastAsia="仿宋" w:cs="Times New Roman"/>
                <w:szCs w:val="21"/>
              </w:rPr>
              <w:t>6</w:t>
            </w:r>
            <w:r>
              <w:rPr>
                <w:rFonts w:hint="eastAsia" w:ascii="Times New Roman" w:hAnsi="Times New Roman" w:eastAsia="仿宋" w:cs="仿宋"/>
                <w:szCs w:val="21"/>
              </w:rPr>
              <w:t>）</w:t>
            </w:r>
          </w:p>
        </w:tc>
        <w:tc>
          <w:tcPr>
            <w:tcW w:w="962" w:type="dxa"/>
            <w:tcBorders>
              <w:top w:val="single" w:color="auto" w:sz="4" w:space="0"/>
              <w:left w:val="nil"/>
              <w:bottom w:val="single" w:color="auto" w:sz="8"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w:t>
            </w:r>
            <w:r>
              <w:rPr>
                <w:rFonts w:ascii="Times New Roman" w:hAnsi="Times New Roman" w:eastAsia="仿宋" w:cs="Times New Roman"/>
                <w:szCs w:val="21"/>
              </w:rPr>
              <w:t>7</w:t>
            </w:r>
            <w:r>
              <w:rPr>
                <w:rFonts w:hint="eastAsia" w:ascii="Times New Roman" w:hAnsi="Times New Roman" w:eastAsia="仿宋" w:cs="仿宋"/>
                <w:szCs w:val="21"/>
              </w:rPr>
              <w:t>）</w:t>
            </w:r>
          </w:p>
        </w:tc>
        <w:tc>
          <w:tcPr>
            <w:tcW w:w="613" w:type="dxa"/>
            <w:tcBorders>
              <w:top w:val="single" w:color="auto" w:sz="4" w:space="0"/>
              <w:left w:val="nil"/>
              <w:bottom w:val="single" w:color="auto" w:sz="8"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w:t>
            </w:r>
            <w:r>
              <w:rPr>
                <w:rFonts w:ascii="Times New Roman" w:hAnsi="Times New Roman" w:eastAsia="仿宋" w:cs="Times New Roman"/>
                <w:szCs w:val="21"/>
              </w:rPr>
              <w:t>8</w:t>
            </w:r>
            <w:r>
              <w:rPr>
                <w:rFonts w:hint="eastAsia" w:ascii="Times New Roman" w:hAnsi="Times New Roman" w:eastAsia="仿宋" w:cs="仿宋"/>
                <w:szCs w:val="21"/>
              </w:rPr>
              <w:t>）</w:t>
            </w:r>
          </w:p>
        </w:tc>
        <w:tc>
          <w:tcPr>
            <w:tcW w:w="920" w:type="dxa"/>
            <w:tcBorders>
              <w:top w:val="single" w:color="auto" w:sz="4" w:space="0"/>
              <w:left w:val="nil"/>
              <w:bottom w:val="single" w:color="auto" w:sz="8"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w:t>
            </w:r>
            <w:r>
              <w:rPr>
                <w:rFonts w:ascii="Times New Roman" w:hAnsi="Times New Roman" w:eastAsia="仿宋" w:cs="Times New Roman"/>
                <w:szCs w:val="21"/>
              </w:rPr>
              <w:t>9</w:t>
            </w:r>
            <w:r>
              <w:rPr>
                <w:rFonts w:hint="eastAsia" w:ascii="Times New Roman" w:hAnsi="Times New Roman" w:eastAsia="仿宋" w:cs="仿宋"/>
                <w:szCs w:val="21"/>
              </w:rPr>
              <w:t>）</w:t>
            </w:r>
          </w:p>
        </w:tc>
        <w:tc>
          <w:tcPr>
            <w:tcW w:w="920" w:type="dxa"/>
            <w:tcBorders>
              <w:top w:val="single" w:color="auto" w:sz="4" w:space="0"/>
              <w:left w:val="nil"/>
              <w:bottom w:val="single" w:color="auto" w:sz="8"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w:t>
            </w:r>
            <w:r>
              <w:rPr>
                <w:rFonts w:ascii="Times New Roman" w:hAnsi="Times New Roman" w:eastAsia="仿宋" w:cs="Times New Roman"/>
                <w:szCs w:val="21"/>
              </w:rPr>
              <w:t>10</w:t>
            </w:r>
            <w:r>
              <w:rPr>
                <w:rFonts w:hint="eastAsia" w:ascii="Times New Roman" w:hAnsi="Times New Roman" w:eastAsia="仿宋" w:cs="仿宋"/>
                <w:szCs w:val="21"/>
              </w:rPr>
              <w:t>）</w:t>
            </w:r>
          </w:p>
        </w:tc>
        <w:tc>
          <w:tcPr>
            <w:tcW w:w="698" w:type="dxa"/>
            <w:tcBorders>
              <w:top w:val="single" w:color="auto" w:sz="4" w:space="0"/>
              <w:left w:val="nil"/>
              <w:bottom w:val="single" w:color="auto" w:sz="8"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w:t>
            </w:r>
            <w:r>
              <w:rPr>
                <w:rFonts w:ascii="Times New Roman" w:hAnsi="Times New Roman" w:eastAsia="仿宋" w:cs="Times New Roman"/>
                <w:szCs w:val="21"/>
              </w:rPr>
              <w:t>11</w:t>
            </w:r>
            <w:r>
              <w:rPr>
                <w:rFonts w:hint="eastAsia" w:ascii="Times New Roman" w:hAnsi="Times New Roman" w:eastAsia="仿宋" w:cs="仿宋"/>
                <w:szCs w:val="21"/>
              </w:rPr>
              <w:t>）</w:t>
            </w:r>
          </w:p>
        </w:tc>
        <w:tc>
          <w:tcPr>
            <w:tcW w:w="1904" w:type="dxa"/>
            <w:tcBorders>
              <w:top w:val="single" w:color="auto" w:sz="4" w:space="0"/>
              <w:left w:val="nil"/>
              <w:bottom w:val="single" w:color="auto" w:sz="8"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w:t>
            </w:r>
            <w:r>
              <w:rPr>
                <w:rFonts w:ascii="Times New Roman" w:hAnsi="Times New Roman" w:eastAsia="仿宋" w:cs="Times New Roman"/>
                <w:szCs w:val="21"/>
              </w:rPr>
              <w:t>12</w:t>
            </w:r>
            <w:r>
              <w:rPr>
                <w:rFonts w:hint="eastAsia" w:ascii="Times New Roman" w:hAnsi="Times New Roman" w:eastAsia="仿宋" w:cs="仿宋"/>
                <w:szCs w:val="21"/>
              </w:rPr>
              <w:t>）</w:t>
            </w:r>
          </w:p>
        </w:tc>
        <w:tc>
          <w:tcPr>
            <w:tcW w:w="1274" w:type="dxa"/>
            <w:tcBorders>
              <w:top w:val="single" w:color="auto" w:sz="4" w:space="0"/>
              <w:left w:val="single" w:color="auto" w:sz="4" w:space="0"/>
              <w:bottom w:val="single" w:color="auto" w:sz="4" w:space="0"/>
              <w:right w:val="single" w:color="auto" w:sz="4" w:space="0"/>
            </w:tcBorders>
            <w:vAlign w:val="center"/>
          </w:tcPr>
          <w:p>
            <w:pPr>
              <w:spacing w:after="160" w:line="278" w:lineRule="auto"/>
              <w:jc w:val="center"/>
              <w:rPr>
                <w:rFonts w:ascii="Times New Roman" w:hAnsi="Times New Roman" w:eastAsia="仿宋" w:cs="Times New Roman"/>
                <w:szCs w:val="21"/>
              </w:rPr>
            </w:pPr>
            <w:r>
              <w:rPr>
                <w:rFonts w:hint="eastAsia" w:ascii="Times New Roman" w:hAnsi="Times New Roman" w:eastAsia="仿宋" w:cs="仿宋"/>
                <w:szCs w:val="21"/>
              </w:rPr>
              <w:t>（</w:t>
            </w:r>
            <w:r>
              <w:rPr>
                <w:rFonts w:ascii="Times New Roman" w:hAnsi="Times New Roman" w:eastAsia="仿宋" w:cs="Times New Roman"/>
                <w:szCs w:val="21"/>
              </w:rPr>
              <w:t>13</w:t>
            </w:r>
            <w:r>
              <w:rPr>
                <w:rFonts w:hint="eastAsia" w:ascii="Times New Roman" w:hAnsi="Times New Roman" w:eastAsia="仿宋" w:cs="仿宋"/>
                <w:szCs w:val="21"/>
              </w:rPr>
              <w:t>）</w:t>
            </w:r>
          </w:p>
        </w:tc>
      </w:tr>
      <w:tr>
        <w:tblPrEx>
          <w:tblCellMar>
            <w:top w:w="0" w:type="dxa"/>
            <w:left w:w="0" w:type="dxa"/>
            <w:bottom w:w="0" w:type="dxa"/>
            <w:right w:w="0" w:type="dxa"/>
          </w:tblCellMar>
        </w:tblPrEx>
        <w:trPr>
          <w:trHeight w:val="510" w:hRule="atLeast"/>
          <w:jc w:val="center"/>
        </w:trPr>
        <w:tc>
          <w:tcPr>
            <w:tcW w:w="470" w:type="dxa"/>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rPr>
                <w:rFonts w:ascii="Times New Roman" w:hAnsi="Times New Roman" w:eastAsia="仿宋" w:cs="Times New Roman"/>
                <w:szCs w:val="21"/>
              </w:rPr>
            </w:pPr>
          </w:p>
        </w:tc>
        <w:tc>
          <w:tcPr>
            <w:tcW w:w="2932" w:type="dxa"/>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rPr>
                <w:rFonts w:ascii="Times New Roman" w:hAnsi="Times New Roman" w:eastAsia="仿宋" w:cs="Times New Roman"/>
                <w:szCs w:val="21"/>
              </w:rPr>
            </w:pPr>
          </w:p>
        </w:tc>
        <w:tc>
          <w:tcPr>
            <w:tcW w:w="733" w:type="dxa"/>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98"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19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1274" w:type="dxa"/>
            <w:tcBorders>
              <w:top w:val="single" w:color="auto" w:sz="4" w:space="0"/>
              <w:left w:val="single" w:color="auto" w:sz="4" w:space="0"/>
              <w:bottom w:val="single" w:color="auto" w:sz="4" w:space="0"/>
              <w:right w:val="single" w:color="auto" w:sz="4" w:space="0"/>
            </w:tcBorders>
          </w:tcPr>
          <w:p>
            <w:pPr>
              <w:spacing w:after="160" w:line="278" w:lineRule="auto"/>
              <w:jc w:val="left"/>
              <w:rPr>
                <w:rFonts w:ascii="Times New Roman" w:hAnsi="Times New Roman" w:eastAsia="仿宋" w:cs="Times New Roman"/>
                <w:szCs w:val="21"/>
              </w:rPr>
            </w:pPr>
          </w:p>
        </w:tc>
      </w:tr>
      <w:tr>
        <w:tblPrEx>
          <w:tblCellMar>
            <w:top w:w="0" w:type="dxa"/>
            <w:left w:w="0" w:type="dxa"/>
            <w:bottom w:w="0" w:type="dxa"/>
            <w:right w:w="0" w:type="dxa"/>
          </w:tblCellMar>
        </w:tblPrEx>
        <w:trPr>
          <w:trHeight w:val="510" w:hRule="atLeast"/>
          <w:jc w:val="center"/>
        </w:trPr>
        <w:tc>
          <w:tcPr>
            <w:tcW w:w="470" w:type="dxa"/>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rPr>
                <w:rFonts w:ascii="Times New Roman" w:hAnsi="Times New Roman" w:eastAsia="仿宋" w:cs="Times New Roman"/>
                <w:szCs w:val="21"/>
              </w:rPr>
            </w:pPr>
          </w:p>
        </w:tc>
        <w:tc>
          <w:tcPr>
            <w:tcW w:w="2932" w:type="dxa"/>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rPr>
                <w:rFonts w:ascii="Times New Roman" w:hAnsi="Times New Roman" w:eastAsia="仿宋" w:cs="Times New Roman"/>
                <w:szCs w:val="21"/>
              </w:rPr>
            </w:pPr>
          </w:p>
        </w:tc>
        <w:tc>
          <w:tcPr>
            <w:tcW w:w="733" w:type="dxa"/>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98"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19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1274" w:type="dxa"/>
            <w:tcBorders>
              <w:top w:val="single" w:color="auto" w:sz="4" w:space="0"/>
              <w:left w:val="single" w:color="auto" w:sz="4" w:space="0"/>
              <w:bottom w:val="single" w:color="auto" w:sz="4" w:space="0"/>
              <w:right w:val="single" w:color="auto" w:sz="4" w:space="0"/>
            </w:tcBorders>
          </w:tcPr>
          <w:p>
            <w:pPr>
              <w:spacing w:after="160" w:line="278" w:lineRule="auto"/>
              <w:jc w:val="left"/>
              <w:rPr>
                <w:rFonts w:ascii="Times New Roman" w:hAnsi="Times New Roman" w:eastAsia="仿宋" w:cs="Times New Roman"/>
                <w:szCs w:val="21"/>
              </w:rPr>
            </w:pPr>
          </w:p>
        </w:tc>
      </w:tr>
      <w:tr>
        <w:tblPrEx>
          <w:tblCellMar>
            <w:top w:w="0" w:type="dxa"/>
            <w:left w:w="0" w:type="dxa"/>
            <w:bottom w:w="0" w:type="dxa"/>
            <w:right w:w="0" w:type="dxa"/>
          </w:tblCellMar>
        </w:tblPrEx>
        <w:trPr>
          <w:trHeight w:val="510" w:hRule="atLeast"/>
          <w:jc w:val="center"/>
        </w:trPr>
        <w:tc>
          <w:tcPr>
            <w:tcW w:w="470" w:type="dxa"/>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rPr>
                <w:rFonts w:ascii="Times New Roman" w:hAnsi="Times New Roman" w:eastAsia="仿宋" w:cs="Times New Roman"/>
                <w:szCs w:val="21"/>
              </w:rPr>
            </w:pPr>
          </w:p>
        </w:tc>
        <w:tc>
          <w:tcPr>
            <w:tcW w:w="2932" w:type="dxa"/>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rPr>
                <w:rFonts w:ascii="Times New Roman" w:hAnsi="Times New Roman" w:eastAsia="仿宋" w:cs="Times New Roman"/>
                <w:szCs w:val="21"/>
              </w:rPr>
            </w:pPr>
          </w:p>
        </w:tc>
        <w:tc>
          <w:tcPr>
            <w:tcW w:w="733" w:type="dxa"/>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98"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19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1274" w:type="dxa"/>
            <w:tcBorders>
              <w:top w:val="single" w:color="auto" w:sz="4" w:space="0"/>
              <w:left w:val="single" w:color="auto" w:sz="4" w:space="0"/>
              <w:bottom w:val="single" w:color="auto" w:sz="4" w:space="0"/>
              <w:right w:val="single" w:color="auto" w:sz="4" w:space="0"/>
            </w:tcBorders>
          </w:tcPr>
          <w:p>
            <w:pPr>
              <w:spacing w:after="160" w:line="278" w:lineRule="auto"/>
              <w:jc w:val="left"/>
              <w:rPr>
                <w:rFonts w:ascii="Times New Roman" w:hAnsi="Times New Roman" w:eastAsia="仿宋" w:cs="Times New Roman"/>
                <w:szCs w:val="21"/>
              </w:rPr>
            </w:pPr>
          </w:p>
        </w:tc>
      </w:tr>
      <w:tr>
        <w:tblPrEx>
          <w:tblCellMar>
            <w:top w:w="0" w:type="dxa"/>
            <w:left w:w="0" w:type="dxa"/>
            <w:bottom w:w="0" w:type="dxa"/>
            <w:right w:w="0" w:type="dxa"/>
          </w:tblCellMar>
        </w:tblPrEx>
        <w:trPr>
          <w:trHeight w:val="510" w:hRule="atLeast"/>
          <w:jc w:val="center"/>
        </w:trPr>
        <w:tc>
          <w:tcPr>
            <w:tcW w:w="470" w:type="dxa"/>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rPr>
                <w:rFonts w:ascii="Times New Roman" w:hAnsi="Times New Roman" w:eastAsia="仿宋" w:cs="Times New Roman"/>
                <w:szCs w:val="21"/>
              </w:rPr>
            </w:pPr>
          </w:p>
        </w:tc>
        <w:tc>
          <w:tcPr>
            <w:tcW w:w="2932" w:type="dxa"/>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rPr>
                <w:rFonts w:ascii="Times New Roman" w:hAnsi="Times New Roman" w:eastAsia="仿宋" w:cs="Times New Roman"/>
                <w:szCs w:val="21"/>
              </w:rPr>
            </w:pPr>
          </w:p>
        </w:tc>
        <w:tc>
          <w:tcPr>
            <w:tcW w:w="733" w:type="dxa"/>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98"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19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1274" w:type="dxa"/>
            <w:tcBorders>
              <w:top w:val="single" w:color="auto" w:sz="4" w:space="0"/>
              <w:left w:val="single" w:color="auto" w:sz="4" w:space="0"/>
              <w:bottom w:val="single" w:color="auto" w:sz="4" w:space="0"/>
              <w:right w:val="single" w:color="auto" w:sz="4" w:space="0"/>
            </w:tcBorders>
          </w:tcPr>
          <w:p>
            <w:pPr>
              <w:spacing w:after="160" w:line="278" w:lineRule="auto"/>
              <w:jc w:val="left"/>
              <w:rPr>
                <w:rFonts w:ascii="Times New Roman" w:hAnsi="Times New Roman" w:eastAsia="仿宋" w:cs="Times New Roman"/>
                <w:szCs w:val="21"/>
              </w:rPr>
            </w:pPr>
          </w:p>
        </w:tc>
      </w:tr>
      <w:tr>
        <w:tblPrEx>
          <w:tblCellMar>
            <w:top w:w="0" w:type="dxa"/>
            <w:left w:w="0" w:type="dxa"/>
            <w:bottom w:w="0" w:type="dxa"/>
            <w:right w:w="0" w:type="dxa"/>
          </w:tblCellMar>
        </w:tblPrEx>
        <w:trPr>
          <w:trHeight w:val="510" w:hRule="atLeast"/>
          <w:jc w:val="center"/>
        </w:trPr>
        <w:tc>
          <w:tcPr>
            <w:tcW w:w="470" w:type="dxa"/>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rPr>
                <w:rFonts w:ascii="Times New Roman" w:hAnsi="Times New Roman" w:eastAsia="仿宋" w:cs="Times New Roman"/>
                <w:szCs w:val="21"/>
              </w:rPr>
            </w:pPr>
          </w:p>
        </w:tc>
        <w:tc>
          <w:tcPr>
            <w:tcW w:w="2932" w:type="dxa"/>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rPr>
                <w:rFonts w:ascii="Times New Roman" w:hAnsi="Times New Roman" w:eastAsia="仿宋" w:cs="Times New Roman"/>
                <w:szCs w:val="21"/>
              </w:rPr>
            </w:pPr>
          </w:p>
        </w:tc>
        <w:tc>
          <w:tcPr>
            <w:tcW w:w="733" w:type="dxa"/>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98"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19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1274" w:type="dxa"/>
            <w:tcBorders>
              <w:top w:val="single" w:color="auto" w:sz="4" w:space="0"/>
              <w:left w:val="single" w:color="auto" w:sz="4" w:space="0"/>
              <w:bottom w:val="single" w:color="auto" w:sz="4" w:space="0"/>
              <w:right w:val="single" w:color="auto" w:sz="4" w:space="0"/>
            </w:tcBorders>
          </w:tcPr>
          <w:p>
            <w:pPr>
              <w:spacing w:after="160" w:line="278" w:lineRule="auto"/>
              <w:jc w:val="left"/>
              <w:rPr>
                <w:rFonts w:ascii="Times New Roman" w:hAnsi="Times New Roman" w:eastAsia="仿宋" w:cs="Times New Roman"/>
                <w:szCs w:val="21"/>
              </w:rPr>
            </w:pPr>
          </w:p>
        </w:tc>
      </w:tr>
      <w:tr>
        <w:tblPrEx>
          <w:tblCellMar>
            <w:top w:w="0" w:type="dxa"/>
            <w:left w:w="0" w:type="dxa"/>
            <w:bottom w:w="0" w:type="dxa"/>
            <w:right w:w="0" w:type="dxa"/>
          </w:tblCellMar>
        </w:tblPrEx>
        <w:trPr>
          <w:trHeight w:val="510" w:hRule="atLeast"/>
          <w:jc w:val="center"/>
        </w:trPr>
        <w:tc>
          <w:tcPr>
            <w:tcW w:w="470" w:type="dxa"/>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rPr>
                <w:rFonts w:ascii="Times New Roman" w:hAnsi="Times New Roman" w:eastAsia="仿宋" w:cs="Times New Roman"/>
                <w:szCs w:val="21"/>
              </w:rPr>
            </w:pPr>
          </w:p>
        </w:tc>
        <w:tc>
          <w:tcPr>
            <w:tcW w:w="2932" w:type="dxa"/>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rPr>
                <w:rFonts w:ascii="Times New Roman" w:hAnsi="Times New Roman" w:eastAsia="仿宋" w:cs="Times New Roman"/>
                <w:szCs w:val="21"/>
              </w:rPr>
            </w:pPr>
          </w:p>
        </w:tc>
        <w:tc>
          <w:tcPr>
            <w:tcW w:w="733" w:type="dxa"/>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98"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19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1274" w:type="dxa"/>
            <w:tcBorders>
              <w:top w:val="single" w:color="auto" w:sz="4" w:space="0"/>
              <w:left w:val="single" w:color="auto" w:sz="4" w:space="0"/>
              <w:bottom w:val="single" w:color="auto" w:sz="4" w:space="0"/>
              <w:right w:val="single" w:color="auto" w:sz="4" w:space="0"/>
            </w:tcBorders>
          </w:tcPr>
          <w:p>
            <w:pPr>
              <w:spacing w:after="160" w:line="278" w:lineRule="auto"/>
              <w:jc w:val="left"/>
              <w:rPr>
                <w:rFonts w:ascii="Times New Roman" w:hAnsi="Times New Roman" w:eastAsia="仿宋" w:cs="Times New Roman"/>
                <w:szCs w:val="21"/>
              </w:rPr>
            </w:pPr>
          </w:p>
        </w:tc>
      </w:tr>
      <w:tr>
        <w:tblPrEx>
          <w:tblCellMar>
            <w:top w:w="0" w:type="dxa"/>
            <w:left w:w="0" w:type="dxa"/>
            <w:bottom w:w="0" w:type="dxa"/>
            <w:right w:w="0" w:type="dxa"/>
          </w:tblCellMar>
        </w:tblPrEx>
        <w:trPr>
          <w:trHeight w:val="510" w:hRule="atLeast"/>
          <w:jc w:val="center"/>
        </w:trPr>
        <w:tc>
          <w:tcPr>
            <w:tcW w:w="3402" w:type="dxa"/>
            <w:gridSpan w:val="2"/>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jc w:val="center"/>
              <w:rPr>
                <w:rFonts w:ascii="Times New Roman" w:hAnsi="Times New Roman" w:eastAsia="仿宋" w:cs="Times New Roman"/>
                <w:szCs w:val="21"/>
              </w:rPr>
            </w:pPr>
            <w:r>
              <w:rPr>
                <w:rFonts w:hint="eastAsia" w:ascii="Times New Roman" w:hAnsi="Times New Roman" w:eastAsia="仿宋" w:cs="仿宋"/>
                <w:szCs w:val="21"/>
              </w:rPr>
              <w:t>累计</w:t>
            </w:r>
          </w:p>
        </w:tc>
        <w:tc>
          <w:tcPr>
            <w:tcW w:w="733" w:type="dxa"/>
            <w:tcBorders>
              <w:top w:val="single" w:color="auto" w:sz="4" w:space="0"/>
              <w:left w:val="single" w:color="auto" w:sz="8" w:space="0"/>
              <w:bottom w:val="single" w:color="auto" w:sz="4" w:space="0"/>
              <w:right w:val="single" w:color="auto" w:sz="8" w:space="0"/>
            </w:tcBorders>
            <w:vAlign w:val="center"/>
          </w:tcPr>
          <w:p>
            <w:pPr>
              <w:autoSpaceDE w:val="0"/>
              <w:autoSpaceDN w:val="0"/>
              <w:spacing w:after="160" w:line="278" w:lineRule="auto"/>
              <w:ind w:firstLine="210" w:firstLineChars="100"/>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6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13"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9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698"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190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after="160" w:line="278" w:lineRule="auto"/>
              <w:jc w:val="center"/>
              <w:rPr>
                <w:rFonts w:ascii="Times New Roman" w:hAnsi="Times New Roman" w:eastAsia="仿宋" w:cs="Times New Roman"/>
                <w:szCs w:val="21"/>
              </w:rPr>
            </w:pPr>
          </w:p>
        </w:tc>
        <w:tc>
          <w:tcPr>
            <w:tcW w:w="1274" w:type="dxa"/>
            <w:tcBorders>
              <w:top w:val="single" w:color="auto" w:sz="4" w:space="0"/>
              <w:left w:val="single" w:color="auto" w:sz="4" w:space="0"/>
              <w:bottom w:val="single" w:color="auto" w:sz="4" w:space="0"/>
              <w:right w:val="single" w:color="auto" w:sz="4" w:space="0"/>
            </w:tcBorders>
          </w:tcPr>
          <w:p>
            <w:pPr>
              <w:spacing w:after="160" w:line="278" w:lineRule="auto"/>
              <w:jc w:val="left"/>
              <w:rPr>
                <w:rFonts w:ascii="Times New Roman" w:hAnsi="Times New Roman" w:eastAsia="仿宋" w:cs="Times New Roman"/>
                <w:szCs w:val="21"/>
              </w:rPr>
            </w:pPr>
          </w:p>
        </w:tc>
      </w:tr>
    </w:tbl>
    <w:p>
      <w:pPr>
        <w:autoSpaceDE w:val="0"/>
        <w:autoSpaceDN w:val="0"/>
        <w:adjustRightInd w:val="0"/>
        <w:snapToGrid w:val="0"/>
        <w:spacing w:after="160" w:line="192" w:lineRule="auto"/>
        <w:jc w:val="center"/>
        <w:rPr>
          <w:rFonts w:ascii="Times New Roman" w:hAnsi="Times New Roman" w:eastAsia="仿宋" w:cs="Times New Roman"/>
          <w:sz w:val="28"/>
          <w:szCs w:val="28"/>
        </w:rPr>
        <w:sectPr>
          <w:pgSz w:w="16838" w:h="11906" w:orient="landscape"/>
          <w:pgMar w:top="1134" w:right="1440" w:bottom="851" w:left="1440" w:header="851" w:footer="1134" w:gutter="0"/>
          <w:cols w:space="720" w:num="1"/>
          <w:docGrid w:type="lines" w:linePitch="312" w:charSpace="0"/>
        </w:sectPr>
      </w:pPr>
    </w:p>
    <w:p>
      <w:pPr>
        <w:autoSpaceDE w:val="0"/>
        <w:autoSpaceDN w:val="0"/>
        <w:adjustRightInd w:val="0"/>
        <w:snapToGrid w:val="0"/>
        <w:spacing w:after="160" w:line="278" w:lineRule="auto"/>
        <w:jc w:val="center"/>
        <w:rPr>
          <w:rFonts w:ascii="等线" w:hAnsi="等线" w:eastAsia="黑体" w:cs="Times New Roman"/>
          <w:sz w:val="28"/>
          <w:szCs w:val="28"/>
        </w:rPr>
      </w:pPr>
      <w:r>
        <w:rPr>
          <w:rFonts w:hint="eastAsia" w:ascii="等线" w:hAnsi="等线" w:eastAsia="黑体" w:cs="黑体"/>
          <w:sz w:val="28"/>
          <w:szCs w:val="28"/>
        </w:rPr>
        <w:t>内蒙古自治区科技计划项目固定资产</w:t>
      </w:r>
      <w:r>
        <w:rPr>
          <w:rFonts w:ascii="µÈÏß Western" w:hAnsi="µÈÏß Western" w:eastAsia="黑体" w:cs="µÈÏß Western"/>
          <w:sz w:val="28"/>
          <w:szCs w:val="28"/>
        </w:rPr>
        <w:t>——</w:t>
      </w:r>
      <w:r>
        <w:rPr>
          <w:rFonts w:hint="eastAsia" w:ascii="等线" w:hAnsi="等线" w:eastAsia="黑体" w:cs="黑体"/>
          <w:sz w:val="28"/>
          <w:szCs w:val="28"/>
        </w:rPr>
        <w:t>仪器设备明细表</w:t>
      </w:r>
    </w:p>
    <w:p>
      <w:pPr>
        <w:autoSpaceDE w:val="0"/>
        <w:autoSpaceDN w:val="0"/>
        <w:adjustRightInd w:val="0"/>
        <w:snapToGrid w:val="0"/>
        <w:spacing w:after="160" w:line="278" w:lineRule="auto"/>
        <w:jc w:val="left"/>
        <w:rPr>
          <w:rFonts w:ascii="Times New Roman" w:hAnsi="Times New Roman" w:eastAsia="黑体" w:cs="Times New Roman"/>
          <w:szCs w:val="21"/>
        </w:rPr>
      </w:pPr>
      <w:r>
        <w:rPr>
          <w:rFonts w:hint="eastAsia" w:ascii="Times New Roman" w:hAnsi="Times New Roman" w:eastAsia="等线" w:cs="等线"/>
          <w:szCs w:val="21"/>
        </w:rPr>
        <w:t>表</w:t>
      </w:r>
      <w:r>
        <w:rPr>
          <w:rFonts w:ascii="Times New Roman" w:hAnsi="Times New Roman" w:eastAsia="等线" w:cs="Times New Roman"/>
          <w:szCs w:val="21"/>
        </w:rPr>
        <w:t>3</w:t>
      </w:r>
    </w:p>
    <w:p>
      <w:pPr>
        <w:spacing w:after="160" w:line="278" w:lineRule="auto"/>
        <w:rPr>
          <w:rFonts w:ascii="Times New Roman" w:hAnsi="Times New Roman" w:eastAsia="等线" w:cs="Times New Roman"/>
          <w:szCs w:val="21"/>
        </w:rPr>
      </w:pPr>
      <w:r>
        <w:rPr>
          <w:rFonts w:hint="eastAsia" w:ascii="Times New Roman" w:hAnsi="Times New Roman" w:eastAsia="等线" w:cs="等线"/>
          <w:szCs w:val="21"/>
        </w:rPr>
        <w:t>项目编号：</w:t>
      </w:r>
      <w:r>
        <w:rPr>
          <w:rFonts w:hint="eastAsia" w:ascii="Times New Roman" w:hAnsi="Times New Roman" w:eastAsia="等线" w:cs="等线"/>
          <w:szCs w:val="21"/>
          <w:lang w:val="en-US" w:eastAsia="zh-CN"/>
        </w:rPr>
        <w:t xml:space="preserve">                </w:t>
      </w:r>
      <w:r>
        <w:rPr>
          <w:rFonts w:hint="eastAsia" w:ascii="Times New Roman" w:hAnsi="Times New Roman" w:eastAsia="等线" w:cs="等线"/>
          <w:szCs w:val="21"/>
        </w:rPr>
        <w:t>项目名称：　　　　　　　　　　　　　　　金额单位：万元</w:t>
      </w:r>
    </w:p>
    <w:tbl>
      <w:tblPr>
        <w:tblStyle w:val="9"/>
        <w:tblW w:w="143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45"/>
        <w:gridCol w:w="651"/>
        <w:gridCol w:w="2487"/>
        <w:gridCol w:w="945"/>
        <w:gridCol w:w="945"/>
        <w:gridCol w:w="751"/>
        <w:gridCol w:w="901"/>
        <w:gridCol w:w="1028"/>
        <w:gridCol w:w="788"/>
        <w:gridCol w:w="921"/>
        <w:gridCol w:w="756"/>
        <w:gridCol w:w="840"/>
        <w:gridCol w:w="1995"/>
        <w:gridCol w:w="7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55" w:hRule="atLeast"/>
          <w:jc w:val="center"/>
        </w:trPr>
        <w:tc>
          <w:tcPr>
            <w:tcW w:w="14384" w:type="dxa"/>
            <w:gridSpan w:val="14"/>
            <w:vAlign w:val="center"/>
          </w:tcPr>
          <w:p>
            <w:pPr>
              <w:autoSpaceDE w:val="0"/>
              <w:autoSpaceDN w:val="0"/>
              <w:adjustRightInd w:val="0"/>
              <w:snapToGrid w:val="0"/>
              <w:spacing w:after="160" w:line="278" w:lineRule="auto"/>
              <w:ind w:firstLine="420" w:firstLineChars="200"/>
              <w:rPr>
                <w:rFonts w:ascii="Times New Roman" w:hAnsi="Times New Roman" w:eastAsia="楷体_GB2312" w:cs="Times New Roman"/>
                <w:szCs w:val="21"/>
              </w:rPr>
            </w:pPr>
            <w:r>
              <w:rPr>
                <w:rFonts w:hint="eastAsia" w:ascii="Times New Roman" w:hAnsi="Times New Roman" w:eastAsia="楷体_GB2312" w:cs="楷体_GB2312"/>
                <w:szCs w:val="21"/>
              </w:rPr>
              <w:t>填表说明：</w:t>
            </w:r>
            <w:r>
              <w:rPr>
                <w:rFonts w:ascii="Times New Roman" w:hAnsi="Times New Roman" w:eastAsia="楷体_GB2312" w:cs="Times New Roman"/>
                <w:szCs w:val="21"/>
              </w:rPr>
              <w:t>1</w:t>
            </w:r>
            <w:r>
              <w:rPr>
                <w:rFonts w:hint="eastAsia" w:ascii="Times New Roman" w:hAnsi="Times New Roman" w:eastAsia="楷体_GB2312" w:cs="楷体_GB2312"/>
                <w:szCs w:val="21"/>
              </w:rPr>
              <w:t>、单价</w:t>
            </w:r>
            <w:r>
              <w:rPr>
                <w:rFonts w:ascii="Times New Roman" w:hAnsi="Times New Roman" w:eastAsia="楷体_GB2312" w:cs="Times New Roman"/>
                <w:szCs w:val="21"/>
              </w:rPr>
              <w:t>10</w:t>
            </w:r>
            <w:r>
              <w:rPr>
                <w:rFonts w:hint="eastAsia" w:ascii="Times New Roman" w:hAnsi="Times New Roman" w:eastAsia="楷体_GB2312" w:cs="楷体_GB2312"/>
                <w:szCs w:val="21"/>
              </w:rPr>
              <w:t>万元以上设备需详细列示每台设备的情况，单价</w:t>
            </w:r>
            <w:r>
              <w:rPr>
                <w:rFonts w:ascii="Times New Roman" w:hAnsi="Times New Roman" w:eastAsia="楷体_GB2312" w:cs="Times New Roman"/>
                <w:szCs w:val="21"/>
              </w:rPr>
              <w:t>10</w:t>
            </w:r>
            <w:r>
              <w:rPr>
                <w:rFonts w:hint="eastAsia" w:ascii="Times New Roman" w:hAnsi="Times New Roman" w:eastAsia="楷体_GB2312" w:cs="楷体_GB2312"/>
                <w:szCs w:val="21"/>
              </w:rPr>
              <w:t>万元以下设备只需填写合计数；</w:t>
            </w:r>
          </w:p>
          <w:p>
            <w:pPr>
              <w:autoSpaceDE w:val="0"/>
              <w:autoSpaceDN w:val="0"/>
              <w:adjustRightInd w:val="0"/>
              <w:snapToGrid w:val="0"/>
              <w:spacing w:after="160" w:line="278" w:lineRule="auto"/>
              <w:ind w:firstLine="1470" w:firstLineChars="700"/>
              <w:rPr>
                <w:rFonts w:ascii="Times New Roman" w:hAnsi="Times New Roman" w:eastAsia="楷体_GB2312" w:cs="Times New Roman"/>
                <w:szCs w:val="21"/>
              </w:rPr>
            </w:pPr>
            <w:r>
              <w:rPr>
                <w:rFonts w:ascii="Times New Roman" w:hAnsi="Times New Roman" w:eastAsia="楷体_GB2312" w:cs="Times New Roman"/>
                <w:szCs w:val="21"/>
              </w:rPr>
              <w:t>2</w:t>
            </w:r>
            <w:r>
              <w:rPr>
                <w:rFonts w:hint="eastAsia" w:ascii="Times New Roman" w:hAnsi="Times New Roman" w:eastAsia="楷体_GB2312" w:cs="楷体_GB2312"/>
                <w:szCs w:val="21"/>
              </w:rPr>
              <w:t>、设备编码：按照</w:t>
            </w:r>
            <w:r>
              <w:rPr>
                <w:rFonts w:ascii="Times New Roman" w:hAnsi="Times New Roman" w:eastAsia="楷体_GB2312" w:cs="Times New Roman"/>
                <w:szCs w:val="21"/>
              </w:rPr>
              <w:t>“</w:t>
            </w:r>
            <w:r>
              <w:rPr>
                <w:rFonts w:hint="eastAsia" w:ascii="Times New Roman" w:hAnsi="Times New Roman" w:eastAsia="楷体_GB2312" w:cs="楷体_GB2312"/>
                <w:szCs w:val="21"/>
              </w:rPr>
              <w:t>附录</w:t>
            </w:r>
            <w:r>
              <w:rPr>
                <w:rFonts w:ascii="Times New Roman" w:hAnsi="Times New Roman" w:eastAsia="楷体_GB2312" w:cs="Times New Roman"/>
                <w:szCs w:val="21"/>
              </w:rPr>
              <w:t>.</w:t>
            </w:r>
            <w:r>
              <w:rPr>
                <w:rFonts w:hint="eastAsia" w:ascii="Times New Roman" w:hAnsi="Times New Roman" w:eastAsia="楷体_GB2312" w:cs="楷体_GB2312"/>
                <w:szCs w:val="21"/>
              </w:rPr>
              <w:t>科学仪器设备分类编码表</w:t>
            </w:r>
            <w:r>
              <w:rPr>
                <w:rFonts w:ascii="Times New Roman" w:hAnsi="Times New Roman" w:eastAsia="楷体_GB2312" w:cs="Times New Roman"/>
                <w:szCs w:val="21"/>
              </w:rPr>
              <w:t>”</w:t>
            </w:r>
            <w:r>
              <w:rPr>
                <w:rFonts w:hint="eastAsia" w:ascii="Times New Roman" w:hAnsi="Times New Roman" w:eastAsia="楷体_GB2312" w:cs="楷体_GB2312"/>
                <w:szCs w:val="21"/>
              </w:rPr>
              <w:t>填写，若分类编码表内没有包括的仪器设备，填写</w:t>
            </w:r>
            <w:r>
              <w:rPr>
                <w:rFonts w:ascii="Times New Roman" w:hAnsi="Times New Roman" w:eastAsia="楷体_GB2312" w:cs="Times New Roman"/>
                <w:szCs w:val="21"/>
              </w:rPr>
              <w:t>4</w:t>
            </w:r>
            <w:r>
              <w:rPr>
                <w:rFonts w:hint="eastAsia" w:ascii="Times New Roman" w:hAnsi="Times New Roman" w:eastAsia="楷体_GB2312" w:cs="楷体_GB2312"/>
                <w:szCs w:val="21"/>
              </w:rPr>
              <w:t>个</w:t>
            </w:r>
            <w:r>
              <w:rPr>
                <w:rFonts w:ascii="Times New Roman" w:hAnsi="Times New Roman" w:eastAsia="楷体_GB2312" w:cs="Times New Roman"/>
                <w:szCs w:val="21"/>
              </w:rPr>
              <w:t>“0”</w:t>
            </w:r>
            <w:r>
              <w:rPr>
                <w:rFonts w:hint="eastAsia" w:ascii="Times New Roman" w:hAnsi="Times New Roman" w:eastAsia="楷体_GB2312" w:cs="楷体_GB2312"/>
                <w:szCs w:val="21"/>
              </w:rPr>
              <w:t>作为特定设备的编码；</w:t>
            </w:r>
          </w:p>
          <w:p>
            <w:pPr>
              <w:autoSpaceDE w:val="0"/>
              <w:autoSpaceDN w:val="0"/>
              <w:adjustRightInd w:val="0"/>
              <w:snapToGrid w:val="0"/>
              <w:spacing w:after="160" w:line="278" w:lineRule="auto"/>
              <w:ind w:firstLine="1470" w:firstLineChars="700"/>
              <w:rPr>
                <w:rFonts w:ascii="Times New Roman" w:hAnsi="Times New Roman" w:eastAsia="楷体_GB2312" w:cs="Times New Roman"/>
                <w:szCs w:val="21"/>
              </w:rPr>
            </w:pPr>
            <w:r>
              <w:rPr>
                <w:rFonts w:ascii="Times New Roman" w:hAnsi="Times New Roman" w:eastAsia="楷体_GB2312" w:cs="Times New Roman"/>
                <w:szCs w:val="21"/>
              </w:rPr>
              <w:t>3</w:t>
            </w:r>
            <w:r>
              <w:rPr>
                <w:rFonts w:hint="eastAsia" w:ascii="Times New Roman" w:hAnsi="Times New Roman" w:eastAsia="楷体_GB2312" w:cs="楷体_GB2312"/>
                <w:szCs w:val="21"/>
              </w:rPr>
              <w:t>、设备来源：分为</w:t>
            </w:r>
            <w:r>
              <w:rPr>
                <w:rFonts w:ascii="Times New Roman" w:hAnsi="Times New Roman" w:eastAsia="楷体_GB2312" w:cs="Times New Roman"/>
                <w:szCs w:val="21"/>
              </w:rPr>
              <w:t>A</w:t>
            </w:r>
            <w:r>
              <w:rPr>
                <w:rFonts w:hint="eastAsia" w:ascii="Times New Roman" w:hAnsi="Times New Roman" w:eastAsia="楷体_GB2312" w:cs="楷体_GB2312"/>
                <w:szCs w:val="21"/>
              </w:rPr>
              <w:t>、购置；</w:t>
            </w:r>
            <w:r>
              <w:rPr>
                <w:rFonts w:ascii="Times New Roman" w:hAnsi="Times New Roman" w:eastAsia="楷体_GB2312" w:cs="Times New Roman"/>
                <w:szCs w:val="21"/>
              </w:rPr>
              <w:t>B</w:t>
            </w:r>
            <w:r>
              <w:rPr>
                <w:rFonts w:hint="eastAsia" w:ascii="Times New Roman" w:hAnsi="Times New Roman" w:eastAsia="楷体_GB2312" w:cs="楷体_GB2312"/>
                <w:szCs w:val="21"/>
              </w:rPr>
              <w:t>、试制；</w:t>
            </w:r>
            <w:r>
              <w:rPr>
                <w:rFonts w:ascii="Times New Roman" w:hAnsi="Times New Roman" w:eastAsia="楷体_GB2312" w:cs="Times New Roman"/>
                <w:szCs w:val="21"/>
              </w:rPr>
              <w:t>C</w:t>
            </w:r>
            <w:r>
              <w:rPr>
                <w:rFonts w:hint="eastAsia" w:ascii="Times New Roman" w:hAnsi="Times New Roman" w:eastAsia="楷体_GB2312" w:cs="楷体_GB2312"/>
                <w:szCs w:val="21"/>
              </w:rPr>
              <w:t>、无偿调入；</w:t>
            </w:r>
            <w:r>
              <w:rPr>
                <w:rFonts w:ascii="Times New Roman" w:hAnsi="Times New Roman" w:eastAsia="楷体_GB2312" w:cs="Times New Roman"/>
                <w:szCs w:val="21"/>
              </w:rPr>
              <w:t>D</w:t>
            </w:r>
            <w:r>
              <w:rPr>
                <w:rFonts w:hint="eastAsia" w:ascii="Times New Roman" w:hAnsi="Times New Roman" w:eastAsia="楷体_GB2312" w:cs="楷体_GB2312"/>
                <w:szCs w:val="21"/>
              </w:rPr>
              <w:t>、捐赠或其它；</w:t>
            </w:r>
          </w:p>
          <w:p>
            <w:pPr>
              <w:autoSpaceDE w:val="0"/>
              <w:autoSpaceDN w:val="0"/>
              <w:adjustRightInd w:val="0"/>
              <w:snapToGrid w:val="0"/>
              <w:spacing w:after="160" w:line="278" w:lineRule="auto"/>
              <w:ind w:firstLine="420" w:firstLineChars="200"/>
              <w:rPr>
                <w:rFonts w:ascii="Times New Roman" w:hAnsi="Times New Roman" w:eastAsia="楷体_GB2312" w:cs="Times New Roman"/>
                <w:szCs w:val="21"/>
              </w:rPr>
            </w:pPr>
            <w:r>
              <w:rPr>
                <w:rFonts w:ascii="Times New Roman" w:hAnsi="Times New Roman" w:eastAsia="楷体_GB2312" w:cs="Times New Roman"/>
                <w:szCs w:val="21"/>
              </w:rPr>
              <w:t xml:space="preserve">          4</w:t>
            </w:r>
            <w:r>
              <w:rPr>
                <w:rFonts w:hint="eastAsia" w:ascii="Times New Roman" w:hAnsi="Times New Roman" w:eastAsia="楷体_GB2312" w:cs="楷体_GB2312"/>
                <w:szCs w:val="21"/>
              </w:rPr>
              <w:t>、安置单位：指对资产具有使用、管理权的资产安置单位，表示资产目前所在或被管辖的单位；</w:t>
            </w:r>
          </w:p>
          <w:p>
            <w:pPr>
              <w:spacing w:after="160" w:line="324" w:lineRule="auto"/>
              <w:ind w:firstLine="1470" w:firstLineChars="700"/>
              <w:rPr>
                <w:rFonts w:ascii="Times New Roman" w:hAnsi="Times New Roman" w:eastAsia="等线" w:cs="Times New Roman"/>
                <w:szCs w:val="21"/>
              </w:rPr>
            </w:pPr>
            <w:r>
              <w:rPr>
                <w:rFonts w:ascii="Times New Roman" w:hAnsi="Times New Roman" w:eastAsia="楷体_GB2312" w:cs="Times New Roman"/>
                <w:szCs w:val="21"/>
              </w:rPr>
              <w:t>5</w:t>
            </w:r>
            <w:r>
              <w:rPr>
                <w:rFonts w:hint="eastAsia" w:ascii="Times New Roman" w:hAnsi="Times New Roman" w:eastAsia="楷体_GB2312" w:cs="楷体_GB2312"/>
                <w:szCs w:val="21"/>
              </w:rPr>
              <w:t>、是否为预算内设备：如果是预算内设备，填</w:t>
            </w:r>
            <w:r>
              <w:rPr>
                <w:rFonts w:ascii="Times New Roman" w:hAnsi="Times New Roman" w:eastAsia="楷体_GB2312" w:cs="Times New Roman"/>
                <w:szCs w:val="21"/>
              </w:rPr>
              <w:t>“Y”</w:t>
            </w:r>
            <w:r>
              <w:rPr>
                <w:rFonts w:hint="eastAsia" w:ascii="Times New Roman" w:hAnsi="Times New Roman" w:eastAsia="楷体_GB2312" w:cs="楷体_GB2312"/>
                <w:szCs w:val="21"/>
              </w:rPr>
              <w:t>，如果是预算外设备，此列填</w:t>
            </w:r>
            <w:r>
              <w:rPr>
                <w:rFonts w:ascii="Times New Roman" w:hAnsi="Times New Roman" w:eastAsia="楷体_GB2312" w:cs="Times New Roman"/>
                <w:szCs w:val="21"/>
              </w:rPr>
              <w:t>“N”</w:t>
            </w:r>
            <w:r>
              <w:rPr>
                <w:rFonts w:hint="eastAsia" w:ascii="Times New Roman" w:hAnsi="Times New Roman" w:eastAsia="楷体_GB2312" w:cs="楷体_GB2312"/>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62" w:hRule="atLeast"/>
          <w:jc w:val="center"/>
        </w:trPr>
        <w:tc>
          <w:tcPr>
            <w:tcW w:w="645" w:type="dxa"/>
            <w:vMerge w:val="restart"/>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序号</w:t>
            </w:r>
          </w:p>
        </w:tc>
        <w:tc>
          <w:tcPr>
            <w:tcW w:w="651"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设备编码</w:t>
            </w:r>
          </w:p>
        </w:tc>
        <w:tc>
          <w:tcPr>
            <w:tcW w:w="2487"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设备名称</w:t>
            </w:r>
          </w:p>
        </w:tc>
        <w:tc>
          <w:tcPr>
            <w:tcW w:w="945"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设备型号</w:t>
            </w:r>
          </w:p>
        </w:tc>
        <w:tc>
          <w:tcPr>
            <w:tcW w:w="945"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主要性能指标</w:t>
            </w:r>
          </w:p>
        </w:tc>
        <w:tc>
          <w:tcPr>
            <w:tcW w:w="751"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设备生产国别及厂家</w:t>
            </w:r>
          </w:p>
        </w:tc>
        <w:tc>
          <w:tcPr>
            <w:tcW w:w="901"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单价</w:t>
            </w:r>
            <w:r>
              <w:rPr>
                <w:rFonts w:ascii="Times New Roman" w:hAnsi="Times New Roman" w:eastAsia="等线" w:cs="Times New Roman"/>
                <w:szCs w:val="21"/>
              </w:rPr>
              <w:t xml:space="preserve">             (</w:t>
            </w:r>
            <w:r>
              <w:rPr>
                <w:rFonts w:hint="eastAsia" w:ascii="Times New Roman" w:hAnsi="Times New Roman" w:eastAsia="等线" w:cs="等线"/>
                <w:szCs w:val="21"/>
              </w:rPr>
              <w:t>元</w:t>
            </w:r>
            <w:r>
              <w:rPr>
                <w:rFonts w:ascii="Times New Roman" w:hAnsi="Times New Roman" w:eastAsia="等线" w:cs="Times New Roman"/>
                <w:szCs w:val="21"/>
              </w:rPr>
              <w:t>/</w:t>
            </w:r>
            <w:r>
              <w:rPr>
                <w:rFonts w:hint="eastAsia" w:ascii="Times New Roman" w:hAnsi="Times New Roman" w:eastAsia="等线" w:cs="等线"/>
                <w:szCs w:val="21"/>
              </w:rPr>
              <w:t>台件</w:t>
            </w:r>
            <w:r>
              <w:rPr>
                <w:rFonts w:ascii="Times New Roman" w:hAnsi="Times New Roman" w:eastAsia="等线" w:cs="Times New Roman"/>
                <w:szCs w:val="21"/>
              </w:rPr>
              <w:t>)</w:t>
            </w:r>
          </w:p>
        </w:tc>
        <w:tc>
          <w:tcPr>
            <w:tcW w:w="1028"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数量</w:t>
            </w:r>
          </w:p>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（台件）</w:t>
            </w:r>
          </w:p>
        </w:tc>
        <w:tc>
          <w:tcPr>
            <w:tcW w:w="788"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总价</w:t>
            </w:r>
          </w:p>
        </w:tc>
        <w:tc>
          <w:tcPr>
            <w:tcW w:w="921"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从专项经费列支数</w:t>
            </w:r>
          </w:p>
        </w:tc>
        <w:tc>
          <w:tcPr>
            <w:tcW w:w="756"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资产登记卡号</w:t>
            </w:r>
          </w:p>
        </w:tc>
        <w:tc>
          <w:tcPr>
            <w:tcW w:w="840" w:type="dxa"/>
            <w:vAlign w:val="center"/>
          </w:tcPr>
          <w:p>
            <w:pPr>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购买</w:t>
            </w:r>
          </w:p>
          <w:p>
            <w:pPr>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日期</w:t>
            </w:r>
          </w:p>
        </w:tc>
        <w:tc>
          <w:tcPr>
            <w:tcW w:w="1995" w:type="dxa"/>
            <w:vAlign w:val="center"/>
          </w:tcPr>
          <w:p>
            <w:pPr>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安置</w:t>
            </w:r>
          </w:p>
          <w:p>
            <w:pPr>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单位</w:t>
            </w:r>
          </w:p>
        </w:tc>
        <w:tc>
          <w:tcPr>
            <w:tcW w:w="731" w:type="dxa"/>
            <w:vAlign w:val="center"/>
          </w:tcPr>
          <w:p>
            <w:pPr>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是否为预算内设备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2" w:hRule="atLeast"/>
          <w:jc w:val="center"/>
        </w:trPr>
        <w:tc>
          <w:tcPr>
            <w:tcW w:w="645" w:type="dxa"/>
            <w:vMerge w:val="continue"/>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651"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ascii="Times New Roman" w:hAnsi="Times New Roman" w:eastAsia="等线" w:cs="Times New Roman"/>
                <w:szCs w:val="21"/>
              </w:rPr>
              <w:t>(1)</w:t>
            </w:r>
          </w:p>
        </w:tc>
        <w:tc>
          <w:tcPr>
            <w:tcW w:w="2487"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ascii="Times New Roman" w:hAnsi="Times New Roman" w:eastAsia="等线" w:cs="Times New Roman"/>
                <w:szCs w:val="21"/>
              </w:rPr>
              <w:t>(2)</w:t>
            </w:r>
          </w:p>
        </w:tc>
        <w:tc>
          <w:tcPr>
            <w:tcW w:w="945"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ascii="Times New Roman" w:hAnsi="Times New Roman" w:eastAsia="等线" w:cs="Times New Roman"/>
                <w:szCs w:val="21"/>
              </w:rPr>
              <w:t>(3)</w:t>
            </w:r>
          </w:p>
        </w:tc>
        <w:tc>
          <w:tcPr>
            <w:tcW w:w="945"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ascii="Times New Roman" w:hAnsi="Times New Roman" w:eastAsia="等线" w:cs="Times New Roman"/>
                <w:szCs w:val="21"/>
              </w:rPr>
              <w:t>(4)</w:t>
            </w:r>
          </w:p>
        </w:tc>
        <w:tc>
          <w:tcPr>
            <w:tcW w:w="751"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ascii="Times New Roman" w:hAnsi="Times New Roman" w:eastAsia="等线" w:cs="Times New Roman"/>
                <w:szCs w:val="21"/>
              </w:rPr>
              <w:t>(5)</w:t>
            </w:r>
          </w:p>
        </w:tc>
        <w:tc>
          <w:tcPr>
            <w:tcW w:w="901"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ascii="Times New Roman" w:hAnsi="Times New Roman" w:eastAsia="等线" w:cs="Times New Roman"/>
                <w:szCs w:val="21"/>
              </w:rPr>
              <w:t>(6)</w:t>
            </w:r>
          </w:p>
        </w:tc>
        <w:tc>
          <w:tcPr>
            <w:tcW w:w="1028"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ascii="Times New Roman" w:hAnsi="Times New Roman" w:eastAsia="等线" w:cs="Times New Roman"/>
                <w:szCs w:val="21"/>
              </w:rPr>
              <w:t>(7)</w:t>
            </w:r>
          </w:p>
        </w:tc>
        <w:tc>
          <w:tcPr>
            <w:tcW w:w="788"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ascii="Times New Roman" w:hAnsi="Times New Roman" w:eastAsia="等线" w:cs="Times New Roman"/>
                <w:szCs w:val="21"/>
              </w:rPr>
              <w:t>(8)</w:t>
            </w:r>
          </w:p>
        </w:tc>
        <w:tc>
          <w:tcPr>
            <w:tcW w:w="921"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ascii="Times New Roman" w:hAnsi="Times New Roman" w:eastAsia="等线" w:cs="Times New Roman"/>
                <w:szCs w:val="21"/>
              </w:rPr>
              <w:t>(9)</w:t>
            </w:r>
          </w:p>
        </w:tc>
        <w:tc>
          <w:tcPr>
            <w:tcW w:w="756"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ascii="Times New Roman" w:hAnsi="Times New Roman" w:eastAsia="等线" w:cs="Times New Roman"/>
                <w:szCs w:val="21"/>
              </w:rPr>
              <w:t>(10)</w:t>
            </w:r>
          </w:p>
        </w:tc>
        <w:tc>
          <w:tcPr>
            <w:tcW w:w="840"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ascii="Times New Roman" w:hAnsi="Times New Roman" w:eastAsia="等线" w:cs="Times New Roman"/>
                <w:szCs w:val="21"/>
              </w:rPr>
              <w:t>(11)</w:t>
            </w:r>
          </w:p>
        </w:tc>
        <w:tc>
          <w:tcPr>
            <w:tcW w:w="1995"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ascii="Times New Roman" w:hAnsi="Times New Roman" w:eastAsia="等线" w:cs="Times New Roman"/>
                <w:szCs w:val="21"/>
              </w:rPr>
              <w:t>(12)</w:t>
            </w:r>
          </w:p>
        </w:tc>
        <w:tc>
          <w:tcPr>
            <w:tcW w:w="731"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ascii="Times New Roman" w:hAnsi="Times New Roman" w:eastAsia="等线" w:cs="Times New Roman"/>
                <w:szCs w:val="21"/>
              </w:rPr>
              <w:t>(13)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2" w:hRule="atLeast"/>
          <w:jc w:val="center"/>
        </w:trPr>
        <w:tc>
          <w:tcPr>
            <w:tcW w:w="645"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651"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2487"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945"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945"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751"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901"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1028"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788"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921"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756"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840"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p>
        </w:tc>
        <w:tc>
          <w:tcPr>
            <w:tcW w:w="1995"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p>
        </w:tc>
        <w:tc>
          <w:tcPr>
            <w:tcW w:w="731"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2" w:hRule="atLeast"/>
          <w:jc w:val="center"/>
        </w:trPr>
        <w:tc>
          <w:tcPr>
            <w:tcW w:w="645"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651"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2487"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945"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945"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751"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901"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1028"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788"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921"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756"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840"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p>
        </w:tc>
        <w:tc>
          <w:tcPr>
            <w:tcW w:w="1995"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p>
        </w:tc>
        <w:tc>
          <w:tcPr>
            <w:tcW w:w="731"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2" w:hRule="atLeast"/>
          <w:jc w:val="center"/>
        </w:trPr>
        <w:tc>
          <w:tcPr>
            <w:tcW w:w="645"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651"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2487"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945"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945"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751"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901"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1028"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788"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921"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756"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840"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p>
        </w:tc>
        <w:tc>
          <w:tcPr>
            <w:tcW w:w="1995"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p>
        </w:tc>
        <w:tc>
          <w:tcPr>
            <w:tcW w:w="731"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2" w:hRule="atLeast"/>
          <w:jc w:val="center"/>
        </w:trPr>
        <w:tc>
          <w:tcPr>
            <w:tcW w:w="645"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651"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2487"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945"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945"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751"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901"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1028"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788"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921"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756"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840"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p>
        </w:tc>
        <w:tc>
          <w:tcPr>
            <w:tcW w:w="1995"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p>
        </w:tc>
        <w:tc>
          <w:tcPr>
            <w:tcW w:w="731"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2" w:hRule="atLeast"/>
          <w:jc w:val="center"/>
        </w:trPr>
        <w:tc>
          <w:tcPr>
            <w:tcW w:w="3783" w:type="dxa"/>
            <w:gridSpan w:val="3"/>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单价</w:t>
            </w:r>
            <w:r>
              <w:rPr>
                <w:rFonts w:ascii="Times New Roman" w:hAnsi="Times New Roman" w:eastAsia="等线" w:cs="Times New Roman"/>
                <w:szCs w:val="21"/>
              </w:rPr>
              <w:t>10</w:t>
            </w:r>
            <w:r>
              <w:rPr>
                <w:rFonts w:hint="eastAsia" w:ascii="Times New Roman" w:hAnsi="Times New Roman" w:eastAsia="等线" w:cs="等线"/>
                <w:szCs w:val="21"/>
              </w:rPr>
              <w:t>万元以上设备合计</w:t>
            </w:r>
          </w:p>
        </w:tc>
        <w:tc>
          <w:tcPr>
            <w:tcW w:w="945"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w:t>
            </w:r>
          </w:p>
        </w:tc>
        <w:tc>
          <w:tcPr>
            <w:tcW w:w="945"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w:t>
            </w:r>
          </w:p>
        </w:tc>
        <w:tc>
          <w:tcPr>
            <w:tcW w:w="751"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w:t>
            </w:r>
          </w:p>
        </w:tc>
        <w:tc>
          <w:tcPr>
            <w:tcW w:w="901"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w:t>
            </w:r>
          </w:p>
        </w:tc>
        <w:tc>
          <w:tcPr>
            <w:tcW w:w="1028" w:type="dxa"/>
            <w:vAlign w:val="center"/>
          </w:tcPr>
          <w:p>
            <w:pPr>
              <w:autoSpaceDE w:val="0"/>
              <w:autoSpaceDN w:val="0"/>
              <w:adjustRightInd w:val="0"/>
              <w:snapToGrid w:val="0"/>
              <w:spacing w:after="160" w:line="278" w:lineRule="auto"/>
              <w:jc w:val="right"/>
              <w:rPr>
                <w:rFonts w:ascii="Times New Roman" w:hAnsi="Times New Roman" w:eastAsia="等线" w:cs="Times New Roman"/>
                <w:szCs w:val="21"/>
              </w:rPr>
            </w:pPr>
          </w:p>
        </w:tc>
        <w:tc>
          <w:tcPr>
            <w:tcW w:w="788"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p>
        </w:tc>
        <w:tc>
          <w:tcPr>
            <w:tcW w:w="921"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p>
        </w:tc>
        <w:tc>
          <w:tcPr>
            <w:tcW w:w="756"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w:t>
            </w:r>
          </w:p>
        </w:tc>
        <w:tc>
          <w:tcPr>
            <w:tcW w:w="840"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w:t>
            </w:r>
          </w:p>
        </w:tc>
        <w:tc>
          <w:tcPr>
            <w:tcW w:w="1995"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w:t>
            </w:r>
          </w:p>
        </w:tc>
        <w:tc>
          <w:tcPr>
            <w:tcW w:w="731" w:type="dxa"/>
            <w:vAlign w:val="center"/>
          </w:tcPr>
          <w:p>
            <w:pPr>
              <w:autoSpaceDE w:val="0"/>
              <w:autoSpaceDN w:val="0"/>
              <w:adjustRightInd w:val="0"/>
              <w:snapToGrid w:val="0"/>
              <w:spacing w:after="160" w:line="278" w:lineRule="auto"/>
              <w:jc w:val="center"/>
              <w:rPr>
                <w:rFonts w:ascii="Times New Roman" w:hAnsi="Times New Roman" w:eastAsia="等线" w:cs="Times New Roman"/>
                <w:szCs w:val="21"/>
              </w:rPr>
            </w:pPr>
            <w:r>
              <w:rPr>
                <w:rFonts w:hint="eastAsia" w:ascii="Times New Roman" w:hAnsi="Times New Roman" w:eastAsia="等线" w:cs="等线"/>
                <w:szCs w:val="21"/>
              </w:rPr>
              <w:t>／</w:t>
            </w:r>
          </w:p>
        </w:tc>
      </w:tr>
    </w:tbl>
    <w:p>
      <w:pPr>
        <w:spacing w:after="160" w:line="278" w:lineRule="auto"/>
        <w:rPr>
          <w:rFonts w:ascii="Times New Roman" w:hAnsi="Times New Roman" w:eastAsia="黑体" w:cs="Times New Roman"/>
          <w:kern w:val="0"/>
          <w:sz w:val="32"/>
          <w:szCs w:val="32"/>
        </w:rPr>
      </w:pPr>
    </w:p>
    <w:p>
      <w:pPr>
        <w:spacing w:after="160" w:line="278" w:lineRule="auto"/>
        <w:rPr>
          <w:rFonts w:ascii="Times New Roman" w:hAnsi="Times New Roman" w:eastAsia="黑体" w:cs="Times New Roman"/>
          <w:kern w:val="0"/>
          <w:sz w:val="32"/>
          <w:szCs w:val="32"/>
        </w:rPr>
        <w:sectPr>
          <w:pgSz w:w="16838" w:h="11906" w:orient="landscape"/>
          <w:pgMar w:top="1519" w:right="1440" w:bottom="1519" w:left="1440" w:header="851" w:footer="992" w:gutter="0"/>
          <w:pgNumType w:fmt="numberInDash"/>
          <w:cols w:space="0" w:num="1"/>
          <w:docGrid w:type="lines" w:linePitch="312" w:charSpace="0"/>
        </w:sectPr>
      </w:pPr>
    </w:p>
    <w:p>
      <w:pPr>
        <w:autoSpaceDE w:val="0"/>
        <w:autoSpaceDN w:val="0"/>
        <w:adjustRightInd w:val="0"/>
        <w:snapToGrid w:val="0"/>
        <w:spacing w:after="160" w:line="278" w:lineRule="auto"/>
        <w:jc w:val="center"/>
        <w:rPr>
          <w:rFonts w:ascii="等线" w:hAnsi="等线" w:eastAsia="黑体" w:cs="Times New Roman"/>
          <w:sz w:val="28"/>
          <w:szCs w:val="28"/>
        </w:rPr>
      </w:pPr>
      <w:r>
        <w:rPr>
          <w:rFonts w:hint="eastAsia" w:ascii="等线" w:hAnsi="等线" w:eastAsia="黑体" w:cs="黑体"/>
          <w:sz w:val="28"/>
          <w:szCs w:val="28"/>
        </w:rPr>
        <w:t>内蒙古自治区科技计划项目参加人员基本情况表</w:t>
      </w:r>
    </w:p>
    <w:p>
      <w:pPr>
        <w:autoSpaceDE w:val="0"/>
        <w:autoSpaceDN w:val="0"/>
        <w:adjustRightInd w:val="0"/>
        <w:snapToGrid w:val="0"/>
        <w:spacing w:after="160" w:line="278" w:lineRule="auto"/>
        <w:jc w:val="left"/>
        <w:rPr>
          <w:rFonts w:ascii="Times New Roman" w:hAnsi="Times New Roman" w:eastAsia="黑体" w:cs="Times New Roman"/>
          <w:szCs w:val="21"/>
        </w:rPr>
      </w:pPr>
      <w:r>
        <w:rPr>
          <w:rFonts w:hint="eastAsia" w:ascii="Times New Roman" w:hAnsi="Times New Roman" w:eastAsia="等线" w:cs="等线"/>
          <w:szCs w:val="21"/>
        </w:rPr>
        <w:t>表</w:t>
      </w:r>
      <w:r>
        <w:rPr>
          <w:rFonts w:ascii="Times New Roman" w:hAnsi="Times New Roman" w:eastAsia="等线" w:cs="Times New Roman"/>
          <w:szCs w:val="21"/>
        </w:rPr>
        <w:t>4</w:t>
      </w:r>
    </w:p>
    <w:p>
      <w:pPr>
        <w:spacing w:after="160" w:line="278" w:lineRule="auto"/>
        <w:rPr>
          <w:rFonts w:ascii="Times New Roman" w:hAnsi="Times New Roman" w:eastAsia="等线" w:cs="Times New Roman"/>
          <w:szCs w:val="21"/>
        </w:rPr>
      </w:pPr>
      <w:r>
        <w:rPr>
          <w:rFonts w:hint="eastAsia" w:ascii="Times New Roman" w:hAnsi="Times New Roman" w:eastAsia="等线" w:cs="等线"/>
          <w:szCs w:val="21"/>
        </w:rPr>
        <w:t>项目编号：</w:t>
      </w:r>
      <w:r>
        <w:rPr>
          <w:rFonts w:hint="eastAsia" w:ascii="Times New Roman" w:hAnsi="Times New Roman" w:eastAsia="等线" w:cs="等线"/>
          <w:szCs w:val="21"/>
          <w:lang w:val="en-US" w:eastAsia="zh-CN"/>
        </w:rPr>
        <w:t xml:space="preserve">                </w:t>
      </w:r>
      <w:r>
        <w:rPr>
          <w:rFonts w:hint="eastAsia" w:ascii="Times New Roman" w:hAnsi="Times New Roman" w:eastAsia="等线" w:cs="等线"/>
          <w:szCs w:val="21"/>
        </w:rPr>
        <w:t>项目名称：　　　　　　　　　　　　　　　</w:t>
      </w:r>
    </w:p>
    <w:tbl>
      <w:tblPr>
        <w:tblStyle w:val="9"/>
        <w:tblW w:w="13995" w:type="dxa"/>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083"/>
        <w:gridCol w:w="1680"/>
        <w:gridCol w:w="3360"/>
        <w:gridCol w:w="1260"/>
        <w:gridCol w:w="1260"/>
        <w:gridCol w:w="1890"/>
        <w:gridCol w:w="1362"/>
        <w:gridCol w:w="2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55" w:hRule="atLeast"/>
        </w:trPr>
        <w:tc>
          <w:tcPr>
            <w:tcW w:w="13995" w:type="dxa"/>
            <w:gridSpan w:val="8"/>
            <w:tcBorders>
              <w:right w:val="single" w:color="auto" w:sz="4" w:space="0"/>
            </w:tcBorders>
            <w:vAlign w:val="center"/>
          </w:tcPr>
          <w:p>
            <w:pPr>
              <w:autoSpaceDE w:val="0"/>
              <w:autoSpaceDN w:val="0"/>
              <w:adjustRightInd w:val="0"/>
              <w:snapToGrid w:val="0"/>
              <w:spacing w:line="260" w:lineRule="exact"/>
              <w:ind w:right="-1052" w:rightChars="-501" w:firstLine="420" w:firstLineChars="200"/>
              <w:rPr>
                <w:rFonts w:ascii="Times New Roman" w:hAnsi="Times New Roman" w:eastAsia="楷体_GB2312" w:cs="Times New Roman"/>
                <w:szCs w:val="21"/>
              </w:rPr>
            </w:pPr>
            <w:r>
              <w:rPr>
                <w:rFonts w:hint="eastAsia" w:ascii="Times New Roman" w:hAnsi="Times New Roman" w:eastAsia="楷体_GB2312" w:cs="楷体_GB2312"/>
                <w:szCs w:val="21"/>
              </w:rPr>
              <w:t>填表说明：</w:t>
            </w:r>
            <w:r>
              <w:rPr>
                <w:rFonts w:ascii="Times New Roman" w:hAnsi="Times New Roman" w:eastAsia="楷体_GB2312" w:cs="Times New Roman"/>
                <w:szCs w:val="21"/>
              </w:rPr>
              <w:t>1</w:t>
            </w:r>
            <w:r>
              <w:rPr>
                <w:rFonts w:hint="eastAsia" w:ascii="Times New Roman" w:hAnsi="Times New Roman" w:eastAsia="楷体_GB2312" w:cs="楷体_GB2312"/>
                <w:szCs w:val="21"/>
              </w:rPr>
              <w:t>、职称分类：</w:t>
            </w:r>
            <w:r>
              <w:rPr>
                <w:rFonts w:ascii="Times New Roman" w:hAnsi="Times New Roman" w:eastAsia="楷体_GB2312" w:cs="Times New Roman"/>
                <w:szCs w:val="21"/>
              </w:rPr>
              <w:t>A</w:t>
            </w:r>
            <w:r>
              <w:rPr>
                <w:rFonts w:hint="eastAsia" w:ascii="Times New Roman" w:hAnsi="Times New Roman" w:eastAsia="楷体_GB2312" w:cs="楷体_GB2312"/>
                <w:szCs w:val="21"/>
              </w:rPr>
              <w:t>、正高级</w:t>
            </w:r>
            <w:r>
              <w:rPr>
                <w:rFonts w:ascii="Times New Roman" w:hAnsi="Times New Roman" w:eastAsia="楷体_GB2312" w:cs="Times New Roman"/>
                <w:szCs w:val="21"/>
              </w:rPr>
              <w:t xml:space="preserve"> B</w:t>
            </w:r>
            <w:r>
              <w:rPr>
                <w:rFonts w:hint="eastAsia" w:ascii="Times New Roman" w:hAnsi="Times New Roman" w:eastAsia="楷体_GB2312" w:cs="楷体_GB2312"/>
                <w:szCs w:val="21"/>
              </w:rPr>
              <w:t>、副高级</w:t>
            </w:r>
            <w:r>
              <w:rPr>
                <w:rFonts w:ascii="Times New Roman" w:hAnsi="Times New Roman" w:eastAsia="楷体_GB2312" w:cs="Times New Roman"/>
                <w:szCs w:val="21"/>
              </w:rPr>
              <w:t xml:space="preserve"> C</w:t>
            </w:r>
            <w:r>
              <w:rPr>
                <w:rFonts w:hint="eastAsia" w:ascii="Times New Roman" w:hAnsi="Times New Roman" w:eastAsia="楷体_GB2312" w:cs="楷体_GB2312"/>
                <w:szCs w:val="21"/>
              </w:rPr>
              <w:t>、中级</w:t>
            </w:r>
            <w:r>
              <w:rPr>
                <w:rFonts w:ascii="Times New Roman" w:hAnsi="Times New Roman" w:eastAsia="楷体_GB2312" w:cs="Times New Roman"/>
                <w:szCs w:val="21"/>
              </w:rPr>
              <w:t xml:space="preserve"> D</w:t>
            </w:r>
            <w:r>
              <w:rPr>
                <w:rFonts w:hint="eastAsia" w:ascii="Times New Roman" w:hAnsi="Times New Roman" w:eastAsia="楷体_GB2312" w:cs="楷体_GB2312"/>
                <w:szCs w:val="21"/>
              </w:rPr>
              <w:t>、初级</w:t>
            </w:r>
            <w:r>
              <w:rPr>
                <w:rFonts w:ascii="Times New Roman" w:hAnsi="Times New Roman" w:eastAsia="楷体_GB2312" w:cs="Times New Roman"/>
                <w:szCs w:val="21"/>
              </w:rPr>
              <w:t xml:space="preserve"> E</w:t>
            </w:r>
            <w:r>
              <w:rPr>
                <w:rFonts w:hint="eastAsia" w:ascii="Times New Roman" w:hAnsi="Times New Roman" w:eastAsia="楷体_GB2312" w:cs="楷体_GB2312"/>
                <w:szCs w:val="21"/>
              </w:rPr>
              <w:t>、其他；</w:t>
            </w:r>
          </w:p>
          <w:p>
            <w:pPr>
              <w:autoSpaceDE w:val="0"/>
              <w:autoSpaceDN w:val="0"/>
              <w:adjustRightInd w:val="0"/>
              <w:snapToGrid w:val="0"/>
              <w:spacing w:line="260" w:lineRule="exact"/>
              <w:ind w:firstLine="1470" w:firstLineChars="700"/>
              <w:rPr>
                <w:rFonts w:ascii="Times New Roman" w:hAnsi="Times New Roman" w:eastAsia="楷体_GB2312" w:cs="Times New Roman"/>
                <w:szCs w:val="21"/>
              </w:rPr>
            </w:pPr>
            <w:r>
              <w:rPr>
                <w:rFonts w:ascii="Times New Roman" w:hAnsi="Times New Roman" w:eastAsia="楷体_GB2312" w:cs="Times New Roman"/>
                <w:szCs w:val="21"/>
              </w:rPr>
              <w:t>2</w:t>
            </w:r>
            <w:r>
              <w:rPr>
                <w:rFonts w:hint="eastAsia" w:ascii="Times New Roman" w:hAnsi="Times New Roman" w:eastAsia="楷体_GB2312" w:cs="楷体_GB2312"/>
                <w:szCs w:val="21"/>
              </w:rPr>
              <w:t>、人员分类代码：</w:t>
            </w:r>
            <w:r>
              <w:rPr>
                <w:rFonts w:ascii="Times New Roman" w:hAnsi="Times New Roman" w:eastAsia="楷体_GB2312" w:cs="Times New Roman"/>
                <w:szCs w:val="21"/>
              </w:rPr>
              <w:t>A</w:t>
            </w:r>
            <w:r>
              <w:rPr>
                <w:rFonts w:hint="eastAsia" w:ascii="Times New Roman" w:hAnsi="Times New Roman" w:eastAsia="楷体_GB2312" w:cs="楷体_GB2312"/>
                <w:szCs w:val="21"/>
              </w:rPr>
              <w:t>、项目负责人</w:t>
            </w:r>
            <w:r>
              <w:rPr>
                <w:rFonts w:ascii="Times New Roman" w:hAnsi="Times New Roman" w:eastAsia="楷体_GB2312" w:cs="Times New Roman"/>
                <w:szCs w:val="21"/>
              </w:rPr>
              <w:t xml:space="preserve"> B</w:t>
            </w:r>
            <w:r>
              <w:rPr>
                <w:rFonts w:hint="eastAsia" w:ascii="Times New Roman" w:hAnsi="Times New Roman" w:eastAsia="楷体_GB2312" w:cs="楷体_GB2312"/>
                <w:szCs w:val="21"/>
              </w:rPr>
              <w:t>、项目骨干</w:t>
            </w:r>
            <w:r>
              <w:rPr>
                <w:rFonts w:ascii="Times New Roman" w:hAnsi="Times New Roman" w:eastAsia="楷体_GB2312" w:cs="Times New Roman"/>
                <w:szCs w:val="21"/>
              </w:rPr>
              <w:t xml:space="preserve"> C</w:t>
            </w:r>
            <w:r>
              <w:rPr>
                <w:rFonts w:hint="eastAsia" w:ascii="Times New Roman" w:hAnsi="Times New Roman" w:eastAsia="楷体_GB2312" w:cs="楷体_GB2312"/>
                <w:szCs w:val="21"/>
              </w:rPr>
              <w:t>、其他研究人员；</w:t>
            </w:r>
          </w:p>
          <w:p>
            <w:pPr>
              <w:autoSpaceDE w:val="0"/>
              <w:autoSpaceDN w:val="0"/>
              <w:adjustRightInd w:val="0"/>
              <w:snapToGrid w:val="0"/>
              <w:spacing w:line="260" w:lineRule="exact"/>
              <w:ind w:firstLine="420" w:firstLineChars="200"/>
              <w:rPr>
                <w:rFonts w:ascii="Times New Roman" w:hAnsi="Times New Roman" w:eastAsia="楷体_GB2312" w:cs="Times New Roman"/>
                <w:szCs w:val="21"/>
              </w:rPr>
            </w:pPr>
            <w:r>
              <w:rPr>
                <w:rFonts w:ascii="Times New Roman" w:hAnsi="Times New Roman" w:eastAsia="楷体_GB2312" w:cs="Times New Roman"/>
                <w:szCs w:val="21"/>
              </w:rPr>
              <w:t xml:space="preserve">          3</w:t>
            </w:r>
            <w:r>
              <w:rPr>
                <w:rFonts w:hint="eastAsia" w:ascii="Times New Roman" w:hAnsi="Times New Roman" w:eastAsia="楷体_GB2312" w:cs="楷体_GB2312"/>
                <w:szCs w:val="21"/>
              </w:rPr>
              <w:t>、是否有工资性收入：</w:t>
            </w:r>
            <w:r>
              <w:rPr>
                <w:rFonts w:ascii="Times New Roman" w:hAnsi="Times New Roman" w:eastAsia="楷体_GB2312" w:cs="Times New Roman"/>
                <w:szCs w:val="21"/>
              </w:rPr>
              <w:t>Y</w:t>
            </w:r>
            <w:r>
              <w:rPr>
                <w:rFonts w:hint="eastAsia" w:ascii="Times New Roman" w:hAnsi="Times New Roman" w:eastAsia="楷体_GB2312" w:cs="楷体_GB2312"/>
                <w:szCs w:val="21"/>
              </w:rPr>
              <w:t>、是</w:t>
            </w:r>
            <w:r>
              <w:rPr>
                <w:rFonts w:ascii="Times New Roman" w:hAnsi="Times New Roman" w:eastAsia="楷体_GB2312" w:cs="Times New Roman"/>
                <w:szCs w:val="21"/>
              </w:rPr>
              <w:t xml:space="preserve"> N</w:t>
            </w:r>
            <w:r>
              <w:rPr>
                <w:rFonts w:hint="eastAsia" w:ascii="Times New Roman" w:hAnsi="Times New Roman" w:eastAsia="楷体_GB2312" w:cs="楷体_GB2312"/>
                <w:szCs w:val="21"/>
              </w:rPr>
              <w:t>、否；</w:t>
            </w:r>
          </w:p>
          <w:p>
            <w:pPr>
              <w:spacing w:line="260" w:lineRule="exact"/>
              <w:ind w:firstLine="1470" w:firstLineChars="700"/>
              <w:rPr>
                <w:rFonts w:ascii="Times New Roman" w:hAnsi="Times New Roman" w:eastAsia="等线" w:cs="Times New Roman"/>
                <w:szCs w:val="21"/>
              </w:rPr>
            </w:pPr>
            <w:r>
              <w:rPr>
                <w:rFonts w:ascii="Times New Roman" w:hAnsi="Times New Roman" w:eastAsia="楷体_GB2312" w:cs="Times New Roman"/>
                <w:szCs w:val="21"/>
              </w:rPr>
              <w:t>4</w:t>
            </w:r>
            <w:r>
              <w:rPr>
                <w:rFonts w:hint="eastAsia" w:ascii="Times New Roman" w:hAnsi="Times New Roman" w:eastAsia="楷体_GB2312" w:cs="楷体_GB2312"/>
                <w:szCs w:val="21"/>
              </w:rPr>
              <w:t>、项目固定研究人员需填写人员明细。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88" w:hRule="atLeast"/>
        </w:trPr>
        <w:tc>
          <w:tcPr>
            <w:tcW w:w="1083" w:type="dxa"/>
            <w:vMerge w:val="restart"/>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hint="eastAsia" w:ascii="Times New Roman" w:hAnsi="Times New Roman" w:eastAsia="等线" w:cs="等线"/>
                <w:szCs w:val="21"/>
              </w:rPr>
              <w:t>序号</w:t>
            </w:r>
          </w:p>
        </w:tc>
        <w:tc>
          <w:tcPr>
            <w:tcW w:w="1680"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hint="eastAsia" w:ascii="Times New Roman" w:hAnsi="Times New Roman" w:eastAsia="等线" w:cs="等线"/>
                <w:szCs w:val="21"/>
              </w:rPr>
              <w:t>姓名</w:t>
            </w:r>
          </w:p>
        </w:tc>
        <w:tc>
          <w:tcPr>
            <w:tcW w:w="3360"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hint="eastAsia" w:ascii="Times New Roman" w:hAnsi="Times New Roman" w:eastAsia="等线" w:cs="等线"/>
                <w:szCs w:val="21"/>
              </w:rPr>
              <w:t>身份证号码</w:t>
            </w:r>
          </w:p>
        </w:tc>
        <w:tc>
          <w:tcPr>
            <w:tcW w:w="1260"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hint="eastAsia" w:ascii="Times New Roman" w:hAnsi="Times New Roman" w:eastAsia="等线" w:cs="等线"/>
                <w:szCs w:val="21"/>
              </w:rPr>
              <w:t>工作单位</w:t>
            </w:r>
          </w:p>
        </w:tc>
        <w:tc>
          <w:tcPr>
            <w:tcW w:w="1260"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hint="eastAsia" w:ascii="Times New Roman" w:hAnsi="Times New Roman" w:eastAsia="等线" w:cs="等线"/>
                <w:szCs w:val="21"/>
              </w:rPr>
              <w:t>技术职称</w:t>
            </w:r>
          </w:p>
        </w:tc>
        <w:tc>
          <w:tcPr>
            <w:tcW w:w="1890"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hint="eastAsia" w:ascii="Times New Roman" w:hAnsi="Times New Roman" w:eastAsia="等线" w:cs="等线"/>
                <w:szCs w:val="21"/>
              </w:rPr>
              <w:t>投入本项目的全时工作时间（人月）</w:t>
            </w:r>
          </w:p>
        </w:tc>
        <w:tc>
          <w:tcPr>
            <w:tcW w:w="1362"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hint="eastAsia" w:ascii="Times New Roman" w:hAnsi="Times New Roman" w:eastAsia="等线" w:cs="等线"/>
                <w:szCs w:val="21"/>
              </w:rPr>
              <w:t>是否有工资性收入</w:t>
            </w:r>
          </w:p>
        </w:tc>
        <w:tc>
          <w:tcPr>
            <w:tcW w:w="2100"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hint="eastAsia" w:ascii="Times New Roman" w:hAnsi="Times New Roman" w:eastAsia="等线" w:cs="等线"/>
                <w:szCs w:val="21"/>
              </w:rPr>
              <w:t>人员分类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2" w:hRule="atLeast"/>
        </w:trPr>
        <w:tc>
          <w:tcPr>
            <w:tcW w:w="1083" w:type="dxa"/>
            <w:vMerge w:val="continue"/>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680"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ascii="Times New Roman" w:hAnsi="Times New Roman" w:eastAsia="等线" w:cs="Times New Roman"/>
                <w:szCs w:val="21"/>
              </w:rPr>
              <w:t>(1)</w:t>
            </w:r>
          </w:p>
        </w:tc>
        <w:tc>
          <w:tcPr>
            <w:tcW w:w="3360"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ascii="Times New Roman" w:hAnsi="Times New Roman" w:eastAsia="等线" w:cs="Times New Roman"/>
                <w:szCs w:val="21"/>
              </w:rPr>
              <w:t>(2)</w:t>
            </w:r>
          </w:p>
        </w:tc>
        <w:tc>
          <w:tcPr>
            <w:tcW w:w="1260"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ascii="Times New Roman" w:hAnsi="Times New Roman" w:eastAsia="等线" w:cs="Times New Roman"/>
                <w:szCs w:val="21"/>
              </w:rPr>
              <w:t>(3)</w:t>
            </w:r>
          </w:p>
        </w:tc>
        <w:tc>
          <w:tcPr>
            <w:tcW w:w="1260"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ascii="Times New Roman" w:hAnsi="Times New Roman" w:eastAsia="等线" w:cs="Times New Roman"/>
                <w:szCs w:val="21"/>
              </w:rPr>
              <w:t>(4)</w:t>
            </w:r>
          </w:p>
        </w:tc>
        <w:tc>
          <w:tcPr>
            <w:tcW w:w="1890"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ascii="Times New Roman" w:hAnsi="Times New Roman" w:eastAsia="等线" w:cs="Times New Roman"/>
                <w:szCs w:val="21"/>
              </w:rPr>
              <w:t>(5)</w:t>
            </w:r>
          </w:p>
        </w:tc>
        <w:tc>
          <w:tcPr>
            <w:tcW w:w="1362"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ascii="Times New Roman" w:hAnsi="Times New Roman" w:eastAsia="等线" w:cs="Times New Roman"/>
                <w:szCs w:val="21"/>
              </w:rPr>
              <w:t>(6)</w:t>
            </w:r>
          </w:p>
        </w:tc>
        <w:tc>
          <w:tcPr>
            <w:tcW w:w="2100"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ascii="Times New Roman" w:hAnsi="Times New Roman" w:eastAsia="等线" w:cs="Times New Roman"/>
                <w:szCs w:val="21"/>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2" w:hRule="atLeast"/>
        </w:trPr>
        <w:tc>
          <w:tcPr>
            <w:tcW w:w="1083"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68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336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26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26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89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362"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210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2" w:hRule="atLeast"/>
        </w:trPr>
        <w:tc>
          <w:tcPr>
            <w:tcW w:w="1083"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68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336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26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26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89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362"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210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2" w:hRule="atLeast"/>
        </w:trPr>
        <w:tc>
          <w:tcPr>
            <w:tcW w:w="1083"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68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336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26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26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89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362"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210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2" w:hRule="atLeast"/>
        </w:trPr>
        <w:tc>
          <w:tcPr>
            <w:tcW w:w="1083"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68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336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26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26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89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362"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210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2" w:hRule="atLeast"/>
        </w:trPr>
        <w:tc>
          <w:tcPr>
            <w:tcW w:w="1083"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68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336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26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26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89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1362"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c>
          <w:tcPr>
            <w:tcW w:w="2100" w:type="dxa"/>
            <w:vAlign w:val="center"/>
          </w:tcPr>
          <w:p>
            <w:pPr>
              <w:autoSpaceDE w:val="0"/>
              <w:autoSpaceDN w:val="0"/>
              <w:adjustRightInd w:val="0"/>
              <w:snapToGrid w:val="0"/>
              <w:spacing w:line="260" w:lineRule="exact"/>
              <w:jc w:val="right"/>
              <w:rPr>
                <w:rFonts w:ascii="Times New Roman" w:hAnsi="Times New Roman" w:eastAsia="等线" w:cs="Times New Roman"/>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62" w:hRule="atLeast"/>
        </w:trPr>
        <w:tc>
          <w:tcPr>
            <w:tcW w:w="8643" w:type="dxa"/>
            <w:gridSpan w:val="5"/>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hint="eastAsia" w:ascii="Times New Roman" w:hAnsi="Times New Roman" w:eastAsia="等线" w:cs="等线"/>
                <w:szCs w:val="21"/>
              </w:rPr>
              <w:t>固定研究人员合计</w:t>
            </w:r>
          </w:p>
        </w:tc>
        <w:tc>
          <w:tcPr>
            <w:tcW w:w="1890"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p>
        </w:tc>
        <w:tc>
          <w:tcPr>
            <w:tcW w:w="1362"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hint="eastAsia" w:ascii="Times New Roman" w:hAnsi="Times New Roman" w:eastAsia="等线" w:cs="等线"/>
                <w:szCs w:val="21"/>
              </w:rPr>
              <w:t>／</w:t>
            </w:r>
          </w:p>
        </w:tc>
        <w:tc>
          <w:tcPr>
            <w:tcW w:w="2100" w:type="dxa"/>
            <w:vAlign w:val="center"/>
          </w:tcPr>
          <w:p>
            <w:pPr>
              <w:autoSpaceDE w:val="0"/>
              <w:autoSpaceDN w:val="0"/>
              <w:adjustRightInd w:val="0"/>
              <w:snapToGrid w:val="0"/>
              <w:spacing w:line="260" w:lineRule="exact"/>
              <w:ind w:right="840"/>
              <w:jc w:val="center"/>
              <w:rPr>
                <w:rFonts w:ascii="Times New Roman" w:hAnsi="Times New Roman" w:eastAsia="等线" w:cs="Times New Roman"/>
                <w:szCs w:val="21"/>
              </w:rPr>
            </w:pPr>
            <w:r>
              <w:rPr>
                <w:rFonts w:ascii="Times New Roman" w:hAnsi="Times New Roman" w:eastAsia="等线" w:cs="Times New Roman"/>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0" w:hRule="atLeast"/>
        </w:trPr>
        <w:tc>
          <w:tcPr>
            <w:tcW w:w="8643" w:type="dxa"/>
            <w:gridSpan w:val="5"/>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hint="eastAsia" w:ascii="Times New Roman" w:hAnsi="Times New Roman" w:eastAsia="等线" w:cs="等线"/>
                <w:szCs w:val="21"/>
              </w:rPr>
              <w:t>流动人员或临时聘用人员合计</w:t>
            </w:r>
          </w:p>
        </w:tc>
        <w:tc>
          <w:tcPr>
            <w:tcW w:w="1890"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p>
        </w:tc>
        <w:tc>
          <w:tcPr>
            <w:tcW w:w="1362"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hint="eastAsia" w:ascii="Times New Roman" w:hAnsi="Times New Roman" w:eastAsia="等线" w:cs="等线"/>
                <w:szCs w:val="21"/>
              </w:rPr>
              <w:t>／</w:t>
            </w:r>
          </w:p>
        </w:tc>
        <w:tc>
          <w:tcPr>
            <w:tcW w:w="2100" w:type="dxa"/>
            <w:vAlign w:val="center"/>
          </w:tcPr>
          <w:p>
            <w:pPr>
              <w:autoSpaceDE w:val="0"/>
              <w:autoSpaceDN w:val="0"/>
              <w:adjustRightInd w:val="0"/>
              <w:snapToGrid w:val="0"/>
              <w:spacing w:line="260" w:lineRule="exact"/>
              <w:ind w:right="840"/>
              <w:jc w:val="center"/>
              <w:rPr>
                <w:rFonts w:ascii="Times New Roman" w:hAnsi="Times New Roman" w:eastAsia="等线" w:cs="Times New Roman"/>
                <w:szCs w:val="21"/>
              </w:rPr>
            </w:pPr>
            <w:r>
              <w:rPr>
                <w:rFonts w:ascii="Times New Roman" w:hAnsi="Times New Roman" w:eastAsia="等线" w:cs="Times New Roman"/>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92" w:hRule="atLeast"/>
        </w:trPr>
        <w:tc>
          <w:tcPr>
            <w:tcW w:w="8643" w:type="dxa"/>
            <w:gridSpan w:val="5"/>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hint="eastAsia" w:ascii="Times New Roman" w:hAnsi="Times New Roman" w:eastAsia="等线" w:cs="等线"/>
                <w:szCs w:val="21"/>
              </w:rPr>
              <w:t>累计</w:t>
            </w:r>
          </w:p>
        </w:tc>
        <w:tc>
          <w:tcPr>
            <w:tcW w:w="1890"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p>
        </w:tc>
        <w:tc>
          <w:tcPr>
            <w:tcW w:w="1362" w:type="dxa"/>
            <w:vAlign w:val="center"/>
          </w:tcPr>
          <w:p>
            <w:pPr>
              <w:autoSpaceDE w:val="0"/>
              <w:autoSpaceDN w:val="0"/>
              <w:adjustRightInd w:val="0"/>
              <w:snapToGrid w:val="0"/>
              <w:spacing w:line="260" w:lineRule="exact"/>
              <w:jc w:val="center"/>
              <w:rPr>
                <w:rFonts w:ascii="Times New Roman" w:hAnsi="Times New Roman" w:eastAsia="等线" w:cs="Times New Roman"/>
                <w:szCs w:val="21"/>
              </w:rPr>
            </w:pPr>
            <w:r>
              <w:rPr>
                <w:rFonts w:hint="eastAsia" w:ascii="Times New Roman" w:hAnsi="Times New Roman" w:eastAsia="等线" w:cs="等线"/>
                <w:szCs w:val="21"/>
              </w:rPr>
              <w:t>／</w:t>
            </w:r>
          </w:p>
        </w:tc>
        <w:tc>
          <w:tcPr>
            <w:tcW w:w="2100" w:type="dxa"/>
            <w:vAlign w:val="center"/>
          </w:tcPr>
          <w:p>
            <w:pPr>
              <w:autoSpaceDE w:val="0"/>
              <w:autoSpaceDN w:val="0"/>
              <w:adjustRightInd w:val="0"/>
              <w:snapToGrid w:val="0"/>
              <w:spacing w:line="260" w:lineRule="exact"/>
              <w:ind w:right="840"/>
              <w:jc w:val="center"/>
              <w:rPr>
                <w:rFonts w:ascii="Times New Roman" w:hAnsi="Times New Roman" w:eastAsia="等线" w:cs="Times New Roman"/>
                <w:szCs w:val="21"/>
              </w:rPr>
            </w:pPr>
            <w:r>
              <w:rPr>
                <w:rFonts w:ascii="Times New Roman" w:hAnsi="Times New Roman" w:eastAsia="等线" w:cs="Times New Roman"/>
                <w:szCs w:val="21"/>
              </w:rPr>
              <w:t xml:space="preserve">      /</w:t>
            </w:r>
          </w:p>
        </w:tc>
      </w:tr>
    </w:tbl>
    <w:p>
      <w:pPr>
        <w:spacing w:after="160" w:line="278" w:lineRule="auto"/>
        <w:rPr>
          <w:rFonts w:ascii="等线" w:hAnsi="等线" w:eastAsia="等线" w:cs="Times New Roman"/>
          <w:szCs w:val="21"/>
        </w:rPr>
      </w:pPr>
    </w:p>
    <w:p>
      <w:pPr>
        <w:spacing w:after="160" w:line="278" w:lineRule="auto"/>
        <w:rPr>
          <w:rFonts w:ascii="Times New Roman" w:hAnsi="Times New Roman" w:eastAsia="黑体" w:cs="Times New Roman"/>
          <w:kern w:val="0"/>
          <w:sz w:val="32"/>
          <w:szCs w:val="32"/>
        </w:rPr>
        <w:sectPr>
          <w:pgSz w:w="16838" w:h="11906" w:orient="landscape"/>
          <w:pgMar w:top="1519" w:right="1440" w:bottom="1519" w:left="1440" w:header="851" w:footer="992" w:gutter="0"/>
          <w:pgNumType w:fmt="numberInDash"/>
          <w:cols w:space="0" w:num="1"/>
          <w:docGrid w:type="lines" w:linePitch="312" w:charSpace="0"/>
        </w:sectPr>
      </w:pPr>
    </w:p>
    <w:p>
      <w:pPr>
        <w:spacing w:after="160" w:line="278" w:lineRule="auto"/>
        <w:rPr>
          <w:rFonts w:hint="eastAsia" w:ascii="Times New Roman" w:hAnsi="Times New Roman" w:eastAsia="黑体" w:cs="Times New Roman"/>
          <w:kern w:val="0"/>
          <w:sz w:val="32"/>
          <w:szCs w:val="32"/>
          <w:lang w:val="en-US" w:eastAsia="zh-CN"/>
        </w:rPr>
      </w:pPr>
      <w:r>
        <w:rPr>
          <w:rFonts w:hint="eastAsia" w:ascii="Times New Roman" w:hAnsi="Times New Roman" w:eastAsia="黑体" w:cs="黑体"/>
          <w:kern w:val="0"/>
          <w:sz w:val="32"/>
          <w:szCs w:val="32"/>
        </w:rPr>
        <w:t>附件</w:t>
      </w:r>
      <w:r>
        <w:rPr>
          <w:rFonts w:ascii="Times New Roman" w:hAnsi="Times New Roman" w:eastAsia="黑体" w:cs="Times New Roman"/>
          <w:kern w:val="0"/>
          <w:sz w:val="32"/>
          <w:szCs w:val="32"/>
        </w:rPr>
        <w:t>1</w:t>
      </w:r>
      <w:r>
        <w:rPr>
          <w:rFonts w:hint="eastAsia" w:ascii="Times New Roman" w:hAnsi="Times New Roman" w:eastAsia="黑体" w:cs="Times New Roman"/>
          <w:kern w:val="0"/>
          <w:sz w:val="32"/>
          <w:szCs w:val="32"/>
          <w:lang w:val="en-US" w:eastAsia="zh-CN"/>
        </w:rPr>
        <w:t>2</w:t>
      </w:r>
    </w:p>
    <w:p>
      <w:pPr>
        <w:autoSpaceDE w:val="0"/>
        <w:autoSpaceDN w:val="0"/>
        <w:adjustRightInd w:val="0"/>
        <w:spacing w:after="160" w:line="278" w:lineRule="auto"/>
        <w:jc w:val="center"/>
        <w:rPr>
          <w:rFonts w:ascii="Times New Roman" w:hAnsi="Times New Roman" w:eastAsia="等线" w:cs="Times New Roman"/>
          <w:b/>
          <w:bCs/>
          <w:color w:val="000000"/>
          <w:kern w:val="0"/>
          <w:sz w:val="48"/>
          <w:szCs w:val="48"/>
        </w:rPr>
      </w:pPr>
    </w:p>
    <w:p>
      <w:pPr>
        <w:autoSpaceDE w:val="0"/>
        <w:autoSpaceDN w:val="0"/>
        <w:adjustRightInd w:val="0"/>
        <w:spacing w:after="160" w:line="600" w:lineRule="exact"/>
        <w:jc w:val="center"/>
        <w:rPr>
          <w:rFonts w:ascii="Times New Roman" w:hAnsi="Times New Roman" w:eastAsia="等线" w:cs="Times New Roman"/>
          <w:b/>
          <w:bCs/>
          <w:color w:val="000000"/>
          <w:kern w:val="0"/>
          <w:sz w:val="48"/>
          <w:szCs w:val="48"/>
        </w:rPr>
      </w:pPr>
    </w:p>
    <w:p>
      <w:pPr>
        <w:autoSpaceDE w:val="0"/>
        <w:autoSpaceDN w:val="0"/>
        <w:adjustRightInd w:val="0"/>
        <w:spacing w:after="160" w:line="600" w:lineRule="exact"/>
        <w:jc w:val="center"/>
        <w:rPr>
          <w:rFonts w:ascii="方正小标宋简体" w:hAnsi="等线" w:eastAsia="方正小标宋简体" w:cs="Times New Roman"/>
          <w:sz w:val="44"/>
          <w:szCs w:val="44"/>
        </w:rPr>
      </w:pPr>
      <w:bookmarkStart w:id="5" w:name="OLE_LINK7"/>
      <w:bookmarkStart w:id="6" w:name="OLE_LINK8"/>
      <w:r>
        <w:rPr>
          <w:rFonts w:hint="eastAsia" w:ascii="方正小标宋简体" w:hAnsi="Times New Roman" w:eastAsia="方正小标宋简体" w:cs="方正小标宋简体"/>
          <w:color w:val="000000"/>
          <w:kern w:val="0"/>
          <w:sz w:val="44"/>
          <w:szCs w:val="44"/>
        </w:rPr>
        <w:t>内蒙古</w:t>
      </w:r>
      <w:r>
        <w:rPr>
          <w:rFonts w:hint="eastAsia" w:ascii="方正小标宋简体" w:hAnsi="等线" w:eastAsia="方正小标宋简体" w:cs="方正小标宋简体"/>
          <w:sz w:val="44"/>
          <w:szCs w:val="44"/>
        </w:rPr>
        <w:t>自治区科技计划项目财务审计报告</w:t>
      </w:r>
    </w:p>
    <w:bookmarkEnd w:id="5"/>
    <w:bookmarkEnd w:id="6"/>
    <w:p>
      <w:pPr>
        <w:spacing w:after="160" w:line="600" w:lineRule="exact"/>
        <w:ind w:firstLine="465"/>
        <w:jc w:val="center"/>
        <w:rPr>
          <w:rFonts w:ascii="仿宋_GB2312" w:hAnsi="宋体" w:eastAsia="仿宋_GB2312" w:cs="Times New Roman"/>
          <w:color w:val="000000"/>
          <w:sz w:val="32"/>
          <w:szCs w:val="32"/>
          <w:lang w:val="zh-CN"/>
        </w:rPr>
      </w:pPr>
      <w:r>
        <w:rPr>
          <w:rFonts w:hint="eastAsia" w:ascii="仿宋_GB2312" w:hAnsi="宋体" w:eastAsia="仿宋_GB2312" w:cs="仿宋_GB2312"/>
          <w:color w:val="000000"/>
          <w:sz w:val="32"/>
          <w:szCs w:val="32"/>
          <w:lang w:val="zh-CN"/>
        </w:rPr>
        <w:t>（模版）</w:t>
      </w:r>
    </w:p>
    <w:p>
      <w:pPr>
        <w:spacing w:after="160" w:line="360" w:lineRule="auto"/>
        <w:ind w:firstLine="465"/>
        <w:jc w:val="left"/>
        <w:rPr>
          <w:rFonts w:ascii="宋体" w:hAnsi="等线" w:eastAsia="宋体" w:cs="Times New Roman"/>
          <w:b/>
          <w:bCs/>
          <w:color w:val="000000"/>
          <w:sz w:val="32"/>
          <w:szCs w:val="32"/>
          <w:lang w:val="zh-CN"/>
        </w:rPr>
      </w:pPr>
    </w:p>
    <w:p>
      <w:pPr>
        <w:spacing w:after="160" w:line="360" w:lineRule="auto"/>
        <w:ind w:firstLine="465"/>
        <w:jc w:val="left"/>
        <w:rPr>
          <w:rFonts w:ascii="宋体" w:hAnsi="等线" w:eastAsia="宋体" w:cs="Times New Roman"/>
          <w:b/>
          <w:bCs/>
          <w:color w:val="000000"/>
          <w:sz w:val="32"/>
          <w:szCs w:val="32"/>
          <w:lang w:val="zh-CN"/>
        </w:rPr>
      </w:pPr>
    </w:p>
    <w:p>
      <w:pPr>
        <w:spacing w:after="160" w:line="360" w:lineRule="auto"/>
        <w:ind w:firstLine="465"/>
        <w:jc w:val="left"/>
        <w:rPr>
          <w:rFonts w:ascii="宋体" w:hAnsi="等线" w:eastAsia="宋体" w:cs="Times New Roman"/>
          <w:b/>
          <w:bCs/>
          <w:color w:val="000000"/>
          <w:sz w:val="32"/>
          <w:szCs w:val="32"/>
          <w:lang w:val="zh-CN"/>
        </w:rPr>
      </w:pPr>
    </w:p>
    <w:p>
      <w:pPr>
        <w:spacing w:after="160" w:line="360" w:lineRule="auto"/>
        <w:ind w:firstLine="465"/>
        <w:jc w:val="left"/>
        <w:rPr>
          <w:rFonts w:ascii="宋体" w:hAnsi="等线" w:eastAsia="宋体" w:cs="Times New Roman"/>
          <w:b/>
          <w:bCs/>
          <w:color w:val="000000"/>
          <w:sz w:val="32"/>
          <w:szCs w:val="32"/>
          <w:lang w:val="zh-CN"/>
        </w:rPr>
      </w:pPr>
    </w:p>
    <w:p>
      <w:pPr>
        <w:spacing w:after="160" w:line="360" w:lineRule="auto"/>
        <w:ind w:firstLine="465"/>
        <w:jc w:val="left"/>
        <w:rPr>
          <w:rFonts w:ascii="宋体" w:hAnsi="等线" w:eastAsia="宋体" w:cs="Times New Roman"/>
          <w:b/>
          <w:bCs/>
          <w:color w:val="000000"/>
          <w:sz w:val="32"/>
          <w:szCs w:val="32"/>
          <w:lang w:val="zh-CN"/>
        </w:rPr>
      </w:pPr>
      <w:r>
        <w:rPr>
          <w:rFonts w:hint="eastAsia" w:ascii="宋体" w:hAnsi="宋体" w:eastAsia="等线" w:cs="等线"/>
          <w:b/>
          <w:bCs/>
          <w:color w:val="000000"/>
          <w:sz w:val="32"/>
          <w:szCs w:val="32"/>
          <w:lang w:val="zh-CN"/>
        </w:rPr>
        <w:t>被审计项目编号：</w:t>
      </w:r>
    </w:p>
    <w:p>
      <w:pPr>
        <w:spacing w:after="160" w:line="360" w:lineRule="auto"/>
        <w:ind w:firstLine="465"/>
        <w:jc w:val="left"/>
        <w:rPr>
          <w:rFonts w:ascii="宋体" w:hAnsi="等线" w:eastAsia="宋体" w:cs="Times New Roman"/>
          <w:b/>
          <w:bCs/>
          <w:color w:val="000000"/>
          <w:sz w:val="32"/>
          <w:szCs w:val="32"/>
          <w:lang w:val="zh-CN"/>
        </w:rPr>
      </w:pPr>
      <w:r>
        <w:rPr>
          <w:rFonts w:hint="eastAsia" w:ascii="宋体" w:hAnsi="宋体" w:eastAsia="等线" w:cs="等线"/>
          <w:b/>
          <w:bCs/>
          <w:color w:val="000000"/>
          <w:sz w:val="32"/>
          <w:szCs w:val="32"/>
          <w:lang w:val="zh-CN"/>
        </w:rPr>
        <w:t>被审计项目名称：</w:t>
      </w:r>
    </w:p>
    <w:p>
      <w:pPr>
        <w:spacing w:after="160" w:line="360" w:lineRule="auto"/>
        <w:ind w:firstLine="465"/>
        <w:jc w:val="left"/>
        <w:rPr>
          <w:rFonts w:ascii="宋体" w:hAnsi="等线" w:eastAsia="宋体" w:cs="Times New Roman"/>
          <w:b/>
          <w:bCs/>
          <w:color w:val="000000"/>
          <w:sz w:val="32"/>
          <w:szCs w:val="32"/>
          <w:lang w:val="zh-CN"/>
        </w:rPr>
      </w:pPr>
      <w:r>
        <w:rPr>
          <w:rFonts w:hint="eastAsia" w:ascii="宋体" w:hAnsi="宋体" w:eastAsia="等线" w:cs="等线"/>
          <w:b/>
          <w:bCs/>
          <w:color w:val="000000"/>
          <w:sz w:val="32"/>
          <w:szCs w:val="32"/>
          <w:lang w:val="zh-CN"/>
        </w:rPr>
        <w:t>被审计项目单位：</w:t>
      </w:r>
    </w:p>
    <w:p>
      <w:pPr>
        <w:spacing w:after="160" w:line="360" w:lineRule="auto"/>
        <w:ind w:firstLine="465"/>
        <w:jc w:val="left"/>
        <w:rPr>
          <w:rFonts w:ascii="宋体" w:hAnsi="等线" w:eastAsia="宋体" w:cs="Times New Roman"/>
          <w:b/>
          <w:bCs/>
          <w:color w:val="000000"/>
          <w:sz w:val="32"/>
          <w:szCs w:val="32"/>
          <w:lang w:val="zh-CN"/>
        </w:rPr>
      </w:pPr>
    </w:p>
    <w:p>
      <w:pPr>
        <w:spacing w:after="160" w:line="360" w:lineRule="auto"/>
        <w:jc w:val="left"/>
        <w:rPr>
          <w:rFonts w:ascii="宋体" w:hAnsi="等线" w:eastAsia="宋体" w:cs="Times New Roman"/>
          <w:b/>
          <w:bCs/>
          <w:color w:val="000000"/>
          <w:sz w:val="32"/>
          <w:szCs w:val="32"/>
          <w:lang w:val="zh-CN"/>
        </w:rPr>
      </w:pPr>
    </w:p>
    <w:p>
      <w:pPr>
        <w:spacing w:after="160" w:line="360" w:lineRule="auto"/>
        <w:ind w:firstLine="465"/>
        <w:jc w:val="left"/>
        <w:rPr>
          <w:rFonts w:ascii="宋体" w:hAnsi="等线" w:eastAsia="宋体" w:cs="Times New Roman"/>
          <w:b/>
          <w:bCs/>
          <w:color w:val="000000"/>
          <w:sz w:val="32"/>
          <w:szCs w:val="32"/>
          <w:lang w:val="zh-CN"/>
        </w:rPr>
      </w:pPr>
    </w:p>
    <w:p>
      <w:pPr>
        <w:spacing w:after="160" w:line="360" w:lineRule="auto"/>
        <w:ind w:firstLine="465"/>
        <w:jc w:val="left"/>
        <w:rPr>
          <w:rFonts w:ascii="宋体" w:hAnsi="等线" w:eastAsia="宋体" w:cs="Times New Roman"/>
          <w:b/>
          <w:bCs/>
          <w:color w:val="000000"/>
          <w:sz w:val="32"/>
          <w:szCs w:val="32"/>
          <w:lang w:val="zh-CN"/>
        </w:rPr>
      </w:pPr>
    </w:p>
    <w:p>
      <w:pPr>
        <w:spacing w:after="160" w:line="360" w:lineRule="auto"/>
        <w:ind w:firstLine="465"/>
        <w:jc w:val="left"/>
        <w:rPr>
          <w:rFonts w:ascii="宋体" w:hAnsi="等线" w:eastAsia="宋体" w:cs="Times New Roman"/>
          <w:b/>
          <w:bCs/>
          <w:color w:val="000000"/>
          <w:sz w:val="32"/>
          <w:szCs w:val="32"/>
          <w:lang w:val="zh-CN"/>
        </w:rPr>
      </w:pPr>
      <w:r>
        <w:rPr>
          <w:rFonts w:ascii="宋体" w:hAnsi="宋体" w:eastAsia="等线" w:cs="宋体"/>
          <w:b/>
          <w:bCs/>
          <w:color w:val="000000"/>
          <w:sz w:val="32"/>
          <w:szCs w:val="32"/>
          <w:lang w:val="zh-CN"/>
        </w:rPr>
        <w:t xml:space="preserve">               XXXX</w:t>
      </w:r>
      <w:r>
        <w:rPr>
          <w:rFonts w:hint="eastAsia" w:ascii="宋体" w:hAnsi="宋体" w:eastAsia="等线" w:cs="等线"/>
          <w:b/>
          <w:bCs/>
          <w:color w:val="000000"/>
          <w:sz w:val="32"/>
          <w:szCs w:val="32"/>
          <w:lang w:val="zh-CN"/>
        </w:rPr>
        <w:t>会计师事务所</w:t>
      </w:r>
    </w:p>
    <w:p>
      <w:pPr>
        <w:spacing w:after="160" w:line="360" w:lineRule="auto"/>
        <w:ind w:firstLine="465"/>
        <w:jc w:val="left"/>
        <w:rPr>
          <w:rFonts w:ascii="宋体" w:hAnsi="等线" w:eastAsia="宋体" w:cs="Times New Roman"/>
          <w:b/>
          <w:bCs/>
          <w:color w:val="000000"/>
          <w:sz w:val="32"/>
          <w:szCs w:val="32"/>
          <w:lang w:val="zh-CN"/>
        </w:rPr>
      </w:pPr>
    </w:p>
    <w:p>
      <w:pPr>
        <w:spacing w:after="160" w:line="360" w:lineRule="auto"/>
        <w:jc w:val="left"/>
        <w:rPr>
          <w:rFonts w:ascii="宋体" w:hAnsi="等线" w:eastAsia="宋体" w:cs="Times New Roman"/>
          <w:b/>
          <w:bCs/>
          <w:color w:val="000000"/>
          <w:sz w:val="32"/>
          <w:szCs w:val="32"/>
          <w:lang w:val="zh-CN"/>
        </w:rPr>
      </w:pPr>
    </w:p>
    <w:p>
      <w:pPr>
        <w:spacing w:after="160" w:line="360" w:lineRule="auto"/>
        <w:ind w:firstLine="465"/>
        <w:jc w:val="center"/>
        <w:rPr>
          <w:rFonts w:ascii="黑体" w:hAnsi="等线" w:eastAsia="黑体" w:cs="Times New Roman"/>
          <w:sz w:val="44"/>
          <w:szCs w:val="44"/>
        </w:rPr>
      </w:pPr>
      <w:r>
        <w:rPr>
          <w:rFonts w:hint="eastAsia" w:ascii="黑体" w:hAnsi="等线" w:eastAsia="黑体" w:cs="黑体"/>
          <w:sz w:val="44"/>
          <w:szCs w:val="44"/>
        </w:rPr>
        <w:t>审计报告</w:t>
      </w:r>
    </w:p>
    <w:p>
      <w:pPr>
        <w:spacing w:after="160" w:line="360" w:lineRule="auto"/>
        <w:ind w:firstLine="465"/>
        <w:jc w:val="center"/>
        <w:rPr>
          <w:rFonts w:ascii="宋体" w:hAnsi="等线" w:eastAsia="宋体" w:cs="Times New Roman"/>
          <w:b/>
          <w:bCs/>
          <w:color w:val="000000"/>
          <w:sz w:val="32"/>
          <w:szCs w:val="32"/>
          <w:lang w:val="zh-CN"/>
        </w:rPr>
      </w:pPr>
    </w:p>
    <w:p>
      <w:pPr>
        <w:autoSpaceDE w:val="0"/>
        <w:autoSpaceDN w:val="0"/>
        <w:adjustRightInd w:val="0"/>
        <w:spacing w:line="600" w:lineRule="exact"/>
        <w:ind w:firstLine="630" w:firstLineChars="196"/>
        <w:rPr>
          <w:rFonts w:ascii="宋体" w:hAnsi="等线" w:eastAsia="宋体" w:cs="Times New Roman"/>
          <w:b/>
          <w:bCs/>
          <w:kern w:val="0"/>
          <w:sz w:val="32"/>
          <w:szCs w:val="32"/>
          <w:lang w:val="zh-CN"/>
        </w:rPr>
      </w:pPr>
      <w:r>
        <w:rPr>
          <w:rFonts w:hint="eastAsia" w:ascii="宋体" w:hAnsi="宋体" w:eastAsia="等线" w:cs="等线"/>
          <w:b/>
          <w:bCs/>
          <w:kern w:val="0"/>
          <w:sz w:val="32"/>
          <w:szCs w:val="32"/>
          <w:lang w:val="zh-CN"/>
        </w:rPr>
        <w:t>一、项目基本情况</w:t>
      </w:r>
    </w:p>
    <w:p>
      <w:pPr>
        <w:autoSpaceDE w:val="0"/>
        <w:autoSpaceDN w:val="0"/>
        <w:adjustRightInd w:val="0"/>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1.项目牵头单位基本情况</w:t>
      </w:r>
    </w:p>
    <w:p>
      <w:pPr>
        <w:autoSpaceDE w:val="0"/>
        <w:autoSpaceDN w:val="0"/>
        <w:adjustRightInd w:val="0"/>
        <w:spacing w:line="600" w:lineRule="exac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 xml:space="preserve">    简要说明项目牵头单位情况及主管部门。如果牵头单位在项目研究期间发生合并或撤销等机构变化的情况也要说明。</w:t>
      </w:r>
    </w:p>
    <w:p>
      <w:pPr>
        <w:autoSpaceDE w:val="0"/>
        <w:autoSpaceDN w:val="0"/>
        <w:adjustRightInd w:val="0"/>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2.项目立项基本情况</w:t>
      </w:r>
    </w:p>
    <w:p>
      <w:pPr>
        <w:autoSpaceDE w:val="0"/>
        <w:autoSpaceDN w:val="0"/>
        <w:adjustRightInd w:val="0"/>
        <w:spacing w:line="600" w:lineRule="exac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 xml:space="preserve">    简要说明项目基本情况，包括项目名称、项目编号、项目起止时间、项目负责人及主要研究人员等。</w:t>
      </w:r>
    </w:p>
    <w:p>
      <w:pPr>
        <w:autoSpaceDE w:val="0"/>
        <w:autoSpaceDN w:val="0"/>
        <w:adjustRightInd w:val="0"/>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3.项目实施情况</w:t>
      </w:r>
    </w:p>
    <w:p>
      <w:pPr>
        <w:autoSpaceDE w:val="0"/>
        <w:autoSpaceDN w:val="0"/>
        <w:adjustRightInd w:val="0"/>
        <w:spacing w:line="600" w:lineRule="exac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 xml:space="preserve">   简要说明项目进展情况，如有承担单位或项目负责人发生变化等情况需要做出说明。</w:t>
      </w:r>
    </w:p>
    <w:p>
      <w:pPr>
        <w:autoSpaceDE w:val="0"/>
        <w:autoSpaceDN w:val="0"/>
        <w:adjustRightInd w:val="0"/>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4.项目产业化现状及趋势</w:t>
      </w:r>
    </w:p>
    <w:p>
      <w:pPr>
        <w:autoSpaceDE w:val="0"/>
        <w:autoSpaceDN w:val="0"/>
        <w:adjustRightInd w:val="0"/>
        <w:spacing w:line="600" w:lineRule="exac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 xml:space="preserve">    简要说明现状和趋势。</w:t>
      </w:r>
    </w:p>
    <w:p>
      <w:pPr>
        <w:autoSpaceDE w:val="0"/>
        <w:autoSpaceDN w:val="0"/>
        <w:adjustRightInd w:val="0"/>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5.单位内部财务管理制度建设及执行情况</w:t>
      </w:r>
    </w:p>
    <w:p>
      <w:pPr>
        <w:autoSpaceDE w:val="0"/>
        <w:autoSpaceDN w:val="0"/>
        <w:adjustRightIn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简要说明单位层次的主要财务管理制度、核算模式、支出审批权限等，财务部门人员基本情况（人数及职称）。单位对财经法规及各项科技经费管理制度、规定的贯彻落实情况，针对单位财务工作特点制定内部财务管理制度情况，以及单位内部控制制度建设情况等，具体列出为承担的科技计划项目制订的管理制度。</w:t>
      </w:r>
    </w:p>
    <w:p>
      <w:pPr>
        <w:autoSpaceDE w:val="0"/>
        <w:autoSpaceDN w:val="0"/>
        <w:adjustRightIn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对科技经费会计核算情况。包括单独核算情况，会计科目设置规范性，核算内容和财务报告信息的真实、准确和完整性，经费开支审批程序和手续的完备性，以及相关财务档案资料保存管理情况等。单位资产基本管理制度及执行情况。执行政府采购的情况。间接费用及绩效支出制度及执行情况。</w:t>
      </w:r>
    </w:p>
    <w:p>
      <w:pPr>
        <w:autoSpaceDE w:val="0"/>
        <w:autoSpaceDN w:val="0"/>
        <w:adjustRightInd w:val="0"/>
        <w:spacing w:line="600" w:lineRule="exact"/>
        <w:ind w:firstLine="630" w:firstLineChars="196"/>
        <w:rPr>
          <w:rFonts w:ascii="宋体" w:hAnsi="等线" w:eastAsia="宋体" w:cs="Times New Roman"/>
          <w:b/>
          <w:bCs/>
          <w:kern w:val="0"/>
          <w:sz w:val="32"/>
          <w:szCs w:val="32"/>
          <w:lang w:val="zh-CN"/>
        </w:rPr>
      </w:pPr>
      <w:r>
        <w:rPr>
          <w:rFonts w:hint="eastAsia" w:ascii="宋体" w:hAnsi="宋体" w:eastAsia="等线" w:cs="等线"/>
          <w:b/>
          <w:bCs/>
          <w:kern w:val="0"/>
          <w:sz w:val="32"/>
          <w:szCs w:val="32"/>
          <w:lang w:val="zh-CN"/>
        </w:rPr>
        <w:t>二、项目预算安排及执行情况</w:t>
      </w:r>
    </w:p>
    <w:p>
      <w:pPr>
        <w:autoSpaceDE w:val="0"/>
        <w:autoSpaceDN w:val="0"/>
        <w:adjustRightInd w:val="0"/>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1.专项经费预算安排情况</w:t>
      </w:r>
    </w:p>
    <w:p>
      <w:pPr>
        <w:autoSpaceDE w:val="0"/>
        <w:autoSpaceDN w:val="0"/>
        <w:adjustRightInd w:val="0"/>
        <w:spacing w:line="60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说明下达预算的文件号，安排预算情况，有无调整情况（说明自行调整还是经科技厅批准，自行调整要有内部审批程序说明）。</w:t>
      </w:r>
    </w:p>
    <w:p>
      <w:pPr>
        <w:autoSpaceDE w:val="0"/>
        <w:autoSpaceDN w:val="0"/>
        <w:adjustRightInd w:val="0"/>
        <w:spacing w:line="600" w:lineRule="exact"/>
        <w:ind w:firstLine="691" w:firstLineChars="216"/>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2.专项经费到位情况</w:t>
      </w:r>
    </w:p>
    <w:p>
      <w:pPr>
        <w:autoSpaceDE w:val="0"/>
        <w:autoSpaceDN w:val="0"/>
        <w:adjustRightInd w:val="0"/>
        <w:spacing w:line="600" w:lineRule="exact"/>
        <w:ind w:firstLine="691" w:firstLineChars="216"/>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说明财政专项资金拨入的总额、每次拨款具体时间及金额、拨入单位等具体情况，需说明是否与预算一致。</w:t>
      </w:r>
    </w:p>
    <w:p>
      <w:pPr>
        <w:autoSpaceDE w:val="0"/>
        <w:autoSpaceDN w:val="0"/>
        <w:adjustRightInd w:val="0"/>
        <w:spacing w:line="600" w:lineRule="exact"/>
        <w:ind w:firstLine="435"/>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3.专项经费拨付情况</w:t>
      </w:r>
    </w:p>
    <w:p>
      <w:pPr>
        <w:autoSpaceDE w:val="0"/>
        <w:autoSpaceDN w:val="0"/>
        <w:adjustRightInd w:val="0"/>
        <w:spacing w:line="600" w:lineRule="exact"/>
        <w:ind w:firstLine="656" w:firstLineChars="205"/>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说明专项资金到位后，由项目牵头单位按批准预算向课题承担单位下拨经费的时间、数额、拨入单位名称、单位性质情况；如有调整，说明专项经费调整情况及原因等有关情况。</w:t>
      </w:r>
    </w:p>
    <w:p>
      <w:pPr>
        <w:autoSpaceDE w:val="0"/>
        <w:autoSpaceDN w:val="0"/>
        <w:adjustRightInd w:val="0"/>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4.专项经费使用情况</w:t>
      </w:r>
    </w:p>
    <w:p>
      <w:pPr>
        <w:autoSpaceDE w:val="0"/>
        <w:autoSpaceDN w:val="0"/>
        <w:adjustRightIn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（1）项目经费累计支出使用情况；</w:t>
      </w:r>
    </w:p>
    <w:p>
      <w:pPr>
        <w:autoSpaceDE w:val="0"/>
        <w:autoSpaceDN w:val="0"/>
        <w:adjustRightIn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（2）按预算分类（科目）分别列出审计支出认定情况。并需说明支出基本内容，分别与预算和单位实际支出账表对比，如有差异要披露；</w:t>
      </w:r>
    </w:p>
    <w:p>
      <w:pPr>
        <w:autoSpaceDE w:val="0"/>
        <w:autoSpaceDN w:val="0"/>
        <w:adjustRightIn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（3）仪器设备购置、使用及管理情况。要与预算批复的设备购置对比，如有差异要说明原因；</w:t>
      </w:r>
    </w:p>
    <w:p>
      <w:pPr>
        <w:autoSpaceDE w:val="0"/>
        <w:autoSpaceDN w:val="0"/>
        <w:adjustRightIn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（4）差旅费、会议费、国际合作与交流费、劳务费、专家咨询费的使用及管理情况；</w:t>
      </w:r>
    </w:p>
    <w:p>
      <w:pPr>
        <w:autoSpaceDE w:val="0"/>
        <w:autoSpaceDN w:val="0"/>
        <w:adjustRightIn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（5）绩效支出的管理情况。</w:t>
      </w:r>
    </w:p>
    <w:p>
      <w:pPr>
        <w:autoSpaceDE w:val="0"/>
        <w:autoSpaceDN w:val="0"/>
        <w:adjustRightIn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5.专项经费结余情况</w:t>
      </w:r>
    </w:p>
    <w:p>
      <w:pPr>
        <w:autoSpaceDE w:val="0"/>
        <w:autoSpaceDN w:val="0"/>
        <w:adjustRightIn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说明项目经费在项目预算截止日（一般情况按照预算书中项目预算截止日期，如果提前提交验收申请的，按照财务验收申请日期，如果申请推迟时间的，按照批准延迟截止日期）账面结余的金额及形成原因，</w:t>
      </w:r>
      <w:r>
        <w:rPr>
          <w:rFonts w:ascii="仿宋_GB2312" w:hAnsi="仿宋_GB2312" w:eastAsia="仿宋_GB2312" w:cs="仿宋_GB2312"/>
          <w:kern w:val="0"/>
          <w:sz w:val="32"/>
          <w:szCs w:val="32"/>
        </w:rPr>
        <w:t>原因需区分主客观</w:t>
      </w:r>
      <w:r>
        <w:rPr>
          <w:rFonts w:hint="eastAsia" w:ascii="仿宋_GB2312" w:hAnsi="仿宋_GB2312" w:eastAsia="仿宋_GB2312" w:cs="仿宋_GB2312"/>
          <w:kern w:val="0"/>
          <w:sz w:val="32"/>
          <w:szCs w:val="32"/>
        </w:rPr>
        <w:t xml:space="preserve">。                    </w:t>
      </w:r>
    </w:p>
    <w:p>
      <w:pPr>
        <w:autoSpaceDE w:val="0"/>
        <w:autoSpaceDN w:val="0"/>
        <w:adjustRightInd w:val="0"/>
        <w:spacing w:line="600" w:lineRule="exact"/>
        <w:ind w:firstLine="55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说明根据协议或合同等应付未付款项金额及使用计划（须经单位和项目负责人签章确认的证明材料）。</w:t>
      </w:r>
    </w:p>
    <w:p>
      <w:pPr>
        <w:autoSpaceDE w:val="0"/>
        <w:autoSpaceDN w:val="0"/>
        <w:adjustRightInd w:val="0"/>
        <w:spacing w:line="600" w:lineRule="exact"/>
        <w:ind w:firstLine="55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说明项目经费在项目综合绩效评价完成以后发生的费用支出。</w:t>
      </w:r>
    </w:p>
    <w:p>
      <w:pPr>
        <w:autoSpaceDE w:val="0"/>
        <w:autoSpaceDN w:val="0"/>
        <w:adjustRightInd w:val="0"/>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6.自筹经费预算安排情况</w:t>
      </w:r>
    </w:p>
    <w:p>
      <w:pPr>
        <w:autoSpaceDE w:val="0"/>
        <w:autoSpaceDN w:val="0"/>
        <w:adjustRightInd w:val="0"/>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7.自筹经费到位情况</w:t>
      </w:r>
    </w:p>
    <w:p>
      <w:pPr>
        <w:autoSpaceDE w:val="0"/>
        <w:autoSpaceDN w:val="0"/>
        <w:adjustRightInd w:val="0"/>
        <w:spacing w:line="600" w:lineRule="exac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 xml:space="preserve">    说明配套经费的到位金额、来源构成情况，并提供相应证明材料。如无法准确审计与描述，要解释原因。</w:t>
      </w:r>
    </w:p>
    <w:p>
      <w:pPr>
        <w:autoSpaceDE w:val="0"/>
        <w:autoSpaceDN w:val="0"/>
        <w:adjustRightInd w:val="0"/>
        <w:spacing w:line="600" w:lineRule="exact"/>
        <w:ind w:firstLine="555"/>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8.自筹经费使用情况</w:t>
      </w:r>
    </w:p>
    <w:p>
      <w:pPr>
        <w:autoSpaceDE w:val="0"/>
        <w:autoSpaceDN w:val="0"/>
        <w:adjustRightIn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（1）自筹</w:t>
      </w:r>
      <w:r>
        <w:rPr>
          <w:rFonts w:hint="eastAsia" w:ascii="仿宋_GB2312" w:hAnsi="仿宋_GB2312" w:eastAsia="仿宋_GB2312" w:cs="仿宋_GB2312"/>
          <w:kern w:val="0"/>
          <w:sz w:val="32"/>
          <w:szCs w:val="32"/>
        </w:rPr>
        <w:t>经费累计支出使用情况，</w:t>
      </w:r>
    </w:p>
    <w:p>
      <w:pPr>
        <w:autoSpaceDE w:val="0"/>
        <w:autoSpaceDN w:val="0"/>
        <w:adjustRightInd w:val="0"/>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（2）按预算分类（科目）分别列出审计支出认定情况。并需说明支出基本内容，分别与预算和单位实际支出账表对比。</w:t>
      </w:r>
    </w:p>
    <w:p>
      <w:pPr>
        <w:autoSpaceDE w:val="0"/>
        <w:autoSpaceDN w:val="0"/>
        <w:adjustRightInd w:val="0"/>
        <w:spacing w:line="600" w:lineRule="exact"/>
        <w:ind w:firstLine="643" w:firstLineChars="200"/>
        <w:rPr>
          <w:rFonts w:ascii="宋体" w:hAnsi="等线" w:eastAsia="宋体" w:cs="Times New Roman"/>
          <w:b/>
          <w:bCs/>
          <w:kern w:val="0"/>
          <w:sz w:val="32"/>
          <w:szCs w:val="32"/>
          <w:lang w:val="zh-CN"/>
        </w:rPr>
      </w:pPr>
      <w:r>
        <w:rPr>
          <w:rFonts w:hint="eastAsia" w:ascii="宋体" w:hAnsi="宋体" w:eastAsia="等线" w:cs="等线"/>
          <w:b/>
          <w:bCs/>
          <w:kern w:val="0"/>
          <w:sz w:val="32"/>
          <w:szCs w:val="32"/>
          <w:lang w:val="zh-CN"/>
        </w:rPr>
        <w:t>三、项目经费管理和使用中存在的主要问题及建议</w:t>
      </w:r>
    </w:p>
    <w:p>
      <w:pPr>
        <w:autoSpaceDE w:val="0"/>
        <w:autoSpaceDN w:val="0"/>
        <w:adjustRightIn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逐项列示审计过程中发现的问题，引用有关制度规定，并提出审计建议。</w:t>
      </w:r>
    </w:p>
    <w:p>
      <w:pPr>
        <w:autoSpaceDE w:val="0"/>
        <w:autoSpaceDN w:val="0"/>
        <w:adjustRightInd w:val="0"/>
        <w:spacing w:line="600" w:lineRule="exact"/>
        <w:ind w:firstLine="643" w:firstLineChars="200"/>
        <w:rPr>
          <w:rFonts w:ascii="宋体" w:hAnsi="等线" w:eastAsia="宋体" w:cs="Times New Roman"/>
          <w:b/>
          <w:bCs/>
          <w:kern w:val="0"/>
          <w:sz w:val="32"/>
          <w:szCs w:val="32"/>
          <w:lang w:val="zh-CN"/>
        </w:rPr>
      </w:pPr>
      <w:r>
        <w:rPr>
          <w:rFonts w:hint="eastAsia" w:ascii="宋体" w:hAnsi="宋体" w:eastAsia="等线" w:cs="等线"/>
          <w:b/>
          <w:bCs/>
          <w:kern w:val="0"/>
          <w:sz w:val="32"/>
          <w:szCs w:val="32"/>
          <w:lang w:val="zh-CN"/>
        </w:rPr>
        <w:t>四、审计意见（综合评价）</w:t>
      </w:r>
    </w:p>
    <w:p>
      <w:pPr>
        <w:autoSpaceDE w:val="0"/>
        <w:autoSpaceDN w:val="0"/>
        <w:adjustRightInd w:val="0"/>
        <w:spacing w:line="60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提出本次审计内容与活动的总体审计意见（结论）。</w:t>
      </w:r>
    </w:p>
    <w:p>
      <w:pPr>
        <w:autoSpaceDE w:val="0"/>
        <w:autoSpaceDN w:val="0"/>
        <w:adjustRightInd w:val="0"/>
        <w:spacing w:line="600" w:lineRule="exact"/>
        <w:ind w:firstLine="643" w:firstLineChars="200"/>
        <w:rPr>
          <w:rFonts w:ascii="宋体" w:hAnsi="等线" w:eastAsia="宋体" w:cs="Times New Roman"/>
          <w:kern w:val="0"/>
          <w:sz w:val="32"/>
          <w:szCs w:val="32"/>
          <w:lang w:val="zh-CN"/>
        </w:rPr>
      </w:pPr>
      <w:r>
        <w:rPr>
          <w:rFonts w:hint="eastAsia" w:ascii="宋体" w:hAnsi="宋体" w:eastAsia="等线" w:cs="等线"/>
          <w:b/>
          <w:bCs/>
          <w:kern w:val="0"/>
          <w:sz w:val="32"/>
          <w:szCs w:val="32"/>
          <w:lang w:val="zh-CN"/>
        </w:rPr>
        <w:t>五、其他需要说明的事项</w:t>
      </w:r>
    </w:p>
    <w:p>
      <w:pPr>
        <w:autoSpaceDE w:val="0"/>
        <w:autoSpaceDN w:val="0"/>
        <w:adjustRightInd w:val="0"/>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会计师事务所就项目财务审计过程中发现的问题，要与项目牵头单位进行充分的沟通，交换审计意见。对于审计发现后，项目牵头单位能够按照审计要求自行纠正的问题，会计师事务所可在审计报告中“其他需要说明的事项”中予以披露，不作为审计问题反映。</w:t>
      </w:r>
    </w:p>
    <w:p>
      <w:pPr>
        <w:numPr>
          <w:ilvl w:val="0"/>
          <w:numId w:val="3"/>
        </w:numPr>
        <w:autoSpaceDE w:val="0"/>
        <w:autoSpaceDN w:val="0"/>
        <w:adjustRightInd w:val="0"/>
        <w:spacing w:line="600" w:lineRule="exact"/>
        <w:ind w:firstLine="630" w:firstLineChars="196"/>
        <w:jc w:val="left"/>
        <w:rPr>
          <w:rFonts w:hint="eastAsia" w:ascii="宋体" w:hAnsi="宋体" w:eastAsia="等线" w:cs="等线"/>
          <w:b/>
          <w:bCs/>
          <w:kern w:val="0"/>
          <w:sz w:val="32"/>
          <w:szCs w:val="32"/>
          <w:lang w:val="zh-CN"/>
        </w:rPr>
      </w:pPr>
      <w:r>
        <w:rPr>
          <w:rFonts w:hint="eastAsia" w:ascii="宋体" w:hAnsi="宋体" w:eastAsia="等线" w:cs="等线"/>
          <w:b/>
          <w:bCs/>
          <w:kern w:val="0"/>
          <w:sz w:val="32"/>
          <w:szCs w:val="32"/>
          <w:lang w:val="zh-CN"/>
        </w:rPr>
        <w:t>报告使用范围</w:t>
      </w:r>
      <w:bookmarkStart w:id="7" w:name="_Toc323022508"/>
    </w:p>
    <w:p>
      <w:pPr>
        <w:numPr>
          <w:ilvl w:val="0"/>
          <w:numId w:val="3"/>
        </w:numPr>
        <w:autoSpaceDE w:val="0"/>
        <w:autoSpaceDN w:val="0"/>
        <w:adjustRightInd w:val="0"/>
        <w:spacing w:line="600" w:lineRule="exact"/>
        <w:ind w:firstLine="630" w:firstLineChars="196"/>
        <w:jc w:val="left"/>
        <w:rPr>
          <w:rFonts w:ascii="宋体" w:hAnsi="等线" w:eastAsia="宋体" w:cs="Times New Roman"/>
          <w:b/>
          <w:bCs/>
          <w:kern w:val="0"/>
          <w:sz w:val="32"/>
          <w:szCs w:val="32"/>
          <w:lang w:val="zh-CN"/>
        </w:rPr>
      </w:pPr>
      <w:r>
        <w:rPr>
          <w:rFonts w:hint="eastAsia" w:ascii="宋体" w:hAnsi="宋体" w:eastAsia="等线" w:cs="等线"/>
          <w:b/>
          <w:bCs/>
          <w:kern w:val="0"/>
          <w:sz w:val="32"/>
          <w:szCs w:val="32"/>
          <w:lang w:val="zh-CN"/>
        </w:rPr>
        <w:t>附表</w:t>
      </w:r>
      <w:bookmarkEnd w:id="7"/>
    </w:p>
    <w:p>
      <w:pPr>
        <w:spacing w:line="600" w:lineRule="exact"/>
        <w:ind w:firstLine="640" w:firstLineChars="200"/>
        <w:rPr>
          <w:rFonts w:ascii="仿宋_GB2312" w:hAnsi="等线" w:eastAsia="仿宋_GB2312" w:cs="Times New Roman"/>
          <w:sz w:val="32"/>
          <w:szCs w:val="32"/>
        </w:rPr>
      </w:pPr>
      <w:r>
        <w:rPr>
          <w:rFonts w:ascii="Times New Roman" w:hAnsi="Times New Roman" w:eastAsia="黑体" w:cs="Times New Roman"/>
          <w:kern w:val="0"/>
          <w:sz w:val="32"/>
          <w:szCs w:val="32"/>
        </w:rPr>
        <w:br w:type="page"/>
      </w:r>
    </w:p>
    <w:tbl>
      <w:tblPr>
        <w:tblStyle w:val="9"/>
        <w:tblW w:w="9380" w:type="dxa"/>
        <w:tblInd w:w="0" w:type="dxa"/>
        <w:tblLayout w:type="fixed"/>
        <w:tblCellMar>
          <w:top w:w="0" w:type="dxa"/>
          <w:left w:w="108" w:type="dxa"/>
          <w:bottom w:w="0" w:type="dxa"/>
          <w:right w:w="108" w:type="dxa"/>
        </w:tblCellMar>
      </w:tblPr>
      <w:tblGrid>
        <w:gridCol w:w="887"/>
        <w:gridCol w:w="1032"/>
        <w:gridCol w:w="1080"/>
        <w:gridCol w:w="1570"/>
        <w:gridCol w:w="422"/>
        <w:gridCol w:w="630"/>
        <w:gridCol w:w="629"/>
        <w:gridCol w:w="1034"/>
        <w:gridCol w:w="1217"/>
        <w:gridCol w:w="879"/>
      </w:tblGrid>
      <w:tr>
        <w:tblPrEx>
          <w:tblCellMar>
            <w:top w:w="0" w:type="dxa"/>
            <w:left w:w="108" w:type="dxa"/>
            <w:bottom w:w="0" w:type="dxa"/>
            <w:right w:w="108" w:type="dxa"/>
          </w:tblCellMar>
        </w:tblPrEx>
        <w:trPr>
          <w:trHeight w:val="717" w:hRule="atLeast"/>
        </w:trPr>
        <w:tc>
          <w:tcPr>
            <w:tcW w:w="9380" w:type="dxa"/>
            <w:gridSpan w:val="10"/>
            <w:tcBorders>
              <w:top w:val="nil"/>
              <w:left w:val="nil"/>
              <w:bottom w:val="nil"/>
              <w:right w:val="nil"/>
            </w:tcBorders>
            <w:shd w:val="clear" w:color="auto" w:fill="FFFFFF"/>
          </w:tcPr>
          <w:p>
            <w:pPr>
              <w:widowControl/>
              <w:spacing w:after="160" w:line="278" w:lineRule="auto"/>
              <w:jc w:val="center"/>
              <w:textAlignment w:val="top"/>
              <w:rPr>
                <w:rFonts w:ascii="黑体" w:hAnsi="宋体" w:eastAsia="黑体" w:cs="Times New Roman"/>
                <w:color w:val="000000"/>
                <w:sz w:val="34"/>
                <w:szCs w:val="34"/>
              </w:rPr>
            </w:pPr>
            <w:r>
              <w:rPr>
                <w:rFonts w:hint="eastAsia" w:ascii="黑体" w:hAnsi="宋体" w:eastAsia="黑体" w:cs="黑体"/>
                <w:color w:val="000000"/>
                <w:kern w:val="0"/>
                <w:sz w:val="38"/>
                <w:szCs w:val="38"/>
              </w:rPr>
              <w:t>项目基本情况表</w:t>
            </w:r>
          </w:p>
        </w:tc>
      </w:tr>
      <w:tr>
        <w:tblPrEx>
          <w:tblCellMar>
            <w:top w:w="0" w:type="dxa"/>
            <w:left w:w="108" w:type="dxa"/>
            <w:bottom w:w="0" w:type="dxa"/>
            <w:right w:w="108" w:type="dxa"/>
          </w:tblCellMar>
        </w:tblPrEx>
        <w:trPr>
          <w:trHeight w:val="477" w:hRule="atLeast"/>
        </w:trPr>
        <w:tc>
          <w:tcPr>
            <w:tcW w:w="9380" w:type="dxa"/>
            <w:gridSpan w:val="10"/>
            <w:tcBorders>
              <w:top w:val="nil"/>
              <w:left w:val="nil"/>
              <w:bottom w:val="single" w:color="000000" w:sz="4" w:space="0"/>
              <w:right w:val="nil"/>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表</w:t>
            </w:r>
            <w:r>
              <w:rPr>
                <w:rFonts w:ascii="宋体" w:hAnsi="宋体" w:eastAsia="等线" w:cs="宋体"/>
                <w:color w:val="000000"/>
                <w:kern w:val="0"/>
                <w:sz w:val="20"/>
                <w:szCs w:val="20"/>
              </w:rPr>
              <w:t>1</w:t>
            </w:r>
          </w:p>
        </w:tc>
      </w:tr>
      <w:tr>
        <w:tblPrEx>
          <w:tblCellMar>
            <w:top w:w="0" w:type="dxa"/>
            <w:left w:w="108" w:type="dxa"/>
            <w:bottom w:w="0" w:type="dxa"/>
            <w:right w:w="108" w:type="dxa"/>
          </w:tblCellMar>
        </w:tblPrEx>
        <w:trPr>
          <w:trHeight w:val="486" w:hRule="atLeast"/>
        </w:trPr>
        <w:tc>
          <w:tcPr>
            <w:tcW w:w="19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项目编号</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c>
          <w:tcPr>
            <w:tcW w:w="10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项目名称</w:t>
            </w:r>
          </w:p>
        </w:tc>
        <w:tc>
          <w:tcPr>
            <w:tcW w:w="375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rPr>
                <w:rFonts w:ascii="宋体" w:hAnsi="等线" w:eastAsia="等线" w:cs="Times New Roman"/>
                <w:color w:val="000000"/>
                <w:sz w:val="20"/>
                <w:szCs w:val="20"/>
              </w:rPr>
            </w:pPr>
          </w:p>
        </w:tc>
      </w:tr>
      <w:tr>
        <w:tblPrEx>
          <w:tblCellMar>
            <w:top w:w="0" w:type="dxa"/>
            <w:left w:w="108" w:type="dxa"/>
            <w:bottom w:w="0" w:type="dxa"/>
            <w:right w:w="108" w:type="dxa"/>
          </w:tblCellMar>
        </w:tblPrEx>
        <w:trPr>
          <w:trHeight w:val="816" w:hRule="atLeast"/>
        </w:trPr>
        <w:tc>
          <w:tcPr>
            <w:tcW w:w="19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科技专项资金类别</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c>
          <w:tcPr>
            <w:tcW w:w="10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项目执行周期（月）</w:t>
            </w:r>
          </w:p>
        </w:tc>
        <w:tc>
          <w:tcPr>
            <w:tcW w:w="375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rPr>
                <w:rFonts w:ascii="宋体" w:hAnsi="等线" w:eastAsia="等线" w:cs="Times New Roman"/>
                <w:color w:val="000000"/>
                <w:sz w:val="20"/>
                <w:szCs w:val="20"/>
              </w:rPr>
            </w:pPr>
          </w:p>
        </w:tc>
      </w:tr>
      <w:tr>
        <w:tblPrEx>
          <w:tblCellMar>
            <w:top w:w="0" w:type="dxa"/>
            <w:left w:w="108" w:type="dxa"/>
            <w:bottom w:w="0" w:type="dxa"/>
            <w:right w:w="108" w:type="dxa"/>
          </w:tblCellMar>
        </w:tblPrEx>
        <w:trPr>
          <w:trHeight w:val="486" w:hRule="atLeast"/>
        </w:trPr>
        <w:tc>
          <w:tcPr>
            <w:tcW w:w="4569" w:type="dxa"/>
            <w:gridSpan w:val="4"/>
            <w:tcBorders>
              <w:top w:val="nil"/>
              <w:left w:val="single" w:color="000000" w:sz="4" w:space="0"/>
              <w:bottom w:val="nil"/>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项目周期</w:t>
            </w:r>
          </w:p>
        </w:tc>
        <w:tc>
          <w:tcPr>
            <w:tcW w:w="481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Arial" w:hAnsi="Arial" w:eastAsia="等线" w:cs="Arial"/>
                <w:color w:val="000000"/>
                <w:sz w:val="22"/>
              </w:rPr>
            </w:pPr>
            <w:r>
              <w:rPr>
                <w:rFonts w:hint="eastAsia" w:ascii="Arial" w:hAnsi="Arial" w:eastAsia="等线" w:cs="等线"/>
                <w:color w:val="000000"/>
                <w:kern w:val="0"/>
                <w:sz w:val="22"/>
              </w:rPr>
              <w:t>至</w:t>
            </w:r>
          </w:p>
        </w:tc>
      </w:tr>
      <w:tr>
        <w:tblPrEx>
          <w:tblCellMar>
            <w:top w:w="0" w:type="dxa"/>
            <w:left w:w="108" w:type="dxa"/>
            <w:bottom w:w="0" w:type="dxa"/>
            <w:right w:w="108" w:type="dxa"/>
          </w:tblCellMar>
        </w:tblPrEx>
        <w:trPr>
          <w:trHeight w:val="486"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项</w:t>
            </w:r>
            <w:r>
              <w:rPr>
                <w:rFonts w:ascii="宋体" w:hAnsi="等线" w:eastAsia="等线" w:cs="Times New Roman"/>
                <w:color w:val="000000"/>
                <w:kern w:val="0"/>
                <w:sz w:val="20"/>
                <w:szCs w:val="20"/>
              </w:rPr>
              <w:br w:type="textWrapping"/>
            </w:r>
            <w:r>
              <w:rPr>
                <w:rFonts w:hint="eastAsia" w:ascii="宋体" w:hAnsi="宋体" w:eastAsia="等线" w:cs="等线"/>
                <w:color w:val="000000"/>
                <w:kern w:val="0"/>
                <w:sz w:val="20"/>
                <w:szCs w:val="20"/>
              </w:rPr>
              <w:t>目</w:t>
            </w:r>
            <w:r>
              <w:rPr>
                <w:rFonts w:ascii="宋体" w:hAnsi="等线" w:eastAsia="等线" w:cs="Times New Roman"/>
                <w:color w:val="000000"/>
                <w:kern w:val="0"/>
                <w:sz w:val="20"/>
                <w:szCs w:val="20"/>
              </w:rPr>
              <w:br w:type="textWrapping"/>
            </w:r>
            <w:r>
              <w:rPr>
                <w:rFonts w:hint="eastAsia" w:ascii="宋体" w:hAnsi="宋体" w:eastAsia="等线" w:cs="等线"/>
                <w:color w:val="000000"/>
                <w:kern w:val="0"/>
                <w:sz w:val="20"/>
                <w:szCs w:val="20"/>
              </w:rPr>
              <w:t>牵</w:t>
            </w:r>
            <w:r>
              <w:rPr>
                <w:rFonts w:ascii="宋体" w:hAnsi="等线" w:eastAsia="等线" w:cs="Times New Roman"/>
                <w:color w:val="000000"/>
                <w:kern w:val="0"/>
                <w:sz w:val="20"/>
                <w:szCs w:val="20"/>
              </w:rPr>
              <w:br w:type="textWrapping"/>
            </w:r>
            <w:r>
              <w:rPr>
                <w:rFonts w:hint="eastAsia" w:ascii="宋体" w:hAnsi="宋体" w:eastAsia="等线" w:cs="等线"/>
                <w:color w:val="000000"/>
                <w:kern w:val="0"/>
                <w:sz w:val="20"/>
                <w:szCs w:val="20"/>
              </w:rPr>
              <w:t>头</w:t>
            </w:r>
            <w:r>
              <w:rPr>
                <w:rFonts w:ascii="宋体" w:hAnsi="等线" w:eastAsia="等线" w:cs="Times New Roman"/>
                <w:color w:val="000000"/>
                <w:kern w:val="0"/>
                <w:sz w:val="20"/>
                <w:szCs w:val="20"/>
              </w:rPr>
              <w:br w:type="textWrapping"/>
            </w:r>
            <w:r>
              <w:rPr>
                <w:rFonts w:hint="eastAsia" w:ascii="宋体" w:hAnsi="宋体" w:eastAsia="等线" w:cs="等线"/>
                <w:color w:val="000000"/>
                <w:kern w:val="0"/>
                <w:sz w:val="20"/>
                <w:szCs w:val="20"/>
              </w:rPr>
              <w:t>单</w:t>
            </w:r>
            <w:r>
              <w:rPr>
                <w:rFonts w:ascii="宋体" w:hAnsi="等线" w:eastAsia="等线" w:cs="Times New Roman"/>
                <w:color w:val="000000"/>
                <w:kern w:val="0"/>
                <w:sz w:val="20"/>
                <w:szCs w:val="20"/>
              </w:rPr>
              <w:br w:type="textWrapping"/>
            </w:r>
            <w:r>
              <w:rPr>
                <w:rFonts w:hint="eastAsia" w:ascii="宋体" w:hAnsi="宋体" w:eastAsia="等线" w:cs="等线"/>
                <w:color w:val="000000"/>
                <w:kern w:val="0"/>
                <w:sz w:val="20"/>
                <w:szCs w:val="20"/>
              </w:rPr>
              <w:t>位</w:t>
            </w: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单位名称</w:t>
            </w:r>
          </w:p>
        </w:tc>
        <w:tc>
          <w:tcPr>
            <w:tcW w:w="6381"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rPr>
                <w:rFonts w:ascii="宋体" w:hAnsi="等线" w:eastAsia="等线" w:cs="Times New Roman"/>
                <w:color w:val="000000"/>
                <w:sz w:val="20"/>
                <w:szCs w:val="20"/>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单位性质</w:t>
            </w:r>
          </w:p>
        </w:tc>
        <w:tc>
          <w:tcPr>
            <w:tcW w:w="2622" w:type="dxa"/>
            <w:gridSpan w:val="3"/>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629" w:type="dxa"/>
            <w:tcBorders>
              <w:top w:val="nil"/>
              <w:left w:val="nil"/>
              <w:bottom w:val="single" w:color="000000" w:sz="4" w:space="0"/>
              <w:right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p>
        </w:tc>
        <w:tc>
          <w:tcPr>
            <w:tcW w:w="3130" w:type="dxa"/>
            <w:gridSpan w:val="3"/>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宋体" w:hAnsi="等线" w:eastAsia="等线" w:cs="Times New Roman"/>
                <w:color w:val="000000"/>
                <w:sz w:val="20"/>
                <w:szCs w:val="20"/>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单位主管部门</w:t>
            </w:r>
          </w:p>
        </w:tc>
        <w:tc>
          <w:tcPr>
            <w:tcW w:w="325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rPr>
                <w:rFonts w:ascii="宋体" w:hAnsi="等线" w:eastAsia="等线" w:cs="Times New Roman"/>
                <w:color w:val="000000"/>
                <w:sz w:val="20"/>
                <w:szCs w:val="20"/>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隶属关系</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统一社会信用代码</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right"/>
              <w:rPr>
                <w:rFonts w:ascii="Arial" w:hAnsi="Arial" w:eastAsia="等线" w:cs="Arial"/>
                <w:color w:val="000000"/>
                <w:sz w:val="22"/>
              </w:rPr>
            </w:pPr>
          </w:p>
        </w:tc>
        <w:tc>
          <w:tcPr>
            <w:tcW w:w="422" w:type="dxa"/>
            <w:tcBorders>
              <w:top w:val="single" w:color="000000" w:sz="4" w:space="0"/>
              <w:left w:val="nil"/>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Arial" w:hAnsi="Arial" w:eastAsia="等线" w:cs="Arial"/>
                <w:color w:val="000000"/>
                <w:sz w:val="22"/>
              </w:rPr>
            </w:pPr>
          </w:p>
        </w:tc>
        <w:tc>
          <w:tcPr>
            <w:tcW w:w="630" w:type="dxa"/>
            <w:tcBorders>
              <w:top w:val="single" w:color="000000" w:sz="4" w:space="0"/>
              <w:left w:val="nil"/>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c>
          <w:tcPr>
            <w:tcW w:w="3759" w:type="dxa"/>
            <w:gridSpan w:val="4"/>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0"/>
                <w:szCs w:val="20"/>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单位法定代表人姓名</w:t>
            </w:r>
          </w:p>
        </w:tc>
        <w:tc>
          <w:tcPr>
            <w:tcW w:w="6381"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rPr>
                <w:rFonts w:ascii="宋体" w:hAnsi="等线" w:eastAsia="等线" w:cs="Times New Roman"/>
                <w:color w:val="000000"/>
                <w:sz w:val="20"/>
                <w:szCs w:val="20"/>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单位开户名称</w:t>
            </w:r>
          </w:p>
        </w:tc>
        <w:tc>
          <w:tcPr>
            <w:tcW w:w="6381"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rPr>
                <w:rFonts w:ascii="宋体" w:hAnsi="等线" w:eastAsia="等线" w:cs="Times New Roman"/>
                <w:color w:val="000000"/>
                <w:sz w:val="20"/>
                <w:szCs w:val="20"/>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开户银行（全称）</w:t>
            </w:r>
          </w:p>
        </w:tc>
        <w:tc>
          <w:tcPr>
            <w:tcW w:w="6381"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rPr>
                <w:rFonts w:ascii="宋体" w:hAnsi="等线" w:eastAsia="等线" w:cs="Times New Roman"/>
                <w:color w:val="000000"/>
                <w:sz w:val="20"/>
                <w:szCs w:val="20"/>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银行账号</w:t>
            </w:r>
          </w:p>
        </w:tc>
        <w:tc>
          <w:tcPr>
            <w:tcW w:w="6381"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单位所属地区</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自治区本级</w:t>
            </w:r>
          </w:p>
        </w:tc>
        <w:tc>
          <w:tcPr>
            <w:tcW w:w="27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盟市</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县市（区、旗）</w:t>
            </w: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7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电子邮箱</w:t>
            </w:r>
          </w:p>
        </w:tc>
        <w:tc>
          <w:tcPr>
            <w:tcW w:w="6381"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通信地址</w:t>
            </w:r>
          </w:p>
        </w:tc>
        <w:tc>
          <w:tcPr>
            <w:tcW w:w="6381"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rPr>
                <w:rFonts w:ascii="宋体" w:hAnsi="等线" w:eastAsia="等线" w:cs="Times New Roman"/>
                <w:color w:val="000000"/>
                <w:sz w:val="20"/>
                <w:szCs w:val="20"/>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邮政编码</w:t>
            </w:r>
          </w:p>
        </w:tc>
        <w:tc>
          <w:tcPr>
            <w:tcW w:w="6381"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r>
      <w:tr>
        <w:tblPrEx>
          <w:tblCellMar>
            <w:top w:w="0" w:type="dxa"/>
            <w:left w:w="108" w:type="dxa"/>
            <w:bottom w:w="0" w:type="dxa"/>
            <w:right w:w="108" w:type="dxa"/>
          </w:tblCellMar>
        </w:tblPrEx>
        <w:trPr>
          <w:trHeight w:val="486"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相</w:t>
            </w:r>
            <w:r>
              <w:rPr>
                <w:rFonts w:ascii="宋体" w:hAnsi="等线" w:eastAsia="等线" w:cs="Times New Roman"/>
                <w:color w:val="000000"/>
                <w:kern w:val="0"/>
                <w:sz w:val="20"/>
                <w:szCs w:val="20"/>
              </w:rPr>
              <w:br w:type="textWrapping"/>
            </w:r>
            <w:r>
              <w:rPr>
                <w:rFonts w:hint="eastAsia" w:ascii="宋体" w:hAnsi="宋体" w:eastAsia="等线" w:cs="等线"/>
                <w:color w:val="000000"/>
                <w:kern w:val="0"/>
                <w:sz w:val="20"/>
                <w:szCs w:val="20"/>
              </w:rPr>
              <w:t>关</w:t>
            </w:r>
            <w:r>
              <w:rPr>
                <w:rFonts w:ascii="宋体" w:hAnsi="等线" w:eastAsia="等线" w:cs="Times New Roman"/>
                <w:color w:val="000000"/>
                <w:kern w:val="0"/>
                <w:sz w:val="20"/>
                <w:szCs w:val="20"/>
              </w:rPr>
              <w:br w:type="textWrapping"/>
            </w:r>
            <w:r>
              <w:rPr>
                <w:rFonts w:hint="eastAsia" w:ascii="宋体" w:hAnsi="宋体" w:eastAsia="等线" w:cs="等线"/>
                <w:color w:val="000000"/>
                <w:kern w:val="0"/>
                <w:sz w:val="20"/>
                <w:szCs w:val="20"/>
              </w:rPr>
              <w:t>责</w:t>
            </w:r>
            <w:r>
              <w:rPr>
                <w:rFonts w:ascii="宋体" w:hAnsi="等线" w:eastAsia="等线" w:cs="Times New Roman"/>
                <w:color w:val="000000"/>
                <w:kern w:val="0"/>
                <w:sz w:val="20"/>
                <w:szCs w:val="20"/>
              </w:rPr>
              <w:br w:type="textWrapping"/>
            </w:r>
            <w:r>
              <w:rPr>
                <w:rFonts w:hint="eastAsia" w:ascii="宋体" w:hAnsi="宋体" w:eastAsia="等线" w:cs="等线"/>
                <w:color w:val="000000"/>
                <w:kern w:val="0"/>
                <w:sz w:val="20"/>
                <w:szCs w:val="20"/>
              </w:rPr>
              <w:t>任</w:t>
            </w:r>
            <w:r>
              <w:rPr>
                <w:rFonts w:ascii="宋体" w:hAnsi="等线" w:eastAsia="等线" w:cs="Times New Roman"/>
                <w:color w:val="000000"/>
                <w:kern w:val="0"/>
                <w:sz w:val="20"/>
                <w:szCs w:val="20"/>
              </w:rPr>
              <w:br w:type="textWrapping"/>
            </w:r>
            <w:r>
              <w:rPr>
                <w:rFonts w:hint="eastAsia" w:ascii="宋体" w:hAnsi="宋体" w:eastAsia="等线" w:cs="等线"/>
                <w:color w:val="000000"/>
                <w:kern w:val="0"/>
                <w:sz w:val="20"/>
                <w:szCs w:val="20"/>
              </w:rPr>
              <w:t>人</w:t>
            </w:r>
          </w:p>
        </w:tc>
        <w:tc>
          <w:tcPr>
            <w:tcW w:w="211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项目负责人</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姓名</w:t>
            </w:r>
          </w:p>
        </w:tc>
        <w:tc>
          <w:tcPr>
            <w:tcW w:w="481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rPr>
                <w:rFonts w:ascii="宋体" w:hAnsi="等线" w:eastAsia="等线" w:cs="Times New Roman"/>
                <w:color w:val="000000"/>
                <w:sz w:val="20"/>
                <w:szCs w:val="20"/>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身份证号码</w:t>
            </w:r>
          </w:p>
        </w:tc>
        <w:tc>
          <w:tcPr>
            <w:tcW w:w="481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工作单位</w:t>
            </w:r>
          </w:p>
        </w:tc>
        <w:tc>
          <w:tcPr>
            <w:tcW w:w="481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rPr>
                <w:rFonts w:ascii="宋体" w:hAnsi="等线" w:eastAsia="等线" w:cs="Times New Roman"/>
                <w:color w:val="000000"/>
                <w:sz w:val="20"/>
                <w:szCs w:val="20"/>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电话号码</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手机号码</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电子邮箱</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邮政编码</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通信地址</w:t>
            </w:r>
          </w:p>
        </w:tc>
        <w:tc>
          <w:tcPr>
            <w:tcW w:w="481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rPr>
                <w:rFonts w:ascii="宋体" w:hAnsi="等线" w:eastAsia="等线" w:cs="Times New Roman"/>
                <w:color w:val="000000"/>
                <w:sz w:val="20"/>
                <w:szCs w:val="20"/>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项目联系人</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姓名</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rPr>
                <w:rFonts w:ascii="宋体" w:hAnsi="等线" w:eastAsia="等线" w:cs="Times New Roman"/>
                <w:color w:val="000000"/>
                <w:sz w:val="20"/>
                <w:szCs w:val="20"/>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电子邮箱</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电话号码</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手机号码</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财务部门负责人</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姓名</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rPr>
                <w:rFonts w:ascii="宋体" w:hAnsi="等线" w:eastAsia="等线" w:cs="Times New Roman"/>
                <w:color w:val="000000"/>
                <w:sz w:val="20"/>
                <w:szCs w:val="20"/>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电子邮箱</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电话号码</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手机号码</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科研部门负责人</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姓名</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rPr>
                <w:rFonts w:ascii="宋体" w:hAnsi="等线" w:eastAsia="等线" w:cs="Times New Roman"/>
                <w:color w:val="000000"/>
                <w:sz w:val="20"/>
                <w:szCs w:val="20"/>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电子邮箱</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电话号码</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手机号码</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r>
      <w:tr>
        <w:tblPrEx>
          <w:tblCellMar>
            <w:top w:w="0" w:type="dxa"/>
            <w:left w:w="108" w:type="dxa"/>
            <w:bottom w:w="0" w:type="dxa"/>
            <w:right w:w="108" w:type="dxa"/>
          </w:tblCellMar>
        </w:tblPrEx>
        <w:trPr>
          <w:trHeight w:val="486"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会</w:t>
            </w:r>
            <w:r>
              <w:rPr>
                <w:rFonts w:ascii="宋体" w:hAnsi="等线" w:eastAsia="等线" w:cs="Times New Roman"/>
                <w:color w:val="000000"/>
                <w:kern w:val="0"/>
                <w:sz w:val="20"/>
                <w:szCs w:val="20"/>
              </w:rPr>
              <w:br w:type="textWrapping"/>
            </w:r>
            <w:r>
              <w:rPr>
                <w:rFonts w:hint="eastAsia" w:ascii="宋体" w:hAnsi="宋体" w:eastAsia="等线" w:cs="等线"/>
                <w:color w:val="000000"/>
                <w:kern w:val="0"/>
                <w:sz w:val="20"/>
                <w:szCs w:val="20"/>
              </w:rPr>
              <w:t>计</w:t>
            </w:r>
            <w:r>
              <w:rPr>
                <w:rFonts w:ascii="宋体" w:hAnsi="等线" w:eastAsia="等线" w:cs="Times New Roman"/>
                <w:color w:val="000000"/>
                <w:kern w:val="0"/>
                <w:sz w:val="20"/>
                <w:szCs w:val="20"/>
              </w:rPr>
              <w:br w:type="textWrapping"/>
            </w:r>
            <w:r>
              <w:rPr>
                <w:rFonts w:hint="eastAsia" w:ascii="宋体" w:hAnsi="宋体" w:eastAsia="等线" w:cs="等线"/>
                <w:color w:val="000000"/>
                <w:kern w:val="0"/>
                <w:sz w:val="20"/>
                <w:szCs w:val="20"/>
              </w:rPr>
              <w:t>师</w:t>
            </w:r>
            <w:r>
              <w:rPr>
                <w:rFonts w:ascii="宋体" w:hAnsi="等线" w:eastAsia="等线" w:cs="Times New Roman"/>
                <w:color w:val="000000"/>
                <w:kern w:val="0"/>
                <w:sz w:val="20"/>
                <w:szCs w:val="20"/>
              </w:rPr>
              <w:br w:type="textWrapping"/>
            </w:r>
            <w:r>
              <w:rPr>
                <w:rFonts w:hint="eastAsia" w:ascii="宋体" w:hAnsi="宋体" w:eastAsia="等线" w:cs="等线"/>
                <w:color w:val="000000"/>
                <w:kern w:val="0"/>
                <w:sz w:val="20"/>
                <w:szCs w:val="20"/>
              </w:rPr>
              <w:t>事</w:t>
            </w:r>
            <w:r>
              <w:rPr>
                <w:rFonts w:ascii="宋体" w:hAnsi="等线" w:eastAsia="等线" w:cs="Times New Roman"/>
                <w:color w:val="000000"/>
                <w:kern w:val="0"/>
                <w:sz w:val="20"/>
                <w:szCs w:val="20"/>
              </w:rPr>
              <w:br w:type="textWrapping"/>
            </w:r>
            <w:r>
              <w:rPr>
                <w:rFonts w:hint="eastAsia" w:ascii="宋体" w:hAnsi="宋体" w:eastAsia="等线" w:cs="等线"/>
                <w:color w:val="000000"/>
                <w:kern w:val="0"/>
                <w:sz w:val="20"/>
                <w:szCs w:val="20"/>
              </w:rPr>
              <w:t>务</w:t>
            </w:r>
            <w:r>
              <w:rPr>
                <w:rFonts w:ascii="宋体" w:hAnsi="等线" w:eastAsia="等线" w:cs="Times New Roman"/>
                <w:color w:val="000000"/>
                <w:kern w:val="0"/>
                <w:sz w:val="20"/>
                <w:szCs w:val="20"/>
              </w:rPr>
              <w:br w:type="textWrapping"/>
            </w:r>
            <w:r>
              <w:rPr>
                <w:rFonts w:hint="eastAsia" w:ascii="宋体" w:hAnsi="宋体" w:eastAsia="等线" w:cs="等线"/>
                <w:color w:val="000000"/>
                <w:kern w:val="0"/>
                <w:sz w:val="20"/>
                <w:szCs w:val="20"/>
              </w:rPr>
              <w:t>所</w:t>
            </w:r>
          </w:p>
        </w:tc>
        <w:tc>
          <w:tcPr>
            <w:tcW w:w="211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会计师事务所</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事务所全称</w:t>
            </w:r>
          </w:p>
        </w:tc>
        <w:tc>
          <w:tcPr>
            <w:tcW w:w="481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rPr>
                <w:rFonts w:ascii="宋体" w:hAnsi="等线" w:eastAsia="等线" w:cs="Times New Roman"/>
                <w:color w:val="000000"/>
                <w:sz w:val="20"/>
                <w:szCs w:val="20"/>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单位联系地址</w:t>
            </w:r>
          </w:p>
        </w:tc>
        <w:tc>
          <w:tcPr>
            <w:tcW w:w="481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rPr>
                <w:rFonts w:ascii="宋体" w:hAnsi="等线" w:eastAsia="等线" w:cs="Times New Roman"/>
                <w:color w:val="000000"/>
                <w:sz w:val="20"/>
                <w:szCs w:val="20"/>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主任会计师</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rPr>
                <w:rFonts w:ascii="宋体" w:hAnsi="等线" w:eastAsia="等线" w:cs="Times New Roman"/>
                <w:color w:val="000000"/>
                <w:sz w:val="20"/>
                <w:szCs w:val="20"/>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审计费用</w:t>
            </w:r>
          </w:p>
        </w:tc>
        <w:tc>
          <w:tcPr>
            <w:tcW w:w="121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right"/>
              <w:rPr>
                <w:rFonts w:ascii="Arial" w:hAnsi="Arial" w:eastAsia="等线" w:cs="Arial"/>
                <w:color w:val="000000"/>
                <w:sz w:val="22"/>
              </w:rPr>
            </w:pPr>
          </w:p>
        </w:tc>
        <w:tc>
          <w:tcPr>
            <w:tcW w:w="879"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元</w:t>
            </w: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单位联系电话</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邮政编码</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r>
      <w:tr>
        <w:tblPrEx>
          <w:tblCellMar>
            <w:top w:w="0" w:type="dxa"/>
            <w:left w:w="108" w:type="dxa"/>
            <w:bottom w:w="0" w:type="dxa"/>
            <w:right w:w="108" w:type="dxa"/>
          </w:tblCellMar>
        </w:tblPrEx>
        <w:trPr>
          <w:trHeight w:val="486"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签字注册会计师</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姓名</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rPr>
                <w:rFonts w:ascii="宋体" w:hAnsi="等线" w:eastAsia="等线" w:cs="Times New Roman"/>
                <w:color w:val="000000"/>
                <w:sz w:val="20"/>
                <w:szCs w:val="20"/>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注册号</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r>
      <w:tr>
        <w:tblPrEx>
          <w:tblCellMar>
            <w:top w:w="0" w:type="dxa"/>
            <w:left w:w="108" w:type="dxa"/>
            <w:bottom w:w="0" w:type="dxa"/>
            <w:right w:w="108" w:type="dxa"/>
          </w:tblCellMar>
        </w:tblPrEx>
        <w:trPr>
          <w:trHeight w:val="495"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21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center"/>
              <w:rPr>
                <w:rFonts w:ascii="宋体" w:hAnsi="等线" w:eastAsia="等线" w:cs="Times New Roman"/>
                <w:color w:val="000000"/>
                <w:sz w:val="20"/>
                <w:szCs w:val="20"/>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联系电话</w:t>
            </w:r>
          </w:p>
        </w:tc>
        <w:tc>
          <w:tcPr>
            <w:tcW w:w="16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电子邮件</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400" w:lineRule="exact"/>
              <w:jc w:val="left"/>
              <w:rPr>
                <w:rFonts w:ascii="Arial" w:hAnsi="Arial" w:eastAsia="等线" w:cs="Arial"/>
                <w:color w:val="000000"/>
                <w:sz w:val="22"/>
              </w:rPr>
            </w:pPr>
          </w:p>
        </w:tc>
      </w:tr>
    </w:tbl>
    <w:p>
      <w:pPr>
        <w:spacing w:after="160" w:line="278" w:lineRule="auto"/>
        <w:rPr>
          <w:rFonts w:ascii="等线" w:hAnsi="等线" w:eastAsia="等线" w:cs="Times New Roman"/>
          <w:szCs w:val="21"/>
        </w:rPr>
        <w:sectPr>
          <w:pgSz w:w="11906" w:h="16838"/>
          <w:pgMar w:top="1344" w:right="1400" w:bottom="1344" w:left="1344" w:header="851" w:footer="992" w:gutter="0"/>
          <w:cols w:space="0" w:num="1"/>
          <w:docGrid w:type="lines" w:linePitch="312" w:charSpace="0"/>
        </w:sectPr>
      </w:pPr>
    </w:p>
    <w:tbl>
      <w:tblPr>
        <w:tblStyle w:val="9"/>
        <w:tblW w:w="15444" w:type="dxa"/>
        <w:tblInd w:w="-108" w:type="dxa"/>
        <w:tblLayout w:type="fixed"/>
        <w:tblCellMar>
          <w:top w:w="0" w:type="dxa"/>
          <w:left w:w="108" w:type="dxa"/>
          <w:bottom w:w="0" w:type="dxa"/>
          <w:right w:w="108" w:type="dxa"/>
        </w:tblCellMar>
      </w:tblPr>
      <w:tblGrid>
        <w:gridCol w:w="108"/>
        <w:gridCol w:w="435"/>
        <w:gridCol w:w="27"/>
        <w:gridCol w:w="563"/>
        <w:gridCol w:w="1928"/>
        <w:gridCol w:w="27"/>
        <w:gridCol w:w="464"/>
        <w:gridCol w:w="425"/>
        <w:gridCol w:w="236"/>
        <w:gridCol w:w="236"/>
        <w:gridCol w:w="199"/>
        <w:gridCol w:w="581"/>
        <w:gridCol w:w="517"/>
        <w:gridCol w:w="263"/>
        <w:gridCol w:w="168"/>
        <w:gridCol w:w="612"/>
        <w:gridCol w:w="300"/>
        <w:gridCol w:w="480"/>
        <w:gridCol w:w="683"/>
        <w:gridCol w:w="97"/>
        <w:gridCol w:w="781"/>
        <w:gridCol w:w="136"/>
        <w:gridCol w:w="17"/>
        <w:gridCol w:w="627"/>
        <w:gridCol w:w="223"/>
        <w:gridCol w:w="566"/>
        <w:gridCol w:w="530"/>
        <w:gridCol w:w="260"/>
        <w:gridCol w:w="790"/>
        <w:gridCol w:w="49"/>
        <w:gridCol w:w="27"/>
        <w:gridCol w:w="713"/>
        <w:gridCol w:w="217"/>
        <w:gridCol w:w="573"/>
        <w:gridCol w:w="780"/>
        <w:gridCol w:w="330"/>
        <w:gridCol w:w="476"/>
      </w:tblGrid>
      <w:tr>
        <w:tblPrEx>
          <w:tblCellMar>
            <w:top w:w="0" w:type="dxa"/>
            <w:left w:w="108" w:type="dxa"/>
            <w:bottom w:w="0" w:type="dxa"/>
            <w:right w:w="108" w:type="dxa"/>
          </w:tblCellMar>
        </w:tblPrEx>
        <w:trPr>
          <w:gridBefore w:val="1"/>
          <w:gridAfter w:val="1"/>
          <w:wBefore w:w="108" w:type="dxa"/>
          <w:wAfter w:w="476" w:type="dxa"/>
          <w:trHeight w:val="515" w:hRule="atLeast"/>
        </w:trPr>
        <w:tc>
          <w:tcPr>
            <w:tcW w:w="14860" w:type="dxa"/>
            <w:gridSpan w:val="35"/>
            <w:tcBorders>
              <w:top w:val="nil"/>
              <w:left w:val="nil"/>
              <w:bottom w:val="nil"/>
              <w:right w:val="nil"/>
            </w:tcBorders>
            <w:shd w:val="clear" w:color="auto" w:fill="FFFFFF"/>
            <w:vAlign w:val="center"/>
          </w:tcPr>
          <w:p>
            <w:pPr>
              <w:widowControl/>
              <w:spacing w:after="160" w:line="278" w:lineRule="auto"/>
              <w:jc w:val="center"/>
              <w:textAlignment w:val="center"/>
              <w:rPr>
                <w:rFonts w:ascii="黑体" w:hAnsi="宋体" w:eastAsia="黑体" w:cs="黑体"/>
                <w:color w:val="000000"/>
                <w:kern w:val="0"/>
                <w:sz w:val="38"/>
                <w:szCs w:val="38"/>
              </w:rPr>
            </w:pPr>
            <w:r>
              <w:rPr>
                <w:rFonts w:hint="eastAsia" w:ascii="黑体" w:hAnsi="宋体" w:eastAsia="黑体" w:cs="黑体"/>
                <w:color w:val="000000"/>
                <w:kern w:val="0"/>
                <w:sz w:val="38"/>
                <w:szCs w:val="38"/>
              </w:rPr>
              <w:t>项目经费拨付情况审计表</w:t>
            </w:r>
          </w:p>
        </w:tc>
      </w:tr>
      <w:tr>
        <w:tblPrEx>
          <w:tblCellMar>
            <w:top w:w="0" w:type="dxa"/>
            <w:left w:w="108" w:type="dxa"/>
            <w:bottom w:w="0" w:type="dxa"/>
            <w:right w:w="108" w:type="dxa"/>
          </w:tblCellMar>
        </w:tblPrEx>
        <w:trPr>
          <w:trHeight w:val="510" w:hRule="atLeast"/>
        </w:trPr>
        <w:tc>
          <w:tcPr>
            <w:tcW w:w="3088" w:type="dxa"/>
            <w:gridSpan w:val="6"/>
            <w:tcBorders>
              <w:top w:val="nil"/>
              <w:left w:val="nil"/>
              <w:bottom w:val="single" w:color="000000" w:sz="4" w:space="0"/>
              <w:right w:val="nil"/>
            </w:tcBorders>
            <w:shd w:val="clear" w:color="auto" w:fill="FFFFFF"/>
            <w:vAlign w:val="bottom"/>
          </w:tcPr>
          <w:p>
            <w:pPr>
              <w:widowControl/>
              <w:jc w:val="left"/>
              <w:textAlignment w:val="bottom"/>
              <w:rPr>
                <w:rFonts w:ascii="宋体" w:cs="Times New Roman"/>
                <w:color w:val="000000"/>
                <w:sz w:val="20"/>
                <w:szCs w:val="20"/>
              </w:rPr>
            </w:pPr>
            <w:r>
              <w:rPr>
                <w:rFonts w:hint="eastAsia" w:ascii="宋体" w:hAnsi="宋体"/>
                <w:color w:val="000000"/>
                <w:kern w:val="0"/>
                <w:sz w:val="20"/>
                <w:szCs w:val="20"/>
              </w:rPr>
              <w:t>表</w:t>
            </w:r>
            <w:r>
              <w:rPr>
                <w:rFonts w:ascii="宋体" w:hAnsi="宋体" w:cs="宋体"/>
                <w:color w:val="000000"/>
                <w:kern w:val="0"/>
                <w:sz w:val="20"/>
                <w:szCs w:val="20"/>
              </w:rPr>
              <w:t>2</w:t>
            </w:r>
          </w:p>
        </w:tc>
        <w:tc>
          <w:tcPr>
            <w:tcW w:w="3089" w:type="dxa"/>
            <w:gridSpan w:val="9"/>
            <w:tcBorders>
              <w:top w:val="nil"/>
              <w:left w:val="nil"/>
              <w:bottom w:val="single" w:color="000000" w:sz="4" w:space="0"/>
              <w:right w:val="nil"/>
            </w:tcBorders>
            <w:shd w:val="clear" w:color="auto" w:fill="FFFFFF"/>
            <w:vAlign w:val="bottom"/>
          </w:tcPr>
          <w:p>
            <w:pPr>
              <w:widowControl/>
              <w:jc w:val="left"/>
              <w:textAlignment w:val="bottom"/>
              <w:rPr>
                <w:rFonts w:ascii="宋体" w:cs="Times New Roman"/>
                <w:color w:val="000000"/>
                <w:sz w:val="20"/>
                <w:szCs w:val="20"/>
              </w:rPr>
            </w:pPr>
            <w:r>
              <w:rPr>
                <w:rFonts w:hint="eastAsia" w:ascii="宋体" w:hAnsi="宋体"/>
                <w:color w:val="000000"/>
                <w:kern w:val="0"/>
                <w:sz w:val="20"/>
                <w:szCs w:val="20"/>
              </w:rPr>
              <w:t>项目编号：</w:t>
            </w:r>
          </w:p>
        </w:tc>
        <w:tc>
          <w:tcPr>
            <w:tcW w:w="3089" w:type="dxa"/>
            <w:gridSpan w:val="7"/>
            <w:tcBorders>
              <w:top w:val="nil"/>
              <w:left w:val="nil"/>
              <w:bottom w:val="single" w:color="000000" w:sz="4" w:space="0"/>
              <w:right w:val="nil"/>
            </w:tcBorders>
            <w:shd w:val="clear" w:color="auto" w:fill="FFFFFF"/>
            <w:vAlign w:val="bottom"/>
          </w:tcPr>
          <w:p>
            <w:pPr>
              <w:widowControl/>
              <w:jc w:val="left"/>
              <w:textAlignment w:val="bottom"/>
              <w:rPr>
                <w:rFonts w:ascii="宋体" w:cs="Times New Roman"/>
                <w:color w:val="000000"/>
                <w:sz w:val="20"/>
                <w:szCs w:val="20"/>
              </w:rPr>
            </w:pPr>
            <w:r>
              <w:rPr>
                <w:rFonts w:hint="eastAsia" w:ascii="宋体" w:hAnsi="宋体"/>
                <w:color w:val="000000"/>
                <w:kern w:val="0"/>
                <w:sz w:val="20"/>
                <w:szCs w:val="20"/>
              </w:rPr>
              <w:t>项目名称：</w:t>
            </w:r>
          </w:p>
        </w:tc>
        <w:tc>
          <w:tcPr>
            <w:tcW w:w="3089" w:type="dxa"/>
            <w:gridSpan w:val="9"/>
            <w:tcBorders>
              <w:top w:val="nil"/>
              <w:left w:val="nil"/>
              <w:bottom w:val="single" w:color="000000" w:sz="4" w:space="0"/>
              <w:right w:val="nil"/>
            </w:tcBorders>
            <w:shd w:val="clear" w:color="auto" w:fill="FFFFFF"/>
            <w:vAlign w:val="bottom"/>
          </w:tcPr>
          <w:p>
            <w:pPr>
              <w:widowControl/>
              <w:jc w:val="right"/>
              <w:textAlignment w:val="bottom"/>
              <w:rPr>
                <w:rFonts w:ascii="宋体" w:cs="Times New Roman"/>
                <w:color w:val="000000"/>
                <w:sz w:val="20"/>
                <w:szCs w:val="20"/>
              </w:rPr>
            </w:pPr>
            <w:r>
              <w:rPr>
                <w:rFonts w:hint="eastAsia" w:ascii="宋体" w:hAnsi="宋体"/>
                <w:color w:val="000000"/>
                <w:kern w:val="0"/>
                <w:sz w:val="20"/>
                <w:szCs w:val="20"/>
              </w:rPr>
              <w:t>截止到申请日</w:t>
            </w:r>
            <w:r>
              <w:rPr>
                <w:rFonts w:ascii="宋体" w:hAnsi="宋体" w:cs="宋体"/>
                <w:color w:val="000000"/>
                <w:kern w:val="0"/>
                <w:sz w:val="20"/>
                <w:szCs w:val="20"/>
              </w:rPr>
              <w:t>:</w:t>
            </w:r>
          </w:p>
        </w:tc>
        <w:tc>
          <w:tcPr>
            <w:tcW w:w="3089" w:type="dxa"/>
            <w:gridSpan w:val="6"/>
            <w:tcBorders>
              <w:top w:val="nil"/>
              <w:left w:val="nil"/>
              <w:bottom w:val="single" w:color="000000" w:sz="4" w:space="0"/>
              <w:right w:val="nil"/>
            </w:tcBorders>
            <w:shd w:val="clear" w:color="auto" w:fill="FFFFFF"/>
            <w:vAlign w:val="bottom"/>
          </w:tcPr>
          <w:p>
            <w:pPr>
              <w:widowControl/>
              <w:jc w:val="right"/>
              <w:textAlignment w:val="bottom"/>
              <w:rPr>
                <w:rFonts w:ascii="宋体" w:cs="Times New Roman"/>
                <w:color w:val="000000"/>
                <w:sz w:val="20"/>
                <w:szCs w:val="20"/>
              </w:rPr>
            </w:pPr>
            <w:r>
              <w:rPr>
                <w:rFonts w:hint="eastAsia" w:ascii="宋体" w:hAnsi="宋体"/>
                <w:color w:val="000000"/>
                <w:kern w:val="0"/>
                <w:sz w:val="20"/>
                <w:szCs w:val="20"/>
              </w:rPr>
              <w:t>金额单位：万元</w:t>
            </w:r>
          </w:p>
        </w:tc>
      </w:tr>
      <w:tr>
        <w:tblPrEx>
          <w:tblCellMar>
            <w:top w:w="0" w:type="dxa"/>
            <w:left w:w="108" w:type="dxa"/>
            <w:bottom w:w="0" w:type="dxa"/>
            <w:right w:w="108" w:type="dxa"/>
          </w:tblCellMar>
        </w:tblPrEx>
        <w:trPr>
          <w:trHeight w:val="405" w:hRule="atLeast"/>
        </w:trPr>
        <w:tc>
          <w:tcPr>
            <w:tcW w:w="15444" w:type="dxa"/>
            <w:gridSpan w:val="37"/>
            <w:tcBorders>
              <w:top w:val="single" w:color="000000" w:sz="4" w:space="0"/>
              <w:left w:val="single" w:color="000000" w:sz="4" w:space="0"/>
              <w:bottom w:val="nil"/>
              <w:right w:val="single" w:color="000000" w:sz="4" w:space="0"/>
            </w:tcBorders>
            <w:shd w:val="clear" w:color="auto" w:fill="FFFFFF"/>
            <w:vAlign w:val="center"/>
          </w:tcPr>
          <w:p>
            <w:pPr>
              <w:widowControl/>
              <w:jc w:val="left"/>
              <w:textAlignment w:val="center"/>
              <w:rPr>
                <w:rFonts w:ascii="楷体_GB2312" w:hAnsi="宋体" w:eastAsia="楷体_GB2312" w:cs="Times New Roman"/>
                <w:color w:val="000000"/>
                <w:sz w:val="20"/>
                <w:szCs w:val="20"/>
              </w:rPr>
            </w:pPr>
            <w:r>
              <w:rPr>
                <w:rFonts w:hint="eastAsia" w:ascii="楷体_GB2312" w:hAnsi="宋体" w:eastAsia="楷体_GB2312" w:cs="楷体_GB2312"/>
                <w:color w:val="000000"/>
                <w:kern w:val="0"/>
                <w:sz w:val="20"/>
                <w:szCs w:val="20"/>
              </w:rPr>
              <w:t>填表说明：</w:t>
            </w:r>
            <w:r>
              <w:rPr>
                <w:rFonts w:ascii="楷体_GB2312" w:hAnsi="宋体" w:eastAsia="楷体_GB2312" w:cs="楷体_GB2312"/>
                <w:color w:val="000000"/>
                <w:kern w:val="0"/>
                <w:sz w:val="20"/>
                <w:szCs w:val="20"/>
              </w:rPr>
              <w:t xml:space="preserve"> 1</w:t>
            </w:r>
            <w:r>
              <w:rPr>
                <w:rFonts w:hint="eastAsia" w:ascii="楷体_GB2312" w:hAnsi="宋体" w:eastAsia="楷体_GB2312" w:cs="楷体_GB2312"/>
                <w:color w:val="000000"/>
                <w:kern w:val="0"/>
                <w:sz w:val="20"/>
                <w:szCs w:val="20"/>
              </w:rPr>
              <w:t>、该表填报内容为项目牵头单位实际发生的项目研究经费自留及外拨情况；</w:t>
            </w:r>
          </w:p>
        </w:tc>
      </w:tr>
      <w:tr>
        <w:tblPrEx>
          <w:tblCellMar>
            <w:top w:w="0" w:type="dxa"/>
            <w:left w:w="108" w:type="dxa"/>
            <w:bottom w:w="0" w:type="dxa"/>
            <w:right w:w="108" w:type="dxa"/>
          </w:tblCellMar>
        </w:tblPrEx>
        <w:trPr>
          <w:trHeight w:val="435" w:hRule="atLeast"/>
        </w:trPr>
        <w:tc>
          <w:tcPr>
            <w:tcW w:w="15444" w:type="dxa"/>
            <w:gridSpan w:val="37"/>
            <w:tcBorders>
              <w:top w:val="nil"/>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楷体_GB2312" w:hAnsi="宋体" w:eastAsia="楷体_GB2312" w:cs="Times New Roman"/>
                <w:color w:val="000000"/>
                <w:sz w:val="20"/>
                <w:szCs w:val="20"/>
              </w:rPr>
            </w:pPr>
            <w:r>
              <w:rPr>
                <w:rFonts w:ascii="楷体_GB2312" w:hAnsi="宋体" w:eastAsia="楷体_GB2312" w:cs="楷体_GB2312"/>
                <w:color w:val="000000"/>
                <w:kern w:val="0"/>
                <w:sz w:val="20"/>
                <w:szCs w:val="20"/>
              </w:rPr>
              <w:t xml:space="preserve">          2</w:t>
            </w:r>
            <w:r>
              <w:rPr>
                <w:rFonts w:hint="eastAsia" w:ascii="楷体_GB2312" w:hAnsi="宋体" w:eastAsia="楷体_GB2312" w:cs="楷体_GB2312"/>
                <w:color w:val="000000"/>
                <w:kern w:val="0"/>
                <w:sz w:val="20"/>
                <w:szCs w:val="20"/>
              </w:rPr>
              <w:t>、承担单位类型分为：</w:t>
            </w:r>
            <w:r>
              <w:rPr>
                <w:rFonts w:ascii="楷体_GB2312" w:hAnsi="宋体" w:eastAsia="楷体_GB2312" w:cs="楷体_GB2312"/>
                <w:color w:val="000000"/>
                <w:kern w:val="0"/>
                <w:sz w:val="20"/>
                <w:szCs w:val="20"/>
              </w:rPr>
              <w:t>A</w:t>
            </w:r>
            <w:r>
              <w:rPr>
                <w:rFonts w:hint="eastAsia" w:ascii="楷体_GB2312" w:hAnsi="宋体" w:eastAsia="楷体_GB2312" w:cs="楷体_GB2312"/>
                <w:color w:val="000000"/>
                <w:kern w:val="0"/>
                <w:sz w:val="20"/>
                <w:szCs w:val="20"/>
              </w:rPr>
              <w:t>、科研机构，</w:t>
            </w:r>
            <w:r>
              <w:rPr>
                <w:rFonts w:ascii="楷体_GB2312" w:hAnsi="宋体" w:eastAsia="楷体_GB2312" w:cs="楷体_GB2312"/>
                <w:color w:val="000000"/>
                <w:kern w:val="0"/>
                <w:sz w:val="20"/>
                <w:szCs w:val="20"/>
              </w:rPr>
              <w:t>B</w:t>
            </w:r>
            <w:r>
              <w:rPr>
                <w:rFonts w:hint="eastAsia" w:ascii="楷体_GB2312" w:hAnsi="宋体" w:eastAsia="楷体_GB2312" w:cs="楷体_GB2312"/>
                <w:color w:val="000000"/>
                <w:kern w:val="0"/>
                <w:sz w:val="20"/>
                <w:szCs w:val="20"/>
              </w:rPr>
              <w:t>、高等院校，</w:t>
            </w:r>
            <w:r>
              <w:rPr>
                <w:rFonts w:ascii="楷体_GB2312" w:hAnsi="宋体" w:eastAsia="楷体_GB2312" w:cs="楷体_GB2312"/>
                <w:color w:val="000000"/>
                <w:kern w:val="0"/>
                <w:sz w:val="20"/>
                <w:szCs w:val="20"/>
              </w:rPr>
              <w:t>C</w:t>
            </w:r>
            <w:r>
              <w:rPr>
                <w:rFonts w:hint="eastAsia" w:ascii="楷体_GB2312" w:hAnsi="宋体" w:eastAsia="楷体_GB2312" w:cs="楷体_GB2312"/>
                <w:color w:val="000000"/>
                <w:kern w:val="0"/>
                <w:sz w:val="20"/>
                <w:szCs w:val="20"/>
              </w:rPr>
              <w:t>、企业，</w:t>
            </w:r>
            <w:r>
              <w:rPr>
                <w:rFonts w:ascii="楷体_GB2312" w:hAnsi="宋体" w:eastAsia="楷体_GB2312" w:cs="楷体_GB2312"/>
                <w:color w:val="000000"/>
                <w:kern w:val="0"/>
                <w:sz w:val="20"/>
                <w:szCs w:val="20"/>
              </w:rPr>
              <w:t>D</w:t>
            </w:r>
            <w:r>
              <w:rPr>
                <w:rFonts w:hint="eastAsia" w:ascii="楷体_GB2312" w:hAnsi="宋体" w:eastAsia="楷体_GB2312" w:cs="楷体_GB2312"/>
                <w:color w:val="000000"/>
                <w:kern w:val="0"/>
                <w:sz w:val="20"/>
                <w:szCs w:val="20"/>
              </w:rPr>
              <w:t>、其他。</w:t>
            </w:r>
          </w:p>
        </w:tc>
      </w:tr>
      <w:tr>
        <w:tblPrEx>
          <w:tblCellMar>
            <w:top w:w="0" w:type="dxa"/>
            <w:left w:w="108" w:type="dxa"/>
            <w:bottom w:w="0" w:type="dxa"/>
            <w:right w:w="108" w:type="dxa"/>
          </w:tblCellMar>
        </w:tblPrEx>
        <w:trPr>
          <w:trHeight w:val="480" w:hRule="atLeast"/>
        </w:trPr>
        <w:tc>
          <w:tcPr>
            <w:tcW w:w="543" w:type="dxa"/>
            <w:gridSpan w:val="2"/>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序号</w:t>
            </w:r>
          </w:p>
        </w:tc>
        <w:tc>
          <w:tcPr>
            <w:tcW w:w="2518" w:type="dxa"/>
            <w:gridSpan w:val="3"/>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单位名称</w:t>
            </w:r>
          </w:p>
        </w:tc>
        <w:tc>
          <w:tcPr>
            <w:tcW w:w="1388" w:type="dxa"/>
            <w:gridSpan w:val="5"/>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组织机构代码</w:t>
            </w:r>
          </w:p>
        </w:tc>
        <w:tc>
          <w:tcPr>
            <w:tcW w:w="3120" w:type="dxa"/>
            <w:gridSpan w:val="8"/>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批准预算数</w:t>
            </w:r>
          </w:p>
        </w:tc>
        <w:tc>
          <w:tcPr>
            <w:tcW w:w="3130" w:type="dxa"/>
            <w:gridSpan w:val="8"/>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审计认定拨付数</w:t>
            </w:r>
          </w:p>
        </w:tc>
        <w:tc>
          <w:tcPr>
            <w:tcW w:w="3159" w:type="dxa"/>
            <w:gridSpan w:val="8"/>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结余数（超拨数）</w:t>
            </w:r>
          </w:p>
        </w:tc>
        <w:tc>
          <w:tcPr>
            <w:tcW w:w="780" w:type="dxa"/>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单位</w:t>
            </w:r>
            <w:r>
              <w:rPr>
                <w:rFonts w:ascii="宋体" w:cs="Times New Roman"/>
                <w:color w:val="000000"/>
                <w:kern w:val="0"/>
                <w:sz w:val="20"/>
                <w:szCs w:val="20"/>
              </w:rPr>
              <w:br w:type="textWrapping"/>
            </w:r>
            <w:r>
              <w:rPr>
                <w:rFonts w:hint="eastAsia" w:ascii="宋体" w:hAnsi="宋体"/>
                <w:color w:val="000000"/>
                <w:kern w:val="0"/>
                <w:sz w:val="20"/>
                <w:szCs w:val="20"/>
              </w:rPr>
              <w:t>类型</w:t>
            </w:r>
          </w:p>
        </w:tc>
        <w:tc>
          <w:tcPr>
            <w:tcW w:w="806" w:type="dxa"/>
            <w:gridSpan w:val="2"/>
            <w:vMerge w:val="restart"/>
            <w:tcBorders>
              <w:top w:val="nil"/>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是否为财政预算内单位</w:t>
            </w:r>
          </w:p>
        </w:tc>
      </w:tr>
      <w:tr>
        <w:tblPrEx>
          <w:tblCellMar>
            <w:top w:w="0" w:type="dxa"/>
            <w:left w:w="108" w:type="dxa"/>
            <w:bottom w:w="0" w:type="dxa"/>
            <w:right w:w="108" w:type="dxa"/>
          </w:tblCellMar>
        </w:tblPrEx>
        <w:trPr>
          <w:trHeight w:val="480" w:hRule="atLeast"/>
        </w:trPr>
        <w:tc>
          <w:tcPr>
            <w:tcW w:w="543"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cs="Times New Roman"/>
                <w:color w:val="000000"/>
                <w:sz w:val="20"/>
                <w:szCs w:val="20"/>
              </w:rPr>
            </w:pPr>
          </w:p>
        </w:tc>
        <w:tc>
          <w:tcPr>
            <w:tcW w:w="2518"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cs="Times New Roman"/>
                <w:color w:val="000000"/>
                <w:sz w:val="20"/>
                <w:szCs w:val="20"/>
              </w:rPr>
            </w:pPr>
          </w:p>
        </w:tc>
        <w:tc>
          <w:tcPr>
            <w:tcW w:w="1388"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cs="Times New Roman"/>
                <w:color w:val="000000"/>
                <w:sz w:val="20"/>
                <w:szCs w:val="20"/>
              </w:rPr>
            </w:pPr>
          </w:p>
        </w:tc>
        <w:tc>
          <w:tcPr>
            <w:tcW w:w="156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专项经费</w:t>
            </w:r>
          </w:p>
        </w:tc>
        <w:tc>
          <w:tcPr>
            <w:tcW w:w="7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自筹经费</w:t>
            </w:r>
          </w:p>
        </w:tc>
        <w:tc>
          <w:tcPr>
            <w:tcW w:w="7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合计</w:t>
            </w:r>
          </w:p>
        </w:tc>
        <w:tc>
          <w:tcPr>
            <w:tcW w:w="156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专项经费</w:t>
            </w:r>
          </w:p>
        </w:tc>
        <w:tc>
          <w:tcPr>
            <w:tcW w:w="78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自筹经费</w:t>
            </w:r>
          </w:p>
        </w:tc>
        <w:tc>
          <w:tcPr>
            <w:tcW w:w="78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合计</w:t>
            </w:r>
          </w:p>
        </w:tc>
        <w:tc>
          <w:tcPr>
            <w:tcW w:w="15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专项经费</w:t>
            </w:r>
          </w:p>
        </w:tc>
        <w:tc>
          <w:tcPr>
            <w:tcW w:w="789"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自筹经费</w:t>
            </w:r>
          </w:p>
        </w:tc>
        <w:tc>
          <w:tcPr>
            <w:tcW w:w="7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合计</w:t>
            </w:r>
          </w:p>
        </w:tc>
        <w:tc>
          <w:tcPr>
            <w:tcW w:w="78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cs="Times New Roman"/>
                <w:color w:val="000000"/>
                <w:sz w:val="20"/>
                <w:szCs w:val="20"/>
              </w:rPr>
            </w:pPr>
          </w:p>
        </w:tc>
        <w:tc>
          <w:tcPr>
            <w:tcW w:w="806"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cs="Times New Roman"/>
                <w:color w:val="000000"/>
                <w:sz w:val="20"/>
                <w:szCs w:val="20"/>
              </w:rPr>
            </w:pPr>
          </w:p>
        </w:tc>
      </w:tr>
      <w:tr>
        <w:tblPrEx>
          <w:tblCellMar>
            <w:top w:w="0" w:type="dxa"/>
            <w:left w:w="108" w:type="dxa"/>
            <w:bottom w:w="0" w:type="dxa"/>
            <w:right w:w="108" w:type="dxa"/>
          </w:tblCellMar>
        </w:tblPrEx>
        <w:trPr>
          <w:trHeight w:val="645" w:hRule="atLeast"/>
        </w:trPr>
        <w:tc>
          <w:tcPr>
            <w:tcW w:w="543"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cs="Times New Roman"/>
                <w:color w:val="000000"/>
                <w:sz w:val="20"/>
                <w:szCs w:val="20"/>
              </w:rPr>
            </w:pPr>
          </w:p>
        </w:tc>
        <w:tc>
          <w:tcPr>
            <w:tcW w:w="2518"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cs="Times New Roman"/>
                <w:color w:val="000000"/>
                <w:sz w:val="20"/>
                <w:szCs w:val="20"/>
              </w:rPr>
            </w:pPr>
          </w:p>
        </w:tc>
        <w:tc>
          <w:tcPr>
            <w:tcW w:w="1388" w:type="dxa"/>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cs="Times New Roman"/>
                <w:color w:val="000000"/>
                <w:sz w:val="20"/>
                <w:szCs w:val="20"/>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小计</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其中：</w:t>
            </w:r>
            <w:r>
              <w:rPr>
                <w:rFonts w:ascii="宋体" w:cs="Times New Roman"/>
                <w:color w:val="000000"/>
                <w:kern w:val="0"/>
                <w:sz w:val="20"/>
                <w:szCs w:val="20"/>
              </w:rPr>
              <w:br w:type="textWrapping"/>
            </w:r>
            <w:r>
              <w:rPr>
                <w:rFonts w:hint="eastAsia" w:ascii="宋体" w:hAnsi="宋体"/>
                <w:color w:val="000000"/>
                <w:kern w:val="0"/>
                <w:sz w:val="20"/>
                <w:szCs w:val="20"/>
              </w:rPr>
              <w:t>间接费用</w:t>
            </w:r>
          </w:p>
        </w:tc>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Times New Roman"/>
                <w:color w:val="000000"/>
                <w:sz w:val="20"/>
                <w:szCs w:val="20"/>
              </w:rPr>
            </w:pPr>
          </w:p>
        </w:tc>
        <w:tc>
          <w:tcPr>
            <w:tcW w:w="7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Times New Roman"/>
                <w:color w:val="000000"/>
                <w:sz w:val="20"/>
                <w:szCs w:val="20"/>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小计</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其中：</w:t>
            </w:r>
            <w:r>
              <w:rPr>
                <w:rFonts w:ascii="宋体" w:cs="Times New Roman"/>
                <w:color w:val="000000"/>
                <w:kern w:val="0"/>
                <w:sz w:val="20"/>
                <w:szCs w:val="20"/>
              </w:rPr>
              <w:br w:type="textWrapping"/>
            </w:r>
            <w:r>
              <w:rPr>
                <w:rFonts w:hint="eastAsia" w:ascii="宋体" w:hAnsi="宋体"/>
                <w:color w:val="000000"/>
                <w:kern w:val="0"/>
                <w:sz w:val="20"/>
                <w:szCs w:val="20"/>
              </w:rPr>
              <w:t>间接费用</w:t>
            </w:r>
          </w:p>
        </w:tc>
        <w:tc>
          <w:tcPr>
            <w:tcW w:w="78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Times New Roman"/>
                <w:color w:val="000000"/>
                <w:sz w:val="20"/>
                <w:szCs w:val="20"/>
              </w:rPr>
            </w:pPr>
          </w:p>
        </w:tc>
        <w:tc>
          <w:tcPr>
            <w:tcW w:w="78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Times New Roman"/>
                <w:color w:val="000000"/>
                <w:sz w:val="20"/>
                <w:szCs w:val="20"/>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小计</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其中：</w:t>
            </w:r>
            <w:r>
              <w:rPr>
                <w:rFonts w:ascii="宋体" w:cs="Times New Roman"/>
                <w:color w:val="000000"/>
                <w:kern w:val="0"/>
                <w:sz w:val="20"/>
                <w:szCs w:val="20"/>
              </w:rPr>
              <w:br w:type="textWrapping"/>
            </w:r>
            <w:r>
              <w:rPr>
                <w:rFonts w:hint="eastAsia" w:ascii="宋体" w:hAnsi="宋体"/>
                <w:color w:val="000000"/>
                <w:kern w:val="0"/>
                <w:sz w:val="20"/>
                <w:szCs w:val="20"/>
              </w:rPr>
              <w:t>间接费用</w:t>
            </w:r>
          </w:p>
        </w:tc>
        <w:tc>
          <w:tcPr>
            <w:tcW w:w="78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Times New Roman"/>
                <w:color w:val="000000"/>
                <w:sz w:val="20"/>
                <w:szCs w:val="20"/>
              </w:rPr>
            </w:pPr>
          </w:p>
        </w:tc>
        <w:tc>
          <w:tcPr>
            <w:tcW w:w="7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Times New Roman"/>
                <w:color w:val="000000"/>
                <w:sz w:val="20"/>
                <w:szCs w:val="20"/>
              </w:rPr>
            </w:pPr>
          </w:p>
        </w:tc>
        <w:tc>
          <w:tcPr>
            <w:tcW w:w="780"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cs="Times New Roman"/>
                <w:color w:val="000000"/>
                <w:sz w:val="20"/>
                <w:szCs w:val="20"/>
              </w:rPr>
            </w:pPr>
          </w:p>
        </w:tc>
        <w:tc>
          <w:tcPr>
            <w:tcW w:w="806"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cs="Times New Roman"/>
                <w:color w:val="000000"/>
                <w:sz w:val="20"/>
                <w:szCs w:val="20"/>
              </w:rPr>
            </w:pPr>
          </w:p>
        </w:tc>
      </w:tr>
      <w:tr>
        <w:tblPrEx>
          <w:tblCellMar>
            <w:top w:w="0" w:type="dxa"/>
            <w:left w:w="108" w:type="dxa"/>
            <w:bottom w:w="0" w:type="dxa"/>
            <w:right w:w="108" w:type="dxa"/>
          </w:tblCellMar>
        </w:tblPrEx>
        <w:trPr>
          <w:trHeight w:val="480" w:hRule="atLeast"/>
        </w:trPr>
        <w:tc>
          <w:tcPr>
            <w:tcW w:w="543" w:type="dxa"/>
            <w:gridSpan w:val="2"/>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ascii="宋体" w:cs="Times New Roman"/>
                <w:color w:val="000000"/>
                <w:sz w:val="20"/>
                <w:szCs w:val="20"/>
              </w:rPr>
            </w:pPr>
          </w:p>
        </w:tc>
        <w:tc>
          <w:tcPr>
            <w:tcW w:w="251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w:t>
            </w:r>
            <w:r>
              <w:rPr>
                <w:rFonts w:ascii="宋体" w:hAnsi="宋体" w:cs="宋体"/>
                <w:color w:val="000000"/>
                <w:kern w:val="0"/>
                <w:sz w:val="20"/>
                <w:szCs w:val="20"/>
              </w:rPr>
              <w:t>1</w:t>
            </w:r>
            <w:r>
              <w:rPr>
                <w:rFonts w:hint="eastAsia" w:ascii="宋体" w:hAnsi="宋体"/>
                <w:color w:val="000000"/>
                <w:kern w:val="0"/>
                <w:sz w:val="20"/>
                <w:szCs w:val="20"/>
              </w:rPr>
              <w:t>）</w:t>
            </w:r>
          </w:p>
        </w:tc>
        <w:tc>
          <w:tcPr>
            <w:tcW w:w="138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w:t>
            </w:r>
            <w:r>
              <w:rPr>
                <w:rFonts w:ascii="宋体" w:hAnsi="宋体" w:cs="宋体"/>
                <w:color w:val="000000"/>
                <w:kern w:val="0"/>
                <w:sz w:val="20"/>
                <w:szCs w:val="20"/>
              </w:rPr>
              <w:t>2</w:t>
            </w:r>
            <w:r>
              <w:rPr>
                <w:rFonts w:hint="eastAsia" w:ascii="宋体" w:hAnsi="宋体"/>
                <w:color w:val="000000"/>
                <w:kern w:val="0"/>
                <w:sz w:val="20"/>
                <w:szCs w:val="20"/>
              </w:rPr>
              <w:t>）</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w:t>
            </w:r>
            <w:r>
              <w:rPr>
                <w:rFonts w:ascii="宋体" w:hAnsi="宋体" w:cs="宋体"/>
                <w:color w:val="000000"/>
                <w:kern w:val="0"/>
                <w:sz w:val="20"/>
                <w:szCs w:val="20"/>
              </w:rPr>
              <w:t>3</w:t>
            </w:r>
            <w:r>
              <w:rPr>
                <w:rFonts w:hint="eastAsia" w:ascii="宋体" w:hAnsi="宋体"/>
                <w:color w:val="000000"/>
                <w:kern w:val="0"/>
                <w:sz w:val="20"/>
                <w:szCs w:val="20"/>
              </w:rPr>
              <w:t>）</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w:t>
            </w:r>
            <w:r>
              <w:rPr>
                <w:rFonts w:ascii="宋体" w:hAnsi="宋体" w:cs="宋体"/>
                <w:color w:val="000000"/>
                <w:kern w:val="0"/>
                <w:sz w:val="20"/>
                <w:szCs w:val="20"/>
              </w:rPr>
              <w:t>4</w:t>
            </w:r>
            <w:r>
              <w:rPr>
                <w:rFonts w:hint="eastAsia" w:ascii="宋体" w:hAnsi="宋体"/>
                <w:color w:val="000000"/>
                <w:kern w:val="0"/>
                <w:sz w:val="20"/>
                <w:szCs w:val="20"/>
              </w:rPr>
              <w:t>）</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w:t>
            </w:r>
            <w:r>
              <w:rPr>
                <w:rFonts w:ascii="宋体" w:hAnsi="宋体" w:cs="宋体"/>
                <w:color w:val="000000"/>
                <w:kern w:val="0"/>
                <w:sz w:val="20"/>
                <w:szCs w:val="20"/>
              </w:rPr>
              <w:t>5</w:t>
            </w:r>
            <w:r>
              <w:rPr>
                <w:rFonts w:hint="eastAsia" w:ascii="宋体" w:hAnsi="宋体"/>
                <w:color w:val="000000"/>
                <w:kern w:val="0"/>
                <w:sz w:val="20"/>
                <w:szCs w:val="20"/>
              </w:rPr>
              <w:t>）</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w:t>
            </w:r>
            <w:r>
              <w:rPr>
                <w:rFonts w:ascii="宋体" w:hAnsi="宋体" w:cs="宋体"/>
                <w:color w:val="000000"/>
                <w:kern w:val="0"/>
                <w:sz w:val="20"/>
                <w:szCs w:val="20"/>
              </w:rPr>
              <w:t>6</w:t>
            </w:r>
            <w:r>
              <w:rPr>
                <w:rFonts w:hint="eastAsia" w:ascii="宋体" w:hAnsi="宋体"/>
                <w:color w:val="000000"/>
                <w:kern w:val="0"/>
                <w:sz w:val="20"/>
                <w:szCs w:val="20"/>
              </w:rPr>
              <w:t>）</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w:t>
            </w:r>
            <w:r>
              <w:rPr>
                <w:rFonts w:ascii="宋体" w:hAnsi="宋体" w:cs="宋体"/>
                <w:color w:val="000000"/>
                <w:kern w:val="0"/>
                <w:sz w:val="20"/>
                <w:szCs w:val="20"/>
              </w:rPr>
              <w:t>7</w:t>
            </w:r>
            <w:r>
              <w:rPr>
                <w:rFonts w:hint="eastAsia" w:ascii="宋体" w:hAnsi="宋体"/>
                <w:color w:val="000000"/>
                <w:kern w:val="0"/>
                <w:sz w:val="20"/>
                <w:szCs w:val="20"/>
              </w:rPr>
              <w:t>）</w:t>
            </w: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w:t>
            </w:r>
            <w:r>
              <w:rPr>
                <w:rFonts w:ascii="宋体" w:hAnsi="宋体" w:cs="宋体"/>
                <w:color w:val="000000"/>
                <w:kern w:val="0"/>
                <w:sz w:val="20"/>
                <w:szCs w:val="20"/>
              </w:rPr>
              <w:t>8</w:t>
            </w:r>
            <w:r>
              <w:rPr>
                <w:rFonts w:hint="eastAsia" w:ascii="宋体" w:hAnsi="宋体"/>
                <w:color w:val="000000"/>
                <w:kern w:val="0"/>
                <w:sz w:val="20"/>
                <w:szCs w:val="20"/>
              </w:rPr>
              <w:t>）</w:t>
            </w: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w:t>
            </w:r>
            <w:r>
              <w:rPr>
                <w:rFonts w:ascii="宋体" w:hAnsi="宋体" w:cs="宋体"/>
                <w:color w:val="000000"/>
                <w:kern w:val="0"/>
                <w:sz w:val="20"/>
                <w:szCs w:val="20"/>
              </w:rPr>
              <w:t>9</w:t>
            </w:r>
            <w:r>
              <w:rPr>
                <w:rFonts w:hint="eastAsia" w:ascii="宋体" w:hAnsi="宋体"/>
                <w:color w:val="000000"/>
                <w:kern w:val="0"/>
                <w:sz w:val="20"/>
                <w:szCs w:val="20"/>
              </w:rPr>
              <w:t>）</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w:t>
            </w:r>
            <w:r>
              <w:rPr>
                <w:rFonts w:ascii="宋体" w:hAnsi="宋体" w:cs="宋体"/>
                <w:color w:val="000000"/>
                <w:kern w:val="0"/>
                <w:sz w:val="20"/>
                <w:szCs w:val="20"/>
              </w:rPr>
              <w:t>10</w:t>
            </w:r>
            <w:r>
              <w:rPr>
                <w:rFonts w:hint="eastAsia" w:ascii="宋体" w:hAnsi="宋体"/>
                <w:color w:val="000000"/>
                <w:kern w:val="0"/>
                <w:sz w:val="20"/>
                <w:szCs w:val="20"/>
              </w:rPr>
              <w:t>）</w:t>
            </w: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w:t>
            </w:r>
            <w:r>
              <w:rPr>
                <w:rFonts w:ascii="宋体" w:hAnsi="宋体" w:cs="宋体"/>
                <w:color w:val="000000"/>
                <w:kern w:val="0"/>
                <w:sz w:val="20"/>
                <w:szCs w:val="20"/>
              </w:rPr>
              <w:t>11</w:t>
            </w:r>
            <w:r>
              <w:rPr>
                <w:rFonts w:hint="eastAsia" w:ascii="宋体" w:hAnsi="宋体"/>
                <w:color w:val="000000"/>
                <w:kern w:val="0"/>
                <w:sz w:val="20"/>
                <w:szCs w:val="20"/>
              </w:rPr>
              <w:t>）</w:t>
            </w: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w:t>
            </w:r>
            <w:r>
              <w:rPr>
                <w:rFonts w:ascii="宋体" w:hAnsi="宋体" w:cs="宋体"/>
                <w:color w:val="000000"/>
                <w:kern w:val="0"/>
                <w:sz w:val="20"/>
                <w:szCs w:val="20"/>
              </w:rPr>
              <w:t>12</w:t>
            </w:r>
            <w:r>
              <w:rPr>
                <w:rFonts w:hint="eastAsia" w:ascii="宋体" w:hAnsi="宋体"/>
                <w:color w:val="000000"/>
                <w:kern w:val="0"/>
                <w:sz w:val="20"/>
                <w:szCs w:val="20"/>
              </w:rPr>
              <w:t>）</w:t>
            </w:r>
          </w:p>
        </w:tc>
        <w:tc>
          <w:tcPr>
            <w:tcW w:w="7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w:t>
            </w:r>
            <w:r>
              <w:rPr>
                <w:rFonts w:ascii="宋体" w:hAnsi="宋体" w:cs="宋体"/>
                <w:color w:val="000000"/>
                <w:kern w:val="0"/>
                <w:sz w:val="20"/>
                <w:szCs w:val="20"/>
              </w:rPr>
              <w:t>13</w:t>
            </w:r>
            <w:r>
              <w:rPr>
                <w:rFonts w:hint="eastAsia" w:ascii="宋体" w:hAnsi="宋体"/>
                <w:color w:val="000000"/>
                <w:kern w:val="0"/>
                <w:sz w:val="20"/>
                <w:szCs w:val="20"/>
              </w:rPr>
              <w:t>）</w:t>
            </w: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w:t>
            </w:r>
            <w:r>
              <w:rPr>
                <w:rFonts w:ascii="宋体" w:hAnsi="宋体" w:cs="宋体"/>
                <w:color w:val="000000"/>
                <w:kern w:val="0"/>
                <w:sz w:val="20"/>
                <w:szCs w:val="20"/>
              </w:rPr>
              <w:t>14</w:t>
            </w:r>
            <w:r>
              <w:rPr>
                <w:rFonts w:hint="eastAsia" w:ascii="宋体" w:hAnsi="宋体"/>
                <w:color w:val="000000"/>
                <w:kern w:val="0"/>
                <w:sz w:val="20"/>
                <w:szCs w:val="20"/>
              </w:rPr>
              <w:t>）</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w:t>
            </w:r>
            <w:r>
              <w:rPr>
                <w:rFonts w:ascii="宋体" w:hAnsi="宋体" w:cs="宋体"/>
                <w:color w:val="000000"/>
                <w:kern w:val="0"/>
                <w:sz w:val="20"/>
                <w:szCs w:val="20"/>
              </w:rPr>
              <w:t>15</w:t>
            </w:r>
            <w:r>
              <w:rPr>
                <w:rFonts w:hint="eastAsia" w:ascii="宋体" w:hAnsi="宋体"/>
                <w:color w:val="000000"/>
                <w:kern w:val="0"/>
                <w:sz w:val="20"/>
                <w:szCs w:val="20"/>
              </w:rPr>
              <w:t>）</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w:t>
            </w:r>
            <w:r>
              <w:rPr>
                <w:rFonts w:ascii="宋体" w:hAnsi="宋体" w:cs="宋体"/>
                <w:color w:val="000000"/>
                <w:kern w:val="0"/>
                <w:sz w:val="20"/>
                <w:szCs w:val="20"/>
              </w:rPr>
              <w:t>16</w:t>
            </w:r>
            <w:r>
              <w:rPr>
                <w:rFonts w:hint="eastAsia" w:ascii="宋体" w:hAnsi="宋体"/>
                <w:color w:val="000000"/>
                <w:kern w:val="0"/>
                <w:sz w:val="20"/>
                <w:szCs w:val="20"/>
              </w:rPr>
              <w:t>）</w:t>
            </w:r>
          </w:p>
        </w:tc>
      </w:tr>
      <w:tr>
        <w:tblPrEx>
          <w:tblCellMar>
            <w:top w:w="0" w:type="dxa"/>
            <w:left w:w="108" w:type="dxa"/>
            <w:bottom w:w="0" w:type="dxa"/>
            <w:right w:w="108" w:type="dxa"/>
          </w:tblCellMar>
        </w:tblPrEx>
        <w:trPr>
          <w:trHeight w:val="420" w:hRule="atLeast"/>
        </w:trPr>
        <w:tc>
          <w:tcPr>
            <w:tcW w:w="5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w:hAnsi="Arial" w:cs="Arial"/>
                <w:color w:val="000000"/>
                <w:sz w:val="22"/>
              </w:rPr>
            </w:pPr>
            <w:r>
              <w:rPr>
                <w:rFonts w:ascii="Arial" w:hAnsi="Arial" w:cs="Arial"/>
                <w:color w:val="000000"/>
                <w:kern w:val="0"/>
                <w:sz w:val="22"/>
              </w:rPr>
              <w:t xml:space="preserve">1 </w:t>
            </w:r>
          </w:p>
        </w:tc>
        <w:tc>
          <w:tcPr>
            <w:tcW w:w="251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Times New Roman"/>
                <w:color w:val="000000"/>
                <w:sz w:val="20"/>
                <w:szCs w:val="20"/>
              </w:rPr>
            </w:pPr>
          </w:p>
        </w:tc>
        <w:tc>
          <w:tcPr>
            <w:tcW w:w="916" w:type="dxa"/>
            <w:gridSpan w:val="3"/>
            <w:tcBorders>
              <w:top w:val="single" w:color="000000" w:sz="4" w:space="0"/>
              <w:left w:val="nil"/>
              <w:bottom w:val="single" w:color="000000" w:sz="4" w:space="0"/>
              <w:right w:val="nil"/>
            </w:tcBorders>
            <w:shd w:val="clear" w:color="auto" w:fill="FFFFFF"/>
            <w:vAlign w:val="center"/>
          </w:tcPr>
          <w:p>
            <w:pPr>
              <w:jc w:val="right"/>
              <w:rPr>
                <w:rFonts w:ascii="Arial" w:hAnsi="Arial" w:cs="Arial"/>
                <w:color w:val="000000"/>
                <w:sz w:val="22"/>
              </w:rPr>
            </w:pPr>
          </w:p>
        </w:tc>
        <w:tc>
          <w:tcPr>
            <w:tcW w:w="236" w:type="dxa"/>
            <w:tcBorders>
              <w:top w:val="single" w:color="000000" w:sz="4" w:space="0"/>
              <w:left w:val="nil"/>
              <w:bottom w:val="single" w:color="000000" w:sz="4" w:space="0"/>
              <w:right w:val="nil"/>
            </w:tcBorders>
            <w:shd w:val="clear" w:color="auto" w:fill="FFFFFF"/>
            <w:vAlign w:val="center"/>
          </w:tcPr>
          <w:p>
            <w:pPr>
              <w:jc w:val="center"/>
              <w:rPr>
                <w:rFonts w:ascii="宋体" w:cs="Times New Roman"/>
                <w:color w:val="000000"/>
                <w:sz w:val="20"/>
                <w:szCs w:val="20"/>
              </w:rPr>
            </w:pPr>
          </w:p>
        </w:tc>
        <w:tc>
          <w:tcPr>
            <w:tcW w:w="236" w:type="dxa"/>
            <w:tcBorders>
              <w:top w:val="single" w:color="000000" w:sz="4" w:space="0"/>
              <w:left w:val="nil"/>
              <w:bottom w:val="single" w:color="000000" w:sz="4" w:space="0"/>
              <w:right w:val="single" w:color="000000" w:sz="4" w:space="0"/>
            </w:tcBorders>
            <w:shd w:val="clear" w:color="auto" w:fill="FFFFFF"/>
            <w:vAlign w:val="center"/>
          </w:tcPr>
          <w:p>
            <w:pPr>
              <w:jc w:val="lef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Arial" w:hAnsi="Arial" w:cs="Arial"/>
                <w:color w:val="000000"/>
                <w:sz w:val="22"/>
              </w:rPr>
            </w:pP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Arial" w:hAnsi="Arial" w:cs="Arial"/>
                <w:color w:val="000000"/>
                <w:sz w:val="22"/>
              </w:rPr>
            </w:pPr>
          </w:p>
        </w:tc>
      </w:tr>
      <w:tr>
        <w:tblPrEx>
          <w:tblCellMar>
            <w:top w:w="0" w:type="dxa"/>
            <w:left w:w="108" w:type="dxa"/>
            <w:bottom w:w="0" w:type="dxa"/>
            <w:right w:w="108" w:type="dxa"/>
          </w:tblCellMar>
        </w:tblPrEx>
        <w:trPr>
          <w:trHeight w:val="420" w:hRule="atLeast"/>
        </w:trPr>
        <w:tc>
          <w:tcPr>
            <w:tcW w:w="5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w:hAnsi="Arial" w:cs="Arial"/>
                <w:color w:val="000000"/>
                <w:sz w:val="22"/>
              </w:rPr>
            </w:pPr>
            <w:r>
              <w:rPr>
                <w:rFonts w:ascii="Arial" w:hAnsi="Arial" w:cs="Arial"/>
                <w:color w:val="000000"/>
                <w:kern w:val="0"/>
                <w:sz w:val="22"/>
              </w:rPr>
              <w:t xml:space="preserve">2 </w:t>
            </w:r>
          </w:p>
        </w:tc>
        <w:tc>
          <w:tcPr>
            <w:tcW w:w="251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Times New Roman"/>
                <w:color w:val="000000"/>
                <w:sz w:val="20"/>
                <w:szCs w:val="20"/>
              </w:rPr>
            </w:pPr>
          </w:p>
        </w:tc>
        <w:tc>
          <w:tcPr>
            <w:tcW w:w="916" w:type="dxa"/>
            <w:gridSpan w:val="3"/>
            <w:tcBorders>
              <w:top w:val="single" w:color="000000" w:sz="4" w:space="0"/>
              <w:left w:val="nil"/>
              <w:bottom w:val="single" w:color="000000" w:sz="4" w:space="0"/>
              <w:right w:val="nil"/>
            </w:tcBorders>
            <w:shd w:val="clear" w:color="auto" w:fill="FFFFFF"/>
            <w:vAlign w:val="center"/>
          </w:tcPr>
          <w:p>
            <w:pPr>
              <w:jc w:val="right"/>
              <w:rPr>
                <w:rFonts w:ascii="Arial" w:hAnsi="Arial" w:cs="Arial"/>
                <w:color w:val="000000"/>
                <w:sz w:val="22"/>
              </w:rPr>
            </w:pPr>
          </w:p>
        </w:tc>
        <w:tc>
          <w:tcPr>
            <w:tcW w:w="236" w:type="dxa"/>
            <w:tcBorders>
              <w:top w:val="single" w:color="000000" w:sz="4" w:space="0"/>
              <w:left w:val="nil"/>
              <w:bottom w:val="single" w:color="000000" w:sz="4" w:space="0"/>
              <w:right w:val="nil"/>
            </w:tcBorders>
            <w:shd w:val="clear" w:color="auto" w:fill="FFFFFF"/>
            <w:vAlign w:val="center"/>
          </w:tcPr>
          <w:p>
            <w:pPr>
              <w:jc w:val="center"/>
              <w:rPr>
                <w:rFonts w:ascii="宋体" w:cs="Times New Roman"/>
                <w:color w:val="000000"/>
                <w:sz w:val="20"/>
                <w:szCs w:val="20"/>
              </w:rPr>
            </w:pPr>
          </w:p>
        </w:tc>
        <w:tc>
          <w:tcPr>
            <w:tcW w:w="236" w:type="dxa"/>
            <w:tcBorders>
              <w:top w:val="single" w:color="000000" w:sz="4" w:space="0"/>
              <w:left w:val="nil"/>
              <w:bottom w:val="single" w:color="000000" w:sz="4" w:space="0"/>
              <w:right w:val="single" w:color="000000" w:sz="4" w:space="0"/>
            </w:tcBorders>
            <w:shd w:val="clear" w:color="auto" w:fill="FFFFFF"/>
            <w:vAlign w:val="center"/>
          </w:tcPr>
          <w:p>
            <w:pPr>
              <w:jc w:val="lef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Arial" w:hAnsi="Arial" w:cs="Arial"/>
                <w:color w:val="000000"/>
                <w:sz w:val="22"/>
              </w:rPr>
            </w:pP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Arial" w:hAnsi="Arial" w:cs="Arial"/>
                <w:color w:val="000000"/>
                <w:sz w:val="22"/>
              </w:rPr>
            </w:pPr>
          </w:p>
        </w:tc>
      </w:tr>
      <w:tr>
        <w:tblPrEx>
          <w:tblCellMar>
            <w:top w:w="0" w:type="dxa"/>
            <w:left w:w="108" w:type="dxa"/>
            <w:bottom w:w="0" w:type="dxa"/>
            <w:right w:w="108" w:type="dxa"/>
          </w:tblCellMar>
        </w:tblPrEx>
        <w:trPr>
          <w:trHeight w:val="420" w:hRule="atLeast"/>
        </w:trPr>
        <w:tc>
          <w:tcPr>
            <w:tcW w:w="5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w:hAnsi="Arial" w:cs="Arial"/>
                <w:color w:val="000000"/>
                <w:sz w:val="22"/>
              </w:rPr>
            </w:pPr>
            <w:r>
              <w:rPr>
                <w:rFonts w:ascii="Arial" w:hAnsi="Arial" w:cs="Arial"/>
                <w:color w:val="000000"/>
                <w:kern w:val="0"/>
                <w:sz w:val="22"/>
              </w:rPr>
              <w:t xml:space="preserve">3 </w:t>
            </w:r>
          </w:p>
        </w:tc>
        <w:tc>
          <w:tcPr>
            <w:tcW w:w="251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Times New Roman"/>
                <w:color w:val="000000"/>
                <w:sz w:val="20"/>
                <w:szCs w:val="20"/>
              </w:rPr>
            </w:pPr>
          </w:p>
        </w:tc>
        <w:tc>
          <w:tcPr>
            <w:tcW w:w="916" w:type="dxa"/>
            <w:gridSpan w:val="3"/>
            <w:tcBorders>
              <w:top w:val="single" w:color="000000" w:sz="4" w:space="0"/>
              <w:left w:val="nil"/>
              <w:bottom w:val="single" w:color="000000" w:sz="4" w:space="0"/>
              <w:right w:val="nil"/>
            </w:tcBorders>
            <w:shd w:val="clear" w:color="auto" w:fill="FFFFFF"/>
            <w:vAlign w:val="center"/>
          </w:tcPr>
          <w:p>
            <w:pPr>
              <w:jc w:val="right"/>
              <w:rPr>
                <w:rFonts w:ascii="Arial" w:hAnsi="Arial" w:cs="Arial"/>
                <w:color w:val="000000"/>
                <w:sz w:val="22"/>
              </w:rPr>
            </w:pPr>
          </w:p>
        </w:tc>
        <w:tc>
          <w:tcPr>
            <w:tcW w:w="236" w:type="dxa"/>
            <w:tcBorders>
              <w:top w:val="single" w:color="000000" w:sz="4" w:space="0"/>
              <w:left w:val="nil"/>
              <w:bottom w:val="single" w:color="000000" w:sz="4" w:space="0"/>
              <w:right w:val="nil"/>
            </w:tcBorders>
            <w:shd w:val="clear" w:color="auto" w:fill="FFFFFF"/>
            <w:vAlign w:val="center"/>
          </w:tcPr>
          <w:p>
            <w:pPr>
              <w:jc w:val="center"/>
              <w:rPr>
                <w:rFonts w:ascii="宋体" w:cs="Times New Roman"/>
                <w:color w:val="000000"/>
                <w:sz w:val="20"/>
                <w:szCs w:val="20"/>
              </w:rPr>
            </w:pPr>
          </w:p>
        </w:tc>
        <w:tc>
          <w:tcPr>
            <w:tcW w:w="236" w:type="dxa"/>
            <w:tcBorders>
              <w:top w:val="single" w:color="000000" w:sz="4" w:space="0"/>
              <w:left w:val="nil"/>
              <w:bottom w:val="single" w:color="000000" w:sz="4" w:space="0"/>
              <w:right w:val="single" w:color="000000" w:sz="4" w:space="0"/>
            </w:tcBorders>
            <w:shd w:val="clear" w:color="auto" w:fill="FFFFFF"/>
            <w:vAlign w:val="center"/>
          </w:tcPr>
          <w:p>
            <w:pPr>
              <w:jc w:val="lef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Arial" w:hAnsi="Arial" w:cs="Arial"/>
                <w:color w:val="000000"/>
                <w:sz w:val="22"/>
              </w:rPr>
            </w:pP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Arial" w:hAnsi="Arial" w:cs="Arial"/>
                <w:color w:val="000000"/>
                <w:sz w:val="22"/>
              </w:rPr>
            </w:pPr>
          </w:p>
        </w:tc>
      </w:tr>
      <w:tr>
        <w:tblPrEx>
          <w:tblCellMar>
            <w:top w:w="0" w:type="dxa"/>
            <w:left w:w="108" w:type="dxa"/>
            <w:bottom w:w="0" w:type="dxa"/>
            <w:right w:w="108" w:type="dxa"/>
          </w:tblCellMar>
        </w:tblPrEx>
        <w:trPr>
          <w:trHeight w:val="420" w:hRule="atLeast"/>
        </w:trPr>
        <w:tc>
          <w:tcPr>
            <w:tcW w:w="5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w:hAnsi="Arial" w:cs="Arial"/>
                <w:color w:val="000000"/>
                <w:sz w:val="22"/>
              </w:rPr>
            </w:pPr>
            <w:r>
              <w:rPr>
                <w:rFonts w:ascii="Arial" w:hAnsi="Arial" w:cs="Arial"/>
                <w:color w:val="000000"/>
                <w:kern w:val="0"/>
                <w:sz w:val="22"/>
              </w:rPr>
              <w:t xml:space="preserve">4 </w:t>
            </w:r>
          </w:p>
        </w:tc>
        <w:tc>
          <w:tcPr>
            <w:tcW w:w="251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Times New Roman"/>
                <w:color w:val="000000"/>
                <w:sz w:val="20"/>
                <w:szCs w:val="20"/>
              </w:rPr>
            </w:pPr>
          </w:p>
        </w:tc>
        <w:tc>
          <w:tcPr>
            <w:tcW w:w="916" w:type="dxa"/>
            <w:gridSpan w:val="3"/>
            <w:tcBorders>
              <w:top w:val="single" w:color="000000" w:sz="4" w:space="0"/>
              <w:left w:val="nil"/>
              <w:bottom w:val="single" w:color="000000" w:sz="4" w:space="0"/>
              <w:right w:val="nil"/>
            </w:tcBorders>
            <w:shd w:val="clear" w:color="auto" w:fill="FFFFFF"/>
            <w:vAlign w:val="center"/>
          </w:tcPr>
          <w:p>
            <w:pPr>
              <w:jc w:val="right"/>
              <w:rPr>
                <w:rFonts w:ascii="Arial" w:hAnsi="Arial" w:cs="Arial"/>
                <w:color w:val="000000"/>
                <w:sz w:val="22"/>
              </w:rPr>
            </w:pPr>
          </w:p>
        </w:tc>
        <w:tc>
          <w:tcPr>
            <w:tcW w:w="236" w:type="dxa"/>
            <w:tcBorders>
              <w:top w:val="single" w:color="000000" w:sz="4" w:space="0"/>
              <w:left w:val="nil"/>
              <w:bottom w:val="single" w:color="000000" w:sz="4" w:space="0"/>
              <w:right w:val="nil"/>
            </w:tcBorders>
            <w:shd w:val="clear" w:color="auto" w:fill="FFFFFF"/>
            <w:vAlign w:val="center"/>
          </w:tcPr>
          <w:p>
            <w:pPr>
              <w:jc w:val="center"/>
              <w:rPr>
                <w:rFonts w:ascii="宋体" w:cs="Times New Roman"/>
                <w:color w:val="000000"/>
                <w:sz w:val="20"/>
                <w:szCs w:val="20"/>
              </w:rPr>
            </w:pPr>
          </w:p>
        </w:tc>
        <w:tc>
          <w:tcPr>
            <w:tcW w:w="236" w:type="dxa"/>
            <w:tcBorders>
              <w:top w:val="single" w:color="000000" w:sz="4" w:space="0"/>
              <w:left w:val="nil"/>
              <w:bottom w:val="single" w:color="000000" w:sz="4" w:space="0"/>
              <w:right w:val="single" w:color="000000" w:sz="4" w:space="0"/>
            </w:tcBorders>
            <w:shd w:val="clear" w:color="auto" w:fill="FFFFFF"/>
            <w:vAlign w:val="center"/>
          </w:tcPr>
          <w:p>
            <w:pPr>
              <w:jc w:val="lef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Arial" w:hAnsi="Arial" w:cs="Arial"/>
                <w:color w:val="000000"/>
                <w:sz w:val="22"/>
              </w:rPr>
            </w:pP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Arial" w:hAnsi="Arial" w:cs="Arial"/>
                <w:color w:val="000000"/>
                <w:sz w:val="22"/>
              </w:rPr>
            </w:pPr>
          </w:p>
        </w:tc>
      </w:tr>
      <w:tr>
        <w:tblPrEx>
          <w:tblCellMar>
            <w:top w:w="0" w:type="dxa"/>
            <w:left w:w="108" w:type="dxa"/>
            <w:bottom w:w="0" w:type="dxa"/>
            <w:right w:w="108" w:type="dxa"/>
          </w:tblCellMar>
        </w:tblPrEx>
        <w:trPr>
          <w:trHeight w:val="420" w:hRule="atLeast"/>
        </w:trPr>
        <w:tc>
          <w:tcPr>
            <w:tcW w:w="5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w:hAnsi="Arial" w:cs="Arial"/>
                <w:color w:val="000000"/>
                <w:sz w:val="22"/>
              </w:rPr>
            </w:pPr>
            <w:r>
              <w:rPr>
                <w:rFonts w:ascii="Arial" w:hAnsi="Arial" w:cs="Arial"/>
                <w:color w:val="000000"/>
                <w:kern w:val="0"/>
                <w:sz w:val="22"/>
              </w:rPr>
              <w:t xml:space="preserve">5 </w:t>
            </w:r>
          </w:p>
        </w:tc>
        <w:tc>
          <w:tcPr>
            <w:tcW w:w="251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cs="Times New Roman"/>
                <w:color w:val="000000"/>
                <w:sz w:val="20"/>
                <w:szCs w:val="20"/>
              </w:rPr>
            </w:pPr>
          </w:p>
        </w:tc>
        <w:tc>
          <w:tcPr>
            <w:tcW w:w="916" w:type="dxa"/>
            <w:gridSpan w:val="3"/>
            <w:tcBorders>
              <w:top w:val="single" w:color="000000" w:sz="4" w:space="0"/>
              <w:left w:val="nil"/>
              <w:bottom w:val="single" w:color="000000" w:sz="4" w:space="0"/>
              <w:right w:val="nil"/>
            </w:tcBorders>
            <w:shd w:val="clear" w:color="auto" w:fill="FFFFFF"/>
            <w:vAlign w:val="center"/>
          </w:tcPr>
          <w:p>
            <w:pPr>
              <w:jc w:val="right"/>
              <w:rPr>
                <w:rFonts w:ascii="Arial" w:hAnsi="Arial" w:cs="Arial"/>
                <w:color w:val="000000"/>
                <w:sz w:val="22"/>
              </w:rPr>
            </w:pPr>
          </w:p>
        </w:tc>
        <w:tc>
          <w:tcPr>
            <w:tcW w:w="236" w:type="dxa"/>
            <w:tcBorders>
              <w:top w:val="single" w:color="000000" w:sz="4" w:space="0"/>
              <w:left w:val="nil"/>
              <w:bottom w:val="single" w:color="000000" w:sz="4" w:space="0"/>
              <w:right w:val="nil"/>
            </w:tcBorders>
            <w:shd w:val="clear" w:color="auto" w:fill="FFFFFF"/>
            <w:vAlign w:val="center"/>
          </w:tcPr>
          <w:p>
            <w:pPr>
              <w:jc w:val="center"/>
              <w:rPr>
                <w:rFonts w:ascii="宋体" w:cs="Times New Roman"/>
                <w:color w:val="000000"/>
                <w:sz w:val="20"/>
                <w:szCs w:val="20"/>
              </w:rPr>
            </w:pPr>
          </w:p>
        </w:tc>
        <w:tc>
          <w:tcPr>
            <w:tcW w:w="236" w:type="dxa"/>
            <w:tcBorders>
              <w:top w:val="single" w:color="000000" w:sz="4" w:space="0"/>
              <w:left w:val="nil"/>
              <w:bottom w:val="single" w:color="000000" w:sz="4" w:space="0"/>
              <w:right w:val="single" w:color="000000" w:sz="4" w:space="0"/>
            </w:tcBorders>
            <w:shd w:val="clear" w:color="auto" w:fill="FFFFFF"/>
            <w:vAlign w:val="center"/>
          </w:tcPr>
          <w:p>
            <w:pPr>
              <w:jc w:val="lef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Arial" w:hAnsi="Arial" w:cs="Arial"/>
                <w:color w:val="000000"/>
                <w:sz w:val="22"/>
              </w:rPr>
            </w:pP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Arial" w:hAnsi="Arial" w:cs="Arial"/>
                <w:color w:val="000000"/>
                <w:sz w:val="22"/>
              </w:rPr>
            </w:pPr>
          </w:p>
        </w:tc>
      </w:tr>
      <w:tr>
        <w:tblPrEx>
          <w:tblCellMar>
            <w:top w:w="0" w:type="dxa"/>
            <w:left w:w="108" w:type="dxa"/>
            <w:bottom w:w="0" w:type="dxa"/>
            <w:right w:w="108" w:type="dxa"/>
          </w:tblCellMar>
        </w:tblPrEx>
        <w:trPr>
          <w:trHeight w:val="480" w:hRule="atLeast"/>
        </w:trPr>
        <w:tc>
          <w:tcPr>
            <w:tcW w:w="4449"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Times New Roman"/>
                <w:color w:val="000000"/>
                <w:sz w:val="20"/>
                <w:szCs w:val="20"/>
              </w:rPr>
            </w:pPr>
            <w:r>
              <w:rPr>
                <w:rFonts w:hint="eastAsia" w:ascii="宋体" w:hAnsi="宋体"/>
                <w:color w:val="000000"/>
                <w:kern w:val="0"/>
                <w:sz w:val="20"/>
                <w:szCs w:val="20"/>
              </w:rPr>
              <w:t>累计</w:t>
            </w: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ascii="Arial" w:hAnsi="Arial" w:cs="Arial"/>
                <w:color w:val="000000"/>
                <w:sz w:val="22"/>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w:hAnsi="Arial" w:cs="Arial"/>
                <w:color w:val="000000"/>
                <w:sz w:val="22"/>
              </w:rPr>
            </w:pPr>
            <w:r>
              <w:rPr>
                <w:rFonts w:ascii="Arial" w:hAnsi="Arial" w:cs="Arial"/>
                <w:color w:val="000000"/>
                <w:kern w:val="0"/>
                <w:sz w:val="22"/>
              </w:rPr>
              <w:t>/</w:t>
            </w:r>
          </w:p>
        </w:tc>
        <w:tc>
          <w:tcPr>
            <w:tcW w:w="8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Arial" w:hAnsi="Arial" w:cs="Arial"/>
                <w:color w:val="000000"/>
                <w:sz w:val="22"/>
              </w:rPr>
            </w:pPr>
            <w:r>
              <w:rPr>
                <w:rFonts w:ascii="Arial" w:hAnsi="Arial" w:cs="Arial"/>
                <w:color w:val="000000"/>
                <w:kern w:val="0"/>
                <w:sz w:val="22"/>
              </w:rPr>
              <w:t>/</w:t>
            </w:r>
          </w:p>
        </w:tc>
      </w:tr>
      <w:tr>
        <w:tblPrEx>
          <w:tblCellMar>
            <w:top w:w="0" w:type="dxa"/>
            <w:left w:w="108" w:type="dxa"/>
            <w:bottom w:w="0" w:type="dxa"/>
            <w:right w:w="108" w:type="dxa"/>
          </w:tblCellMar>
        </w:tblPrEx>
        <w:trPr>
          <w:gridBefore w:val="1"/>
          <w:gridAfter w:val="1"/>
          <w:wBefore w:w="108" w:type="dxa"/>
          <w:wAfter w:w="476" w:type="dxa"/>
          <w:trHeight w:val="515" w:hRule="atLeast"/>
        </w:trPr>
        <w:tc>
          <w:tcPr>
            <w:tcW w:w="14860" w:type="dxa"/>
            <w:gridSpan w:val="35"/>
            <w:tcBorders>
              <w:top w:val="nil"/>
              <w:left w:val="nil"/>
              <w:bottom w:val="nil"/>
              <w:right w:val="nil"/>
            </w:tcBorders>
            <w:shd w:val="clear" w:color="auto" w:fill="FFFFFF"/>
            <w:vAlign w:val="center"/>
          </w:tcPr>
          <w:p>
            <w:pPr>
              <w:widowControl/>
              <w:spacing w:after="160" w:line="278" w:lineRule="auto"/>
              <w:jc w:val="center"/>
              <w:textAlignment w:val="center"/>
              <w:rPr>
                <w:rFonts w:ascii="黑体" w:hAnsi="宋体" w:eastAsia="黑体" w:cs="黑体"/>
                <w:color w:val="000000"/>
                <w:kern w:val="0"/>
                <w:sz w:val="38"/>
                <w:szCs w:val="38"/>
              </w:rPr>
            </w:pPr>
          </w:p>
          <w:p>
            <w:pPr>
              <w:widowControl/>
              <w:spacing w:after="160" w:line="278" w:lineRule="auto"/>
              <w:jc w:val="center"/>
              <w:textAlignment w:val="center"/>
              <w:rPr>
                <w:rFonts w:ascii="黑体" w:hAnsi="宋体" w:eastAsia="黑体" w:cs="黑体"/>
                <w:color w:val="000000"/>
                <w:kern w:val="0"/>
                <w:sz w:val="38"/>
                <w:szCs w:val="38"/>
              </w:rPr>
            </w:pPr>
          </w:p>
          <w:p>
            <w:pPr>
              <w:widowControl/>
              <w:spacing w:after="160" w:line="278" w:lineRule="auto"/>
              <w:jc w:val="center"/>
              <w:textAlignment w:val="center"/>
              <w:rPr>
                <w:rFonts w:ascii="黑体" w:hAnsi="宋体" w:eastAsia="黑体" w:cs="Times New Roman"/>
                <w:color w:val="000000"/>
                <w:sz w:val="38"/>
                <w:szCs w:val="38"/>
              </w:rPr>
            </w:pPr>
            <w:r>
              <w:rPr>
                <w:rFonts w:hint="eastAsia" w:ascii="黑体" w:hAnsi="宋体" w:eastAsia="黑体" w:cs="黑体"/>
                <w:color w:val="000000"/>
                <w:kern w:val="0"/>
                <w:sz w:val="38"/>
                <w:szCs w:val="38"/>
              </w:rPr>
              <w:t>项目经费支出情况汇总审计表</w:t>
            </w:r>
          </w:p>
        </w:tc>
      </w:tr>
      <w:tr>
        <w:tblPrEx>
          <w:tblCellMar>
            <w:top w:w="0" w:type="dxa"/>
            <w:left w:w="108" w:type="dxa"/>
            <w:bottom w:w="0" w:type="dxa"/>
            <w:right w:w="108" w:type="dxa"/>
          </w:tblCellMar>
        </w:tblPrEx>
        <w:trPr>
          <w:gridBefore w:val="1"/>
          <w:gridAfter w:val="1"/>
          <w:wBefore w:w="108" w:type="dxa"/>
          <w:wAfter w:w="476" w:type="dxa"/>
          <w:trHeight w:val="423" w:hRule="atLeast"/>
        </w:trPr>
        <w:tc>
          <w:tcPr>
            <w:tcW w:w="1025" w:type="dxa"/>
            <w:gridSpan w:val="3"/>
            <w:tcBorders>
              <w:top w:val="nil"/>
              <w:left w:val="nil"/>
              <w:bottom w:val="single" w:color="000000" w:sz="4" w:space="0"/>
              <w:right w:val="nil"/>
            </w:tcBorders>
            <w:shd w:val="clear" w:color="auto" w:fill="FFFFFF"/>
            <w:vAlign w:val="bottom"/>
          </w:tcPr>
          <w:p>
            <w:pPr>
              <w:widowControl/>
              <w:spacing w:after="160" w:line="278" w:lineRule="auto"/>
              <w:jc w:val="left"/>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表</w:t>
            </w:r>
            <w:r>
              <w:rPr>
                <w:rFonts w:ascii="宋体" w:hAnsi="宋体" w:eastAsia="等线" w:cs="宋体"/>
                <w:color w:val="000000"/>
                <w:kern w:val="0"/>
                <w:sz w:val="20"/>
                <w:szCs w:val="20"/>
              </w:rPr>
              <w:t>3</w:t>
            </w:r>
          </w:p>
        </w:tc>
        <w:tc>
          <w:tcPr>
            <w:tcW w:w="2419" w:type="dxa"/>
            <w:gridSpan w:val="3"/>
            <w:tcBorders>
              <w:top w:val="nil"/>
              <w:left w:val="nil"/>
              <w:bottom w:val="single" w:color="000000" w:sz="4" w:space="0"/>
              <w:right w:val="nil"/>
            </w:tcBorders>
            <w:shd w:val="clear" w:color="auto" w:fill="FFFFFF"/>
            <w:vAlign w:val="bottom"/>
          </w:tcPr>
          <w:p>
            <w:pPr>
              <w:widowControl/>
              <w:spacing w:after="160" w:line="278" w:lineRule="auto"/>
              <w:jc w:val="right"/>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项目编号：</w:t>
            </w:r>
          </w:p>
        </w:tc>
        <w:tc>
          <w:tcPr>
            <w:tcW w:w="2194" w:type="dxa"/>
            <w:gridSpan w:val="6"/>
            <w:tcBorders>
              <w:top w:val="nil"/>
              <w:left w:val="nil"/>
              <w:bottom w:val="single" w:color="000000" w:sz="4" w:space="0"/>
              <w:right w:val="nil"/>
            </w:tcBorders>
            <w:shd w:val="clear" w:color="auto" w:fill="FFFFFF"/>
            <w:vAlign w:val="bottom"/>
          </w:tcPr>
          <w:p>
            <w:pPr>
              <w:spacing w:after="160" w:line="278" w:lineRule="auto"/>
              <w:jc w:val="left"/>
              <w:rPr>
                <w:rFonts w:ascii="Arial" w:hAnsi="Arial" w:eastAsia="等线" w:cs="Arial"/>
                <w:color w:val="000000"/>
                <w:sz w:val="22"/>
              </w:rPr>
            </w:pPr>
          </w:p>
        </w:tc>
        <w:tc>
          <w:tcPr>
            <w:tcW w:w="1343" w:type="dxa"/>
            <w:gridSpan w:val="4"/>
            <w:tcBorders>
              <w:top w:val="nil"/>
              <w:left w:val="nil"/>
              <w:bottom w:val="single" w:color="000000" w:sz="4" w:space="0"/>
              <w:right w:val="nil"/>
            </w:tcBorders>
            <w:shd w:val="clear" w:color="auto" w:fill="FFFFFF"/>
            <w:vAlign w:val="bottom"/>
          </w:tcPr>
          <w:p>
            <w:pPr>
              <w:widowControl/>
              <w:spacing w:after="160" w:line="278" w:lineRule="auto"/>
              <w:jc w:val="right"/>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项目名称：</w:t>
            </w:r>
          </w:p>
        </w:tc>
        <w:tc>
          <w:tcPr>
            <w:tcW w:w="3044" w:type="dxa"/>
            <w:gridSpan w:val="8"/>
            <w:tcBorders>
              <w:top w:val="nil"/>
              <w:left w:val="nil"/>
              <w:bottom w:val="single" w:color="000000" w:sz="4" w:space="0"/>
              <w:right w:val="nil"/>
            </w:tcBorders>
            <w:shd w:val="clear" w:color="auto" w:fill="FFFFFF"/>
            <w:vAlign w:val="bottom"/>
          </w:tcPr>
          <w:p>
            <w:pPr>
              <w:spacing w:after="160" w:line="278" w:lineRule="auto"/>
              <w:jc w:val="left"/>
              <w:rPr>
                <w:rFonts w:ascii="宋体" w:hAnsi="等线" w:eastAsia="等线" w:cs="Times New Roman"/>
                <w:color w:val="000000"/>
                <w:sz w:val="20"/>
                <w:szCs w:val="20"/>
              </w:rPr>
            </w:pPr>
          </w:p>
        </w:tc>
        <w:tc>
          <w:tcPr>
            <w:tcW w:w="2195" w:type="dxa"/>
            <w:gridSpan w:val="5"/>
            <w:tcBorders>
              <w:top w:val="nil"/>
              <w:left w:val="nil"/>
              <w:bottom w:val="single" w:color="000000" w:sz="4" w:space="0"/>
              <w:right w:val="nil"/>
            </w:tcBorders>
            <w:shd w:val="clear" w:color="auto" w:fill="FFFFFF"/>
            <w:vAlign w:val="bottom"/>
          </w:tcPr>
          <w:p>
            <w:pPr>
              <w:widowControl/>
              <w:spacing w:after="160" w:line="278" w:lineRule="auto"/>
              <w:jc w:val="right"/>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截止到申请日：</w:t>
            </w:r>
          </w:p>
        </w:tc>
        <w:tc>
          <w:tcPr>
            <w:tcW w:w="957" w:type="dxa"/>
            <w:gridSpan w:val="3"/>
            <w:tcBorders>
              <w:top w:val="nil"/>
              <w:left w:val="nil"/>
              <w:bottom w:val="single" w:color="000000" w:sz="4" w:space="0"/>
              <w:right w:val="nil"/>
            </w:tcBorders>
            <w:shd w:val="clear" w:color="auto" w:fill="FFFFFF"/>
            <w:vAlign w:val="bottom"/>
          </w:tcPr>
          <w:p>
            <w:pPr>
              <w:spacing w:after="160" w:line="278" w:lineRule="auto"/>
              <w:jc w:val="left"/>
              <w:rPr>
                <w:rFonts w:ascii="Arial" w:hAnsi="Arial" w:eastAsia="等线" w:cs="Arial"/>
                <w:color w:val="000000"/>
                <w:sz w:val="22"/>
              </w:rPr>
            </w:pPr>
          </w:p>
        </w:tc>
        <w:tc>
          <w:tcPr>
            <w:tcW w:w="1683" w:type="dxa"/>
            <w:gridSpan w:val="3"/>
            <w:tcBorders>
              <w:top w:val="nil"/>
              <w:left w:val="nil"/>
              <w:bottom w:val="single" w:color="000000" w:sz="4" w:space="0"/>
              <w:right w:val="nil"/>
            </w:tcBorders>
            <w:shd w:val="clear" w:color="auto" w:fill="FFFFFF"/>
            <w:vAlign w:val="bottom"/>
          </w:tcPr>
          <w:p>
            <w:pPr>
              <w:widowControl/>
              <w:spacing w:after="160" w:line="278" w:lineRule="auto"/>
              <w:jc w:val="right"/>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金额单位：万元</w:t>
            </w: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行号</w:t>
            </w:r>
          </w:p>
        </w:tc>
        <w:tc>
          <w:tcPr>
            <w:tcW w:w="2982" w:type="dxa"/>
            <w:gridSpan w:val="4"/>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项　目</w:t>
            </w:r>
          </w:p>
        </w:tc>
        <w:tc>
          <w:tcPr>
            <w:tcW w:w="3537" w:type="dxa"/>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预算批复数</w:t>
            </w:r>
          </w:p>
        </w:tc>
        <w:tc>
          <w:tcPr>
            <w:tcW w:w="3044"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审计认定数</w:t>
            </w:r>
          </w:p>
        </w:tc>
        <w:tc>
          <w:tcPr>
            <w:tcW w:w="315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结余数</w:t>
            </w:r>
          </w:p>
        </w:tc>
        <w:tc>
          <w:tcPr>
            <w:tcW w:w="168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专项经费超支（结余）比例</w:t>
            </w:r>
            <w:r>
              <w:rPr>
                <w:rFonts w:ascii="宋体" w:hAnsi="宋体" w:eastAsia="等线" w:cs="宋体"/>
                <w:color w:val="000000"/>
                <w:kern w:val="0"/>
                <w:sz w:val="20"/>
                <w:szCs w:val="20"/>
              </w:rPr>
              <w:t>(%)</w:t>
            </w: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宋体" w:hAnsi="等线" w:eastAsia="等线" w:cs="Times New Roman"/>
                <w:color w:val="000000"/>
                <w:sz w:val="20"/>
                <w:szCs w:val="20"/>
              </w:rPr>
            </w:pPr>
          </w:p>
        </w:tc>
        <w:tc>
          <w:tcPr>
            <w:tcW w:w="2982" w:type="dxa"/>
            <w:gridSpan w:val="4"/>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宋体" w:hAnsi="等线" w:eastAsia="等线" w:cs="Times New Roman"/>
                <w:color w:val="000000"/>
                <w:sz w:val="20"/>
                <w:szCs w:val="20"/>
              </w:rPr>
            </w:pP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专项经费</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自筹经费</w:t>
            </w: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合计</w:t>
            </w: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专项经费</w:t>
            </w: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自筹经费</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合计</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专项经费</w:t>
            </w: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自筹经费</w:t>
            </w: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合计</w:t>
            </w:r>
          </w:p>
        </w:tc>
        <w:tc>
          <w:tcPr>
            <w:tcW w:w="168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宋体" w:hAnsi="等线" w:eastAsia="等线" w:cs="Times New Roman"/>
                <w:color w:val="000000"/>
                <w:sz w:val="20"/>
                <w:szCs w:val="20"/>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宋体" w:hAnsi="等线" w:eastAsia="等线" w:cs="Times New Roman"/>
                <w:color w:val="000000"/>
                <w:sz w:val="20"/>
                <w:szCs w:val="20"/>
              </w:rPr>
            </w:pP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1</w:t>
            </w:r>
            <w:r>
              <w:rPr>
                <w:rFonts w:hint="eastAsia" w:ascii="宋体" w:hAnsi="宋体" w:eastAsia="等线" w:cs="等线"/>
                <w:color w:val="000000"/>
                <w:kern w:val="0"/>
                <w:sz w:val="20"/>
                <w:szCs w:val="20"/>
              </w:rPr>
              <w:t>）</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2</w:t>
            </w:r>
            <w:r>
              <w:rPr>
                <w:rFonts w:hint="eastAsia" w:ascii="宋体" w:hAnsi="宋体" w:eastAsia="等线" w:cs="等线"/>
                <w:color w:val="000000"/>
                <w:kern w:val="0"/>
                <w:sz w:val="20"/>
                <w:szCs w:val="20"/>
              </w:rPr>
              <w:t>）</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3</w:t>
            </w:r>
            <w:r>
              <w:rPr>
                <w:rFonts w:hint="eastAsia" w:ascii="宋体" w:hAnsi="宋体" w:eastAsia="等线" w:cs="等线"/>
                <w:color w:val="000000"/>
                <w:kern w:val="0"/>
                <w:sz w:val="20"/>
                <w:szCs w:val="20"/>
              </w:rPr>
              <w:t>）</w:t>
            </w: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4</w:t>
            </w:r>
            <w:r>
              <w:rPr>
                <w:rFonts w:hint="eastAsia" w:ascii="宋体" w:hAnsi="宋体" w:eastAsia="等线" w:cs="等线"/>
                <w:color w:val="000000"/>
                <w:kern w:val="0"/>
                <w:sz w:val="20"/>
                <w:szCs w:val="20"/>
              </w:rPr>
              <w:t>）</w:t>
            </w: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5</w:t>
            </w:r>
            <w:r>
              <w:rPr>
                <w:rFonts w:hint="eastAsia" w:ascii="宋体" w:hAnsi="宋体" w:eastAsia="等线" w:cs="等线"/>
                <w:color w:val="000000"/>
                <w:kern w:val="0"/>
                <w:sz w:val="20"/>
                <w:szCs w:val="20"/>
              </w:rPr>
              <w:t>）</w:t>
            </w: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6</w:t>
            </w:r>
            <w:r>
              <w:rPr>
                <w:rFonts w:hint="eastAsia" w:ascii="宋体" w:hAnsi="宋体" w:eastAsia="等线" w:cs="等线"/>
                <w:color w:val="000000"/>
                <w:kern w:val="0"/>
                <w:sz w:val="20"/>
                <w:szCs w:val="20"/>
              </w:rPr>
              <w:t>）</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7</w:t>
            </w:r>
            <w:r>
              <w:rPr>
                <w:rFonts w:hint="eastAsia" w:ascii="宋体" w:hAnsi="宋体" w:eastAsia="等线" w:cs="等线"/>
                <w:color w:val="000000"/>
                <w:kern w:val="0"/>
                <w:sz w:val="20"/>
                <w:szCs w:val="20"/>
              </w:rPr>
              <w:t>）</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8</w:t>
            </w:r>
            <w:r>
              <w:rPr>
                <w:rFonts w:hint="eastAsia" w:ascii="宋体" w:hAnsi="宋体" w:eastAsia="等线" w:cs="等线"/>
                <w:color w:val="000000"/>
                <w:kern w:val="0"/>
                <w:sz w:val="20"/>
                <w:szCs w:val="20"/>
              </w:rPr>
              <w:t>）</w:t>
            </w: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9</w:t>
            </w:r>
            <w:r>
              <w:rPr>
                <w:rFonts w:hint="eastAsia" w:ascii="宋体" w:hAnsi="宋体" w:eastAsia="等线" w:cs="等线"/>
                <w:color w:val="000000"/>
                <w:kern w:val="0"/>
                <w:sz w:val="20"/>
                <w:szCs w:val="20"/>
              </w:rPr>
              <w:t>）</w:t>
            </w: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10</w:t>
            </w:r>
            <w:r>
              <w:rPr>
                <w:rFonts w:hint="eastAsia" w:ascii="宋体" w:hAnsi="宋体" w:eastAsia="等线" w:cs="等线"/>
                <w:color w:val="000000"/>
                <w:kern w:val="0"/>
                <w:sz w:val="20"/>
                <w:szCs w:val="20"/>
              </w:rPr>
              <w:t>）</w:t>
            </w: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11</w:t>
            </w:r>
            <w:r>
              <w:rPr>
                <w:rFonts w:hint="eastAsia" w:ascii="宋体" w:hAnsi="宋体" w:eastAsia="等线" w:cs="等线"/>
                <w:color w:val="000000"/>
                <w:kern w:val="0"/>
                <w:sz w:val="20"/>
                <w:szCs w:val="20"/>
              </w:rPr>
              <w:t>）</w:t>
            </w: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1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一、经费支出</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2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（一）直接费用</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3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ascii="宋体" w:hAnsi="宋体" w:eastAsia="等线" w:cs="宋体"/>
                <w:color w:val="000000"/>
                <w:kern w:val="0"/>
                <w:sz w:val="20"/>
                <w:szCs w:val="20"/>
              </w:rPr>
              <w:t>1</w:t>
            </w:r>
            <w:r>
              <w:rPr>
                <w:rFonts w:hint="eastAsia" w:ascii="宋体" w:hAnsi="宋体" w:eastAsia="等线" w:cs="等线"/>
                <w:color w:val="000000"/>
                <w:kern w:val="0"/>
                <w:sz w:val="20"/>
                <w:szCs w:val="20"/>
              </w:rPr>
              <w:t>、设备费</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4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1</w:t>
            </w:r>
            <w:r>
              <w:rPr>
                <w:rFonts w:hint="eastAsia" w:ascii="宋体" w:hAnsi="宋体" w:eastAsia="等线" w:cs="等线"/>
                <w:color w:val="000000"/>
                <w:kern w:val="0"/>
                <w:sz w:val="20"/>
                <w:szCs w:val="20"/>
              </w:rPr>
              <w:t>）设备购置费</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5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2</w:t>
            </w:r>
            <w:r>
              <w:rPr>
                <w:rFonts w:hint="eastAsia" w:ascii="宋体" w:hAnsi="宋体" w:eastAsia="等线" w:cs="等线"/>
                <w:color w:val="000000"/>
                <w:kern w:val="0"/>
                <w:sz w:val="20"/>
                <w:szCs w:val="20"/>
              </w:rPr>
              <w:t>）试制设备费</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6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3</w:t>
            </w:r>
            <w:r>
              <w:rPr>
                <w:rFonts w:hint="eastAsia" w:ascii="宋体" w:hAnsi="宋体" w:eastAsia="等线" w:cs="等线"/>
                <w:color w:val="000000"/>
                <w:kern w:val="0"/>
                <w:sz w:val="20"/>
                <w:szCs w:val="20"/>
              </w:rPr>
              <w:t>）设备改造与租赁费</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7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ascii="宋体" w:hAnsi="宋体" w:eastAsia="等线" w:cs="宋体"/>
                <w:color w:val="000000"/>
                <w:kern w:val="0"/>
                <w:sz w:val="20"/>
                <w:szCs w:val="20"/>
              </w:rPr>
              <w:t>2</w:t>
            </w:r>
            <w:r>
              <w:rPr>
                <w:rFonts w:hint="eastAsia" w:ascii="宋体" w:hAnsi="宋体" w:eastAsia="等线" w:cs="等线"/>
                <w:color w:val="000000"/>
                <w:kern w:val="0"/>
                <w:sz w:val="20"/>
                <w:szCs w:val="20"/>
              </w:rPr>
              <w:t>、业务费</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8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1</w:t>
            </w:r>
            <w:r>
              <w:rPr>
                <w:rFonts w:hint="eastAsia" w:ascii="宋体" w:hAnsi="宋体" w:eastAsia="等线" w:cs="等线"/>
                <w:color w:val="000000"/>
                <w:kern w:val="0"/>
                <w:sz w:val="20"/>
                <w:szCs w:val="20"/>
              </w:rPr>
              <w:t>）材料费</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9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2</w:t>
            </w:r>
            <w:r>
              <w:rPr>
                <w:rFonts w:hint="eastAsia" w:ascii="宋体" w:hAnsi="宋体" w:eastAsia="等线" w:cs="等线"/>
                <w:color w:val="000000"/>
                <w:kern w:val="0"/>
                <w:sz w:val="20"/>
                <w:szCs w:val="20"/>
              </w:rPr>
              <w:t>）测试化验加工费</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10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3</w:t>
            </w:r>
            <w:r>
              <w:rPr>
                <w:rFonts w:hint="eastAsia" w:ascii="宋体" w:hAnsi="宋体" w:eastAsia="等线" w:cs="等线"/>
                <w:color w:val="000000"/>
                <w:kern w:val="0"/>
                <w:sz w:val="20"/>
                <w:szCs w:val="20"/>
              </w:rPr>
              <w:t>）燃料动力费</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11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4</w:t>
            </w:r>
            <w:r>
              <w:rPr>
                <w:rFonts w:hint="eastAsia" w:ascii="宋体" w:hAnsi="宋体" w:eastAsia="等线" w:cs="等线"/>
                <w:color w:val="000000"/>
                <w:kern w:val="0"/>
                <w:sz w:val="20"/>
                <w:szCs w:val="20"/>
              </w:rPr>
              <w:t>）会议</w:t>
            </w:r>
            <w:r>
              <w:rPr>
                <w:rFonts w:ascii="宋体" w:hAnsi="宋体" w:eastAsia="等线" w:cs="宋体"/>
                <w:color w:val="000000"/>
                <w:kern w:val="0"/>
                <w:sz w:val="20"/>
                <w:szCs w:val="20"/>
              </w:rPr>
              <w:t>/</w:t>
            </w:r>
            <w:r>
              <w:rPr>
                <w:rFonts w:hint="eastAsia" w:ascii="宋体" w:hAnsi="宋体" w:eastAsia="等线" w:cs="等线"/>
                <w:color w:val="000000"/>
                <w:kern w:val="0"/>
                <w:sz w:val="20"/>
                <w:szCs w:val="20"/>
              </w:rPr>
              <w:t>差旅</w:t>
            </w:r>
            <w:r>
              <w:rPr>
                <w:rFonts w:ascii="宋体" w:hAnsi="宋体" w:eastAsia="等线" w:cs="宋体"/>
                <w:color w:val="000000"/>
                <w:kern w:val="0"/>
                <w:sz w:val="20"/>
                <w:szCs w:val="20"/>
              </w:rPr>
              <w:t>/</w:t>
            </w:r>
            <w:r>
              <w:rPr>
                <w:rFonts w:hint="eastAsia" w:ascii="宋体" w:hAnsi="宋体" w:eastAsia="等线" w:cs="等线"/>
                <w:color w:val="000000"/>
                <w:kern w:val="0"/>
                <w:sz w:val="20"/>
                <w:szCs w:val="20"/>
              </w:rPr>
              <w:t>国际合作与交流费</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12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5</w:t>
            </w:r>
            <w:r>
              <w:rPr>
                <w:rFonts w:hint="eastAsia" w:ascii="宋体" w:hAnsi="宋体" w:eastAsia="等线" w:cs="等线"/>
                <w:color w:val="000000"/>
                <w:kern w:val="0"/>
                <w:sz w:val="20"/>
                <w:szCs w:val="20"/>
              </w:rPr>
              <w:t>）出版</w:t>
            </w:r>
            <w:r>
              <w:rPr>
                <w:rFonts w:ascii="宋体" w:hAnsi="宋体" w:eastAsia="等线" w:cs="宋体"/>
                <w:color w:val="000000"/>
                <w:kern w:val="0"/>
                <w:sz w:val="20"/>
                <w:szCs w:val="20"/>
              </w:rPr>
              <w:t>/</w:t>
            </w:r>
            <w:r>
              <w:rPr>
                <w:rFonts w:hint="eastAsia" w:ascii="宋体" w:hAnsi="宋体" w:eastAsia="等线" w:cs="等线"/>
                <w:color w:val="000000"/>
                <w:kern w:val="0"/>
                <w:sz w:val="20"/>
                <w:szCs w:val="20"/>
              </w:rPr>
              <w:t>文献</w:t>
            </w:r>
            <w:r>
              <w:rPr>
                <w:rFonts w:ascii="宋体" w:hAnsi="宋体" w:eastAsia="等线" w:cs="宋体"/>
                <w:color w:val="000000"/>
                <w:kern w:val="0"/>
                <w:sz w:val="20"/>
                <w:szCs w:val="20"/>
              </w:rPr>
              <w:t>/</w:t>
            </w:r>
            <w:r>
              <w:rPr>
                <w:rFonts w:hint="eastAsia" w:ascii="宋体" w:hAnsi="宋体" w:eastAsia="等线" w:cs="等线"/>
                <w:color w:val="000000"/>
                <w:kern w:val="0"/>
                <w:sz w:val="20"/>
                <w:szCs w:val="20"/>
              </w:rPr>
              <w:t>信息传播</w:t>
            </w:r>
            <w:r>
              <w:rPr>
                <w:rFonts w:ascii="宋体" w:hAnsi="宋体" w:eastAsia="等线" w:cs="宋体"/>
                <w:color w:val="000000"/>
                <w:kern w:val="0"/>
                <w:sz w:val="20"/>
                <w:szCs w:val="20"/>
              </w:rPr>
              <w:t>/</w:t>
            </w:r>
            <w:r>
              <w:rPr>
                <w:rFonts w:hint="eastAsia" w:ascii="宋体" w:hAnsi="宋体" w:eastAsia="等线" w:cs="等线"/>
                <w:color w:val="000000"/>
                <w:kern w:val="0"/>
                <w:sz w:val="20"/>
                <w:szCs w:val="20"/>
              </w:rPr>
              <w:t>知识产权事务费</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13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6</w:t>
            </w:r>
            <w:r>
              <w:rPr>
                <w:rFonts w:hint="eastAsia" w:ascii="宋体" w:hAnsi="宋体" w:eastAsia="等线" w:cs="等线"/>
                <w:color w:val="000000"/>
                <w:kern w:val="0"/>
                <w:sz w:val="20"/>
                <w:szCs w:val="20"/>
              </w:rPr>
              <w:t>）其他支出</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14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ascii="宋体" w:hAnsi="宋体" w:eastAsia="等线" w:cs="宋体"/>
                <w:color w:val="000000"/>
                <w:kern w:val="0"/>
                <w:sz w:val="20"/>
                <w:szCs w:val="20"/>
              </w:rPr>
              <w:t>3</w:t>
            </w:r>
            <w:r>
              <w:rPr>
                <w:rFonts w:hint="eastAsia" w:ascii="宋体" w:hAnsi="宋体" w:eastAsia="等线" w:cs="等线"/>
                <w:color w:val="000000"/>
                <w:kern w:val="0"/>
                <w:sz w:val="20"/>
                <w:szCs w:val="20"/>
              </w:rPr>
              <w:t>、劳务费</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15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1</w:t>
            </w:r>
            <w:r>
              <w:rPr>
                <w:rFonts w:hint="eastAsia" w:ascii="宋体" w:hAnsi="宋体" w:eastAsia="等线" w:cs="等线"/>
                <w:color w:val="000000"/>
                <w:kern w:val="0"/>
                <w:sz w:val="20"/>
                <w:szCs w:val="20"/>
              </w:rPr>
              <w:t>）劳务费</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16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2</w:t>
            </w:r>
            <w:r>
              <w:rPr>
                <w:rFonts w:hint="eastAsia" w:ascii="宋体" w:hAnsi="宋体" w:eastAsia="等线" w:cs="等线"/>
                <w:color w:val="000000"/>
                <w:kern w:val="0"/>
                <w:sz w:val="20"/>
                <w:szCs w:val="20"/>
              </w:rPr>
              <w:t>）咨询费</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17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（二）间接费用</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18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其中：绩效支出</w:t>
            </w:r>
          </w:p>
        </w:tc>
        <w:tc>
          <w:tcPr>
            <w:tcW w:w="1096" w:type="dxa"/>
            <w:gridSpan w:val="4"/>
            <w:tcBorders>
              <w:top w:val="single" w:color="000000" w:sz="4" w:space="0"/>
              <w:left w:val="nil"/>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19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二、经费来源</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20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ascii="宋体" w:hAnsi="宋体" w:eastAsia="等线" w:cs="宋体"/>
                <w:color w:val="000000"/>
                <w:kern w:val="0"/>
                <w:sz w:val="20"/>
                <w:szCs w:val="20"/>
              </w:rPr>
              <w:t>1</w:t>
            </w:r>
            <w:r>
              <w:rPr>
                <w:rFonts w:hint="eastAsia" w:ascii="宋体" w:hAnsi="宋体" w:eastAsia="等线" w:cs="等线"/>
                <w:color w:val="000000"/>
                <w:kern w:val="0"/>
                <w:sz w:val="20"/>
                <w:szCs w:val="20"/>
              </w:rPr>
              <w:t>、申请从专项经费获得的资助</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21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ascii="宋体" w:hAnsi="宋体" w:eastAsia="等线" w:cs="宋体"/>
                <w:color w:val="000000"/>
                <w:kern w:val="0"/>
                <w:sz w:val="20"/>
                <w:szCs w:val="20"/>
              </w:rPr>
              <w:t>2</w:t>
            </w:r>
            <w:r>
              <w:rPr>
                <w:rFonts w:hint="eastAsia" w:ascii="宋体" w:hAnsi="宋体" w:eastAsia="等线" w:cs="等线"/>
                <w:color w:val="000000"/>
                <w:kern w:val="0"/>
                <w:sz w:val="20"/>
                <w:szCs w:val="20"/>
              </w:rPr>
              <w:t>、自筹经费来源</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22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1</w:t>
            </w:r>
            <w:r>
              <w:rPr>
                <w:rFonts w:hint="eastAsia" w:ascii="宋体" w:hAnsi="宋体" w:eastAsia="等线" w:cs="等线"/>
                <w:color w:val="000000"/>
                <w:kern w:val="0"/>
                <w:sz w:val="20"/>
                <w:szCs w:val="20"/>
              </w:rPr>
              <w:t>）其他财政拨款</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23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2</w:t>
            </w:r>
            <w:r>
              <w:rPr>
                <w:rFonts w:hint="eastAsia" w:ascii="宋体" w:hAnsi="宋体" w:eastAsia="等线" w:cs="等线"/>
                <w:color w:val="000000"/>
                <w:kern w:val="0"/>
                <w:sz w:val="20"/>
                <w:szCs w:val="20"/>
              </w:rPr>
              <w:t>）单位自有货币资金</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r>
      <w:tr>
        <w:tblPrEx>
          <w:tblCellMar>
            <w:top w:w="0" w:type="dxa"/>
            <w:left w:w="108" w:type="dxa"/>
            <w:bottom w:w="0" w:type="dxa"/>
            <w:right w:w="108" w:type="dxa"/>
          </w:tblCellMar>
        </w:tblPrEx>
        <w:trPr>
          <w:gridBefore w:val="1"/>
          <w:gridAfter w:val="1"/>
          <w:wBefore w:w="108" w:type="dxa"/>
          <w:wAfter w:w="476" w:type="dxa"/>
          <w:trHeight w:val="90" w:hRule="atLeast"/>
        </w:trPr>
        <w:tc>
          <w:tcPr>
            <w:tcW w:w="46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24 </w:t>
            </w:r>
          </w:p>
        </w:tc>
        <w:tc>
          <w:tcPr>
            <w:tcW w:w="298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3</w:t>
            </w:r>
            <w:r>
              <w:rPr>
                <w:rFonts w:hint="eastAsia" w:ascii="宋体" w:hAnsi="宋体" w:eastAsia="等线" w:cs="等线"/>
                <w:color w:val="000000"/>
                <w:kern w:val="0"/>
                <w:sz w:val="20"/>
                <w:szCs w:val="20"/>
              </w:rPr>
              <w:t>）其他资金</w:t>
            </w:r>
          </w:p>
        </w:tc>
        <w:tc>
          <w:tcPr>
            <w:tcW w:w="109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34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6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c>
          <w:tcPr>
            <w:tcW w:w="103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c>
          <w:tcPr>
            <w:tcW w:w="109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95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rPr>
                <w:rFonts w:ascii="Arial" w:hAnsi="Arial" w:eastAsia="等线" w:cs="Arial"/>
                <w:color w:val="000000"/>
                <w:sz w:val="22"/>
              </w:rPr>
            </w:pPr>
          </w:p>
        </w:tc>
        <w:tc>
          <w:tcPr>
            <w:tcW w:w="16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r>
    </w:tbl>
    <w:p>
      <w:pPr>
        <w:spacing w:after="160" w:line="278" w:lineRule="auto"/>
        <w:rPr>
          <w:rFonts w:ascii="等线" w:hAnsi="等线" w:eastAsia="等线" w:cs="Times New Roman"/>
          <w:szCs w:val="21"/>
        </w:rPr>
        <w:sectPr>
          <w:pgSz w:w="16838" w:h="11906" w:orient="landscape"/>
          <w:pgMar w:top="1344" w:right="1117" w:bottom="1344" w:left="1077" w:header="851" w:footer="992" w:gutter="0"/>
          <w:cols w:space="0" w:num="1"/>
          <w:docGrid w:type="lines" w:linePitch="312" w:charSpace="0"/>
        </w:sectPr>
      </w:pPr>
    </w:p>
    <w:tbl>
      <w:tblPr>
        <w:tblStyle w:val="9"/>
        <w:tblW w:w="14877" w:type="dxa"/>
        <w:tblInd w:w="0" w:type="dxa"/>
        <w:tblLayout w:type="fixed"/>
        <w:tblCellMar>
          <w:top w:w="0" w:type="dxa"/>
          <w:left w:w="108" w:type="dxa"/>
          <w:bottom w:w="0" w:type="dxa"/>
          <w:right w:w="108" w:type="dxa"/>
        </w:tblCellMar>
      </w:tblPr>
      <w:tblGrid>
        <w:gridCol w:w="901"/>
        <w:gridCol w:w="1781"/>
        <w:gridCol w:w="1019"/>
        <w:gridCol w:w="1781"/>
        <w:gridCol w:w="2846"/>
        <w:gridCol w:w="2367"/>
        <w:gridCol w:w="2090"/>
        <w:gridCol w:w="2092"/>
      </w:tblGrid>
      <w:tr>
        <w:tblPrEx>
          <w:tblCellMar>
            <w:top w:w="0" w:type="dxa"/>
            <w:left w:w="108" w:type="dxa"/>
            <w:bottom w:w="0" w:type="dxa"/>
            <w:right w:w="108" w:type="dxa"/>
          </w:tblCellMar>
        </w:tblPrEx>
        <w:trPr>
          <w:trHeight w:val="628" w:hRule="atLeast"/>
        </w:trPr>
        <w:tc>
          <w:tcPr>
            <w:tcW w:w="14877" w:type="dxa"/>
            <w:gridSpan w:val="8"/>
            <w:tcBorders>
              <w:top w:val="nil"/>
              <w:left w:val="nil"/>
              <w:bottom w:val="nil"/>
              <w:right w:val="nil"/>
            </w:tcBorders>
            <w:shd w:val="clear" w:color="auto" w:fill="FFFFFF"/>
          </w:tcPr>
          <w:p>
            <w:pPr>
              <w:widowControl/>
              <w:spacing w:after="160" w:line="278" w:lineRule="auto"/>
              <w:jc w:val="center"/>
              <w:textAlignment w:val="top"/>
              <w:rPr>
                <w:rFonts w:ascii="黑体" w:hAnsi="宋体" w:eastAsia="黑体" w:cs="Times New Roman"/>
                <w:color w:val="000000"/>
                <w:sz w:val="38"/>
                <w:szCs w:val="38"/>
              </w:rPr>
            </w:pPr>
            <w:r>
              <w:rPr>
                <w:rFonts w:hint="eastAsia" w:ascii="黑体" w:hAnsi="宋体" w:eastAsia="黑体" w:cs="黑体"/>
                <w:color w:val="000000"/>
                <w:kern w:val="0"/>
                <w:sz w:val="38"/>
                <w:szCs w:val="38"/>
              </w:rPr>
              <w:t>劳务费支出情况审计表</w:t>
            </w:r>
          </w:p>
        </w:tc>
      </w:tr>
      <w:tr>
        <w:tblPrEx>
          <w:tblCellMar>
            <w:top w:w="0" w:type="dxa"/>
            <w:left w:w="108" w:type="dxa"/>
            <w:bottom w:w="0" w:type="dxa"/>
            <w:right w:w="108" w:type="dxa"/>
          </w:tblCellMar>
        </w:tblPrEx>
        <w:trPr>
          <w:trHeight w:val="649" w:hRule="atLeast"/>
        </w:trPr>
        <w:tc>
          <w:tcPr>
            <w:tcW w:w="902" w:type="dxa"/>
            <w:tcBorders>
              <w:top w:val="nil"/>
              <w:left w:val="nil"/>
              <w:bottom w:val="single" w:color="000000" w:sz="4" w:space="0"/>
              <w:right w:val="nil"/>
            </w:tcBorders>
            <w:shd w:val="clear" w:color="auto" w:fill="FFFFFF"/>
            <w:vAlign w:val="bottom"/>
          </w:tcPr>
          <w:p>
            <w:pPr>
              <w:widowControl/>
              <w:spacing w:after="160" w:line="278" w:lineRule="auto"/>
              <w:jc w:val="left"/>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表</w:t>
            </w:r>
            <w:r>
              <w:rPr>
                <w:rFonts w:ascii="宋体" w:hAnsi="宋体" w:eastAsia="等线" w:cs="宋体"/>
                <w:color w:val="000000"/>
                <w:kern w:val="0"/>
                <w:sz w:val="20"/>
                <w:szCs w:val="20"/>
              </w:rPr>
              <w:t>4</w:t>
            </w:r>
          </w:p>
        </w:tc>
        <w:tc>
          <w:tcPr>
            <w:tcW w:w="1781" w:type="dxa"/>
            <w:tcBorders>
              <w:top w:val="nil"/>
              <w:left w:val="nil"/>
              <w:bottom w:val="single" w:color="000000" w:sz="4" w:space="0"/>
              <w:right w:val="nil"/>
            </w:tcBorders>
            <w:shd w:val="clear" w:color="auto" w:fill="FFFFFF"/>
            <w:vAlign w:val="bottom"/>
          </w:tcPr>
          <w:p>
            <w:pPr>
              <w:widowControl/>
              <w:spacing w:after="160" w:line="278" w:lineRule="auto"/>
              <w:jc w:val="right"/>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项目编号：</w:t>
            </w:r>
          </w:p>
        </w:tc>
        <w:tc>
          <w:tcPr>
            <w:tcW w:w="1019" w:type="dxa"/>
            <w:tcBorders>
              <w:top w:val="nil"/>
              <w:left w:val="nil"/>
              <w:bottom w:val="single" w:color="000000" w:sz="4" w:space="0"/>
              <w:right w:val="nil"/>
            </w:tcBorders>
            <w:shd w:val="clear" w:color="auto" w:fill="FFFFFF"/>
            <w:vAlign w:val="bottom"/>
          </w:tcPr>
          <w:p>
            <w:pPr>
              <w:spacing w:after="160" w:line="278" w:lineRule="auto"/>
              <w:rPr>
                <w:rFonts w:ascii="Arial" w:hAnsi="Arial" w:eastAsia="等线" w:cs="Arial"/>
                <w:color w:val="000000"/>
                <w:sz w:val="22"/>
              </w:rPr>
            </w:pPr>
          </w:p>
        </w:tc>
        <w:tc>
          <w:tcPr>
            <w:tcW w:w="1781" w:type="dxa"/>
            <w:tcBorders>
              <w:top w:val="nil"/>
              <w:left w:val="nil"/>
              <w:bottom w:val="single" w:color="000000" w:sz="4" w:space="0"/>
              <w:right w:val="nil"/>
            </w:tcBorders>
            <w:shd w:val="clear" w:color="auto" w:fill="FFFFFF"/>
            <w:vAlign w:val="bottom"/>
          </w:tcPr>
          <w:p>
            <w:pPr>
              <w:widowControl/>
              <w:spacing w:after="160" w:line="278" w:lineRule="auto"/>
              <w:jc w:val="right"/>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项目名称：</w:t>
            </w:r>
          </w:p>
        </w:tc>
        <w:tc>
          <w:tcPr>
            <w:tcW w:w="2846" w:type="dxa"/>
            <w:tcBorders>
              <w:top w:val="nil"/>
              <w:left w:val="nil"/>
              <w:bottom w:val="single" w:color="000000" w:sz="4" w:space="0"/>
              <w:right w:val="nil"/>
            </w:tcBorders>
            <w:shd w:val="clear" w:color="auto" w:fill="FFFFFF"/>
            <w:vAlign w:val="bottom"/>
          </w:tcPr>
          <w:p>
            <w:pPr>
              <w:spacing w:after="160" w:line="278" w:lineRule="auto"/>
              <w:jc w:val="left"/>
              <w:rPr>
                <w:rFonts w:ascii="宋体" w:hAnsi="等线" w:eastAsia="等线" w:cs="Times New Roman"/>
                <w:color w:val="000000"/>
                <w:sz w:val="20"/>
                <w:szCs w:val="20"/>
              </w:rPr>
            </w:pPr>
          </w:p>
        </w:tc>
        <w:tc>
          <w:tcPr>
            <w:tcW w:w="2366" w:type="dxa"/>
            <w:tcBorders>
              <w:top w:val="nil"/>
              <w:left w:val="nil"/>
              <w:bottom w:val="single" w:color="000000" w:sz="4" w:space="0"/>
              <w:right w:val="nil"/>
            </w:tcBorders>
            <w:shd w:val="clear" w:color="auto" w:fill="FFFFFF"/>
            <w:vAlign w:val="bottom"/>
          </w:tcPr>
          <w:p>
            <w:pPr>
              <w:widowControl/>
              <w:spacing w:after="160" w:line="278" w:lineRule="auto"/>
              <w:jc w:val="right"/>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截止到验收日：</w:t>
            </w:r>
          </w:p>
        </w:tc>
        <w:tc>
          <w:tcPr>
            <w:tcW w:w="2090" w:type="dxa"/>
            <w:tcBorders>
              <w:top w:val="nil"/>
              <w:left w:val="nil"/>
              <w:bottom w:val="single" w:color="000000" w:sz="4" w:space="0"/>
              <w:right w:val="nil"/>
            </w:tcBorders>
            <w:shd w:val="clear" w:color="auto" w:fill="FFFFFF"/>
            <w:vAlign w:val="bottom"/>
          </w:tcPr>
          <w:p>
            <w:pPr>
              <w:spacing w:after="160" w:line="278" w:lineRule="auto"/>
              <w:jc w:val="left"/>
              <w:rPr>
                <w:rFonts w:ascii="Arial" w:hAnsi="Arial" w:eastAsia="等线" w:cs="Arial"/>
                <w:color w:val="000000"/>
                <w:sz w:val="22"/>
              </w:rPr>
            </w:pPr>
          </w:p>
        </w:tc>
        <w:tc>
          <w:tcPr>
            <w:tcW w:w="2092" w:type="dxa"/>
            <w:tcBorders>
              <w:top w:val="nil"/>
              <w:left w:val="nil"/>
              <w:bottom w:val="single" w:color="000000" w:sz="4" w:space="0"/>
              <w:right w:val="nil"/>
            </w:tcBorders>
            <w:shd w:val="clear" w:color="auto" w:fill="FFFFFF"/>
            <w:vAlign w:val="bottom"/>
          </w:tcPr>
          <w:p>
            <w:pPr>
              <w:widowControl/>
              <w:spacing w:after="160" w:line="278" w:lineRule="auto"/>
              <w:jc w:val="right"/>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金额单位：万元</w:t>
            </w:r>
          </w:p>
        </w:tc>
      </w:tr>
      <w:tr>
        <w:tblPrEx>
          <w:tblCellMar>
            <w:top w:w="0" w:type="dxa"/>
            <w:left w:w="108" w:type="dxa"/>
            <w:bottom w:w="0" w:type="dxa"/>
            <w:right w:w="108" w:type="dxa"/>
          </w:tblCellMar>
        </w:tblPrEx>
        <w:trPr>
          <w:trHeight w:val="493" w:hRule="atLeast"/>
        </w:trPr>
        <w:tc>
          <w:tcPr>
            <w:tcW w:w="14877"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楷体_GB2312" w:hAnsi="宋体" w:eastAsia="楷体_GB2312" w:cs="Times New Roman"/>
                <w:color w:val="000000"/>
                <w:sz w:val="20"/>
                <w:szCs w:val="20"/>
              </w:rPr>
            </w:pPr>
            <w:r>
              <w:rPr>
                <w:rFonts w:hint="eastAsia" w:ascii="楷体_GB2312" w:hAnsi="宋体" w:eastAsia="楷体_GB2312" w:cs="楷体_GB2312"/>
                <w:color w:val="000000"/>
                <w:kern w:val="0"/>
                <w:sz w:val="20"/>
                <w:szCs w:val="20"/>
              </w:rPr>
              <w:t>填表说明：</w:t>
            </w:r>
            <w:r>
              <w:rPr>
                <w:rFonts w:ascii="楷体_GB2312" w:hAnsi="宋体" w:eastAsia="楷体_GB2312" w:cs="楷体_GB2312"/>
                <w:color w:val="000000"/>
                <w:kern w:val="0"/>
                <w:sz w:val="20"/>
                <w:szCs w:val="20"/>
              </w:rPr>
              <w:t>1</w:t>
            </w:r>
            <w:r>
              <w:rPr>
                <w:rFonts w:hint="eastAsia" w:ascii="楷体_GB2312" w:hAnsi="宋体" w:eastAsia="楷体_GB2312" w:cs="楷体_GB2312"/>
                <w:color w:val="000000"/>
                <w:kern w:val="0"/>
                <w:sz w:val="20"/>
                <w:szCs w:val="20"/>
              </w:rPr>
              <w:t>、此表中单位名称必须与表</w:t>
            </w:r>
            <w:r>
              <w:rPr>
                <w:rFonts w:ascii="楷体_GB2312" w:hAnsi="宋体" w:eastAsia="楷体_GB2312" w:cs="楷体_GB2312"/>
                <w:color w:val="000000"/>
                <w:kern w:val="0"/>
                <w:sz w:val="20"/>
                <w:szCs w:val="20"/>
              </w:rPr>
              <w:t>2</w:t>
            </w:r>
            <w:r>
              <w:rPr>
                <w:rFonts w:hint="eastAsia" w:ascii="楷体_GB2312" w:hAnsi="宋体" w:eastAsia="楷体_GB2312" w:cs="楷体_GB2312"/>
                <w:color w:val="000000"/>
                <w:kern w:val="0"/>
                <w:sz w:val="20"/>
                <w:szCs w:val="20"/>
              </w:rPr>
              <w:t>中的单位名称一致。</w:t>
            </w:r>
          </w:p>
        </w:tc>
      </w:tr>
      <w:tr>
        <w:tblPrEx>
          <w:tblCellMar>
            <w:top w:w="0" w:type="dxa"/>
            <w:left w:w="108" w:type="dxa"/>
            <w:bottom w:w="0" w:type="dxa"/>
            <w:right w:w="108" w:type="dxa"/>
          </w:tblCellMar>
        </w:tblPrEx>
        <w:trPr>
          <w:trHeight w:val="493" w:hRule="atLeast"/>
        </w:trPr>
        <w:tc>
          <w:tcPr>
            <w:tcW w:w="9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序号</w:t>
            </w:r>
          </w:p>
        </w:tc>
        <w:tc>
          <w:tcPr>
            <w:tcW w:w="4581"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单位名称</w:t>
            </w:r>
          </w:p>
        </w:tc>
        <w:tc>
          <w:tcPr>
            <w:tcW w:w="521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无固定收入的项目组成员</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项目组临时聘用人员</w:t>
            </w:r>
          </w:p>
        </w:tc>
      </w:tr>
      <w:tr>
        <w:tblPrEx>
          <w:tblCellMar>
            <w:top w:w="0" w:type="dxa"/>
            <w:left w:w="108" w:type="dxa"/>
            <w:bottom w:w="0" w:type="dxa"/>
            <w:right w:w="108" w:type="dxa"/>
          </w:tblCellMar>
        </w:tblPrEx>
        <w:trPr>
          <w:trHeight w:val="493" w:hRule="atLeast"/>
        </w:trPr>
        <w:tc>
          <w:tcPr>
            <w:tcW w:w="9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宋体" w:hAnsi="等线" w:eastAsia="等线" w:cs="Times New Roman"/>
                <w:color w:val="000000"/>
                <w:sz w:val="20"/>
                <w:szCs w:val="20"/>
              </w:rPr>
            </w:pPr>
          </w:p>
        </w:tc>
        <w:tc>
          <w:tcPr>
            <w:tcW w:w="458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宋体" w:hAnsi="等线" w:eastAsia="等线" w:cs="Times New Roman"/>
                <w:color w:val="000000"/>
                <w:sz w:val="20"/>
                <w:szCs w:val="20"/>
              </w:rPr>
            </w:pPr>
          </w:p>
        </w:tc>
        <w:tc>
          <w:tcPr>
            <w:tcW w:w="2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专项经费</w:t>
            </w:r>
          </w:p>
        </w:tc>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自筹经费</w:t>
            </w:r>
          </w:p>
        </w:tc>
        <w:tc>
          <w:tcPr>
            <w:tcW w:w="2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专项经费</w:t>
            </w:r>
          </w:p>
        </w:tc>
        <w:tc>
          <w:tcPr>
            <w:tcW w:w="2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自筹经费</w:t>
            </w:r>
          </w:p>
        </w:tc>
      </w:tr>
      <w:tr>
        <w:tblPrEx>
          <w:tblCellMar>
            <w:top w:w="0" w:type="dxa"/>
            <w:left w:w="108" w:type="dxa"/>
            <w:bottom w:w="0" w:type="dxa"/>
            <w:right w:w="108" w:type="dxa"/>
          </w:tblCellMar>
        </w:tblPrEx>
        <w:trPr>
          <w:trHeight w:val="433" w:hRule="atLeast"/>
        </w:trPr>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1 </w:t>
            </w:r>
          </w:p>
        </w:tc>
        <w:tc>
          <w:tcPr>
            <w:tcW w:w="45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left"/>
              <w:rPr>
                <w:rFonts w:ascii="宋体" w:hAnsi="等线" w:eastAsia="等线" w:cs="Times New Roman"/>
                <w:color w:val="000000"/>
                <w:sz w:val="20"/>
                <w:szCs w:val="20"/>
              </w:rPr>
            </w:pPr>
          </w:p>
        </w:tc>
        <w:tc>
          <w:tcPr>
            <w:tcW w:w="2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2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2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r>
      <w:tr>
        <w:tblPrEx>
          <w:tblCellMar>
            <w:top w:w="0" w:type="dxa"/>
            <w:left w:w="108" w:type="dxa"/>
            <w:bottom w:w="0" w:type="dxa"/>
            <w:right w:w="108" w:type="dxa"/>
          </w:tblCellMar>
        </w:tblPrEx>
        <w:trPr>
          <w:trHeight w:val="433" w:hRule="atLeast"/>
        </w:trPr>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2 </w:t>
            </w:r>
          </w:p>
        </w:tc>
        <w:tc>
          <w:tcPr>
            <w:tcW w:w="45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left"/>
              <w:rPr>
                <w:rFonts w:ascii="宋体" w:hAnsi="等线" w:eastAsia="等线" w:cs="Times New Roman"/>
                <w:color w:val="000000"/>
                <w:sz w:val="20"/>
                <w:szCs w:val="20"/>
              </w:rPr>
            </w:pPr>
          </w:p>
        </w:tc>
        <w:tc>
          <w:tcPr>
            <w:tcW w:w="2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2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2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r>
      <w:tr>
        <w:tblPrEx>
          <w:tblCellMar>
            <w:top w:w="0" w:type="dxa"/>
            <w:left w:w="108" w:type="dxa"/>
            <w:bottom w:w="0" w:type="dxa"/>
            <w:right w:w="108" w:type="dxa"/>
          </w:tblCellMar>
        </w:tblPrEx>
        <w:trPr>
          <w:trHeight w:val="433" w:hRule="atLeast"/>
        </w:trPr>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3 </w:t>
            </w:r>
          </w:p>
        </w:tc>
        <w:tc>
          <w:tcPr>
            <w:tcW w:w="45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left"/>
              <w:rPr>
                <w:rFonts w:ascii="宋体" w:hAnsi="等线" w:eastAsia="等线" w:cs="Times New Roman"/>
                <w:color w:val="000000"/>
                <w:sz w:val="20"/>
                <w:szCs w:val="20"/>
              </w:rPr>
            </w:pPr>
          </w:p>
        </w:tc>
        <w:tc>
          <w:tcPr>
            <w:tcW w:w="2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2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2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r>
      <w:tr>
        <w:tblPrEx>
          <w:tblCellMar>
            <w:top w:w="0" w:type="dxa"/>
            <w:left w:w="108" w:type="dxa"/>
            <w:bottom w:w="0" w:type="dxa"/>
            <w:right w:w="108" w:type="dxa"/>
          </w:tblCellMar>
        </w:tblPrEx>
        <w:trPr>
          <w:trHeight w:val="433" w:hRule="atLeast"/>
        </w:trPr>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4 </w:t>
            </w:r>
          </w:p>
        </w:tc>
        <w:tc>
          <w:tcPr>
            <w:tcW w:w="45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left"/>
              <w:rPr>
                <w:rFonts w:ascii="宋体" w:hAnsi="等线" w:eastAsia="等线" w:cs="Times New Roman"/>
                <w:color w:val="000000"/>
                <w:sz w:val="20"/>
                <w:szCs w:val="20"/>
              </w:rPr>
            </w:pPr>
          </w:p>
        </w:tc>
        <w:tc>
          <w:tcPr>
            <w:tcW w:w="2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2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2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r>
      <w:tr>
        <w:tblPrEx>
          <w:tblCellMar>
            <w:top w:w="0" w:type="dxa"/>
            <w:left w:w="108" w:type="dxa"/>
            <w:bottom w:w="0" w:type="dxa"/>
            <w:right w:w="108" w:type="dxa"/>
          </w:tblCellMar>
        </w:tblPrEx>
        <w:trPr>
          <w:trHeight w:val="433" w:hRule="atLeast"/>
        </w:trPr>
        <w:tc>
          <w:tcPr>
            <w:tcW w:w="9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5 </w:t>
            </w:r>
          </w:p>
        </w:tc>
        <w:tc>
          <w:tcPr>
            <w:tcW w:w="458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left"/>
              <w:rPr>
                <w:rFonts w:ascii="宋体" w:hAnsi="等线" w:eastAsia="等线" w:cs="Times New Roman"/>
                <w:color w:val="000000"/>
                <w:sz w:val="20"/>
                <w:szCs w:val="20"/>
              </w:rPr>
            </w:pPr>
          </w:p>
        </w:tc>
        <w:tc>
          <w:tcPr>
            <w:tcW w:w="2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2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2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r>
      <w:tr>
        <w:tblPrEx>
          <w:tblCellMar>
            <w:top w:w="0" w:type="dxa"/>
            <w:left w:w="108" w:type="dxa"/>
            <w:bottom w:w="0" w:type="dxa"/>
            <w:right w:w="108" w:type="dxa"/>
          </w:tblCellMar>
        </w:tblPrEx>
        <w:trPr>
          <w:trHeight w:val="503" w:hRule="atLeast"/>
        </w:trPr>
        <w:tc>
          <w:tcPr>
            <w:tcW w:w="548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合计</w:t>
            </w:r>
          </w:p>
        </w:tc>
        <w:tc>
          <w:tcPr>
            <w:tcW w:w="2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2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20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20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r>
    </w:tbl>
    <w:p>
      <w:pPr>
        <w:spacing w:after="160" w:line="278" w:lineRule="auto"/>
        <w:rPr>
          <w:rFonts w:ascii="等线" w:hAnsi="等线" w:eastAsia="等线" w:cs="Times New Roman"/>
          <w:szCs w:val="21"/>
        </w:rPr>
        <w:sectPr>
          <w:pgSz w:w="16838" w:h="11906" w:orient="landscape"/>
          <w:pgMar w:top="1230" w:right="1060" w:bottom="1230" w:left="1117" w:header="851" w:footer="992" w:gutter="0"/>
          <w:cols w:space="0" w:num="1"/>
          <w:docGrid w:type="lines" w:linePitch="312" w:charSpace="0"/>
        </w:sectPr>
      </w:pPr>
    </w:p>
    <w:tbl>
      <w:tblPr>
        <w:tblStyle w:val="9"/>
        <w:tblW w:w="15475" w:type="dxa"/>
        <w:tblInd w:w="405" w:type="dxa"/>
        <w:tblLayout w:type="fixed"/>
        <w:tblCellMar>
          <w:top w:w="0" w:type="dxa"/>
          <w:left w:w="108" w:type="dxa"/>
          <w:bottom w:w="0" w:type="dxa"/>
          <w:right w:w="108" w:type="dxa"/>
        </w:tblCellMar>
      </w:tblPr>
      <w:tblGrid>
        <w:gridCol w:w="667"/>
        <w:gridCol w:w="153"/>
        <w:gridCol w:w="1885"/>
        <w:gridCol w:w="276"/>
        <w:gridCol w:w="1904"/>
        <w:gridCol w:w="698"/>
        <w:gridCol w:w="698"/>
        <w:gridCol w:w="864"/>
        <w:gridCol w:w="172"/>
        <w:gridCol w:w="645"/>
        <w:gridCol w:w="751"/>
        <w:gridCol w:w="645"/>
        <w:gridCol w:w="1046"/>
        <w:gridCol w:w="1814"/>
        <w:gridCol w:w="308"/>
        <w:gridCol w:w="308"/>
        <w:gridCol w:w="779"/>
        <w:gridCol w:w="930"/>
        <w:gridCol w:w="932"/>
      </w:tblGrid>
      <w:tr>
        <w:tblPrEx>
          <w:tblCellMar>
            <w:top w:w="0" w:type="dxa"/>
            <w:left w:w="108" w:type="dxa"/>
            <w:bottom w:w="0" w:type="dxa"/>
            <w:right w:w="108" w:type="dxa"/>
          </w:tblCellMar>
        </w:tblPrEx>
        <w:trPr>
          <w:trHeight w:val="495" w:hRule="atLeast"/>
        </w:trPr>
        <w:tc>
          <w:tcPr>
            <w:tcW w:w="15475" w:type="dxa"/>
            <w:gridSpan w:val="19"/>
            <w:tcBorders>
              <w:top w:val="nil"/>
              <w:left w:val="nil"/>
              <w:bottom w:val="nil"/>
              <w:right w:val="nil"/>
            </w:tcBorders>
            <w:shd w:val="clear" w:color="auto" w:fill="FFFFFF"/>
            <w:vAlign w:val="center"/>
          </w:tcPr>
          <w:p>
            <w:pPr>
              <w:widowControl/>
              <w:spacing w:line="340" w:lineRule="exact"/>
              <w:jc w:val="center"/>
              <w:textAlignment w:val="center"/>
              <w:rPr>
                <w:rFonts w:ascii="黑体" w:hAnsi="宋体" w:eastAsia="黑体" w:cs="Times New Roman"/>
                <w:color w:val="000000"/>
                <w:sz w:val="38"/>
                <w:szCs w:val="38"/>
              </w:rPr>
            </w:pPr>
            <w:r>
              <w:rPr>
                <w:rFonts w:hint="eastAsia" w:ascii="黑体" w:hAnsi="宋体" w:eastAsia="黑体" w:cs="黑体"/>
                <w:color w:val="000000"/>
                <w:kern w:val="0"/>
                <w:sz w:val="38"/>
                <w:szCs w:val="38"/>
              </w:rPr>
              <w:t>仪器设备支出情况审计表</w:t>
            </w:r>
          </w:p>
        </w:tc>
      </w:tr>
      <w:tr>
        <w:tblPrEx>
          <w:tblCellMar>
            <w:top w:w="0" w:type="dxa"/>
            <w:left w:w="108" w:type="dxa"/>
            <w:bottom w:w="0" w:type="dxa"/>
            <w:right w:w="108" w:type="dxa"/>
          </w:tblCellMar>
        </w:tblPrEx>
        <w:trPr>
          <w:trHeight w:val="570" w:hRule="atLeast"/>
        </w:trPr>
        <w:tc>
          <w:tcPr>
            <w:tcW w:w="667" w:type="dxa"/>
            <w:tcBorders>
              <w:top w:val="nil"/>
              <w:left w:val="nil"/>
              <w:bottom w:val="single" w:color="000000" w:sz="4" w:space="0"/>
              <w:right w:val="nil"/>
            </w:tcBorders>
            <w:shd w:val="clear" w:color="auto" w:fill="FFFFFF"/>
            <w:vAlign w:val="bottom"/>
          </w:tcPr>
          <w:p>
            <w:pPr>
              <w:widowControl/>
              <w:spacing w:line="340" w:lineRule="exact"/>
              <w:jc w:val="left"/>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表</w:t>
            </w:r>
            <w:r>
              <w:rPr>
                <w:rFonts w:ascii="宋体" w:hAnsi="宋体" w:eastAsia="等线" w:cs="宋体"/>
                <w:color w:val="000000"/>
                <w:kern w:val="0"/>
                <w:sz w:val="20"/>
                <w:szCs w:val="20"/>
              </w:rPr>
              <w:t>5</w:t>
            </w:r>
          </w:p>
        </w:tc>
        <w:tc>
          <w:tcPr>
            <w:tcW w:w="2314" w:type="dxa"/>
            <w:gridSpan w:val="3"/>
            <w:tcBorders>
              <w:top w:val="nil"/>
              <w:left w:val="nil"/>
              <w:bottom w:val="single" w:color="000000" w:sz="4" w:space="0"/>
              <w:right w:val="nil"/>
            </w:tcBorders>
            <w:shd w:val="clear" w:color="auto" w:fill="FFFFFF"/>
            <w:vAlign w:val="bottom"/>
          </w:tcPr>
          <w:p>
            <w:pPr>
              <w:widowControl/>
              <w:spacing w:line="340" w:lineRule="exact"/>
              <w:jc w:val="right"/>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项目编号：</w:t>
            </w:r>
          </w:p>
        </w:tc>
        <w:tc>
          <w:tcPr>
            <w:tcW w:w="2602" w:type="dxa"/>
            <w:gridSpan w:val="2"/>
            <w:tcBorders>
              <w:top w:val="nil"/>
              <w:left w:val="nil"/>
              <w:bottom w:val="single" w:color="000000" w:sz="4" w:space="0"/>
              <w:right w:val="nil"/>
            </w:tcBorders>
            <w:shd w:val="clear" w:color="auto" w:fill="FFFFFF"/>
            <w:vAlign w:val="bottom"/>
          </w:tcPr>
          <w:p>
            <w:pPr>
              <w:spacing w:line="340" w:lineRule="exact"/>
              <w:rPr>
                <w:rFonts w:ascii="Arial" w:hAnsi="Arial" w:eastAsia="等线" w:cs="Arial"/>
                <w:color w:val="000000"/>
                <w:sz w:val="22"/>
              </w:rPr>
            </w:pPr>
          </w:p>
        </w:tc>
        <w:tc>
          <w:tcPr>
            <w:tcW w:w="1562" w:type="dxa"/>
            <w:gridSpan w:val="2"/>
            <w:tcBorders>
              <w:top w:val="nil"/>
              <w:left w:val="nil"/>
              <w:bottom w:val="single" w:color="000000" w:sz="4" w:space="0"/>
              <w:right w:val="nil"/>
            </w:tcBorders>
            <w:shd w:val="clear" w:color="auto" w:fill="FFFFFF"/>
            <w:vAlign w:val="bottom"/>
          </w:tcPr>
          <w:p>
            <w:pPr>
              <w:widowControl/>
              <w:spacing w:line="340" w:lineRule="exact"/>
              <w:jc w:val="left"/>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项目名称：</w:t>
            </w:r>
          </w:p>
        </w:tc>
        <w:tc>
          <w:tcPr>
            <w:tcW w:w="3259" w:type="dxa"/>
            <w:gridSpan w:val="5"/>
            <w:tcBorders>
              <w:top w:val="nil"/>
              <w:left w:val="nil"/>
              <w:bottom w:val="single" w:color="000000" w:sz="4" w:space="0"/>
              <w:right w:val="nil"/>
            </w:tcBorders>
            <w:shd w:val="clear" w:color="auto" w:fill="FFFFFF"/>
            <w:vAlign w:val="bottom"/>
          </w:tcPr>
          <w:p>
            <w:pPr>
              <w:spacing w:line="340" w:lineRule="exact"/>
              <w:jc w:val="left"/>
              <w:rPr>
                <w:rFonts w:ascii="宋体" w:hAnsi="等线" w:eastAsia="等线" w:cs="Times New Roman"/>
                <w:color w:val="000000"/>
                <w:sz w:val="20"/>
                <w:szCs w:val="20"/>
              </w:rPr>
            </w:pPr>
          </w:p>
        </w:tc>
        <w:tc>
          <w:tcPr>
            <w:tcW w:w="2122" w:type="dxa"/>
            <w:gridSpan w:val="2"/>
            <w:tcBorders>
              <w:top w:val="nil"/>
              <w:left w:val="nil"/>
              <w:bottom w:val="single" w:color="000000" w:sz="4" w:space="0"/>
              <w:right w:val="nil"/>
            </w:tcBorders>
            <w:shd w:val="clear" w:color="auto" w:fill="FFFFFF"/>
            <w:vAlign w:val="bottom"/>
          </w:tcPr>
          <w:p>
            <w:pPr>
              <w:widowControl/>
              <w:spacing w:line="340" w:lineRule="exact"/>
              <w:jc w:val="right"/>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截止到申请日：</w:t>
            </w:r>
          </w:p>
        </w:tc>
        <w:tc>
          <w:tcPr>
            <w:tcW w:w="1087" w:type="dxa"/>
            <w:gridSpan w:val="2"/>
            <w:tcBorders>
              <w:top w:val="nil"/>
              <w:left w:val="nil"/>
              <w:bottom w:val="single" w:color="000000" w:sz="4" w:space="0"/>
              <w:right w:val="nil"/>
            </w:tcBorders>
            <w:shd w:val="clear" w:color="auto" w:fill="FFFFFF"/>
            <w:vAlign w:val="bottom"/>
          </w:tcPr>
          <w:p>
            <w:pPr>
              <w:spacing w:line="340" w:lineRule="exact"/>
              <w:jc w:val="left"/>
              <w:rPr>
                <w:rFonts w:ascii="Arial" w:hAnsi="Arial" w:eastAsia="等线" w:cs="Arial"/>
                <w:color w:val="000000"/>
                <w:sz w:val="22"/>
              </w:rPr>
            </w:pPr>
          </w:p>
        </w:tc>
        <w:tc>
          <w:tcPr>
            <w:tcW w:w="1862" w:type="dxa"/>
            <w:gridSpan w:val="2"/>
            <w:tcBorders>
              <w:top w:val="nil"/>
              <w:left w:val="nil"/>
              <w:bottom w:val="single" w:color="000000" w:sz="4" w:space="0"/>
              <w:right w:val="nil"/>
            </w:tcBorders>
            <w:shd w:val="clear" w:color="auto" w:fill="FFFFFF"/>
            <w:vAlign w:val="bottom"/>
          </w:tcPr>
          <w:p>
            <w:pPr>
              <w:widowControl/>
              <w:spacing w:line="340" w:lineRule="exact"/>
              <w:jc w:val="right"/>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金额单位：万元</w:t>
            </w:r>
          </w:p>
        </w:tc>
      </w:tr>
      <w:tr>
        <w:tblPrEx>
          <w:tblCellMar>
            <w:top w:w="0" w:type="dxa"/>
            <w:left w:w="108" w:type="dxa"/>
            <w:bottom w:w="0" w:type="dxa"/>
            <w:right w:w="108" w:type="dxa"/>
          </w:tblCellMar>
        </w:tblPrEx>
        <w:trPr>
          <w:trHeight w:val="300" w:hRule="atLeast"/>
        </w:trPr>
        <w:tc>
          <w:tcPr>
            <w:tcW w:w="2705" w:type="dxa"/>
            <w:gridSpan w:val="3"/>
            <w:vMerge w:val="restart"/>
            <w:tcBorders>
              <w:top w:val="single" w:color="000000" w:sz="4" w:space="0"/>
              <w:left w:val="single" w:color="000000" w:sz="4" w:space="0"/>
              <w:bottom w:val="single" w:color="000000" w:sz="4" w:space="0"/>
              <w:right w:val="nil"/>
            </w:tcBorders>
            <w:shd w:val="clear" w:color="auto" w:fill="FFFFFF"/>
          </w:tcPr>
          <w:p>
            <w:pPr>
              <w:widowControl/>
              <w:spacing w:line="340" w:lineRule="exact"/>
              <w:jc w:val="left"/>
              <w:textAlignment w:val="top"/>
              <w:rPr>
                <w:rFonts w:ascii="楷体_GB2312" w:hAnsi="宋体" w:eastAsia="楷体_GB2312" w:cs="Times New Roman"/>
                <w:color w:val="000000"/>
                <w:sz w:val="20"/>
                <w:szCs w:val="20"/>
              </w:rPr>
            </w:pPr>
            <w:r>
              <w:rPr>
                <w:rFonts w:hint="eastAsia" w:ascii="楷体_GB2312" w:hAnsi="宋体" w:eastAsia="楷体_GB2312" w:cs="楷体_GB2312"/>
                <w:color w:val="000000"/>
                <w:kern w:val="0"/>
                <w:sz w:val="20"/>
                <w:szCs w:val="20"/>
              </w:rPr>
              <w:t>填表说明：</w:t>
            </w:r>
          </w:p>
        </w:tc>
        <w:tc>
          <w:tcPr>
            <w:tcW w:w="12770" w:type="dxa"/>
            <w:gridSpan w:val="16"/>
            <w:tcBorders>
              <w:top w:val="single" w:color="000000" w:sz="4" w:space="0"/>
              <w:left w:val="nil"/>
              <w:bottom w:val="nil"/>
              <w:right w:val="single" w:color="000000" w:sz="4" w:space="0"/>
            </w:tcBorders>
            <w:shd w:val="clear" w:color="auto" w:fill="FFFFFF"/>
            <w:vAlign w:val="center"/>
          </w:tcPr>
          <w:p>
            <w:pPr>
              <w:widowControl/>
              <w:spacing w:line="340" w:lineRule="exact"/>
              <w:jc w:val="left"/>
              <w:textAlignment w:val="center"/>
              <w:rPr>
                <w:rFonts w:ascii="楷体_GB2312" w:hAnsi="宋体" w:eastAsia="楷体_GB2312" w:cs="Times New Roman"/>
                <w:color w:val="000000"/>
                <w:sz w:val="20"/>
                <w:szCs w:val="20"/>
              </w:rPr>
            </w:pPr>
            <w:r>
              <w:rPr>
                <w:rFonts w:ascii="楷体_GB2312" w:hAnsi="宋体" w:eastAsia="楷体_GB2312" w:cs="楷体_GB2312"/>
                <w:color w:val="000000"/>
                <w:kern w:val="0"/>
                <w:sz w:val="20"/>
                <w:szCs w:val="20"/>
              </w:rPr>
              <w:t xml:space="preserve">1. </w:t>
            </w:r>
            <w:r>
              <w:rPr>
                <w:rFonts w:hint="eastAsia" w:ascii="楷体_GB2312" w:hAnsi="宋体" w:eastAsia="楷体_GB2312" w:cs="楷体_GB2312"/>
                <w:color w:val="000000"/>
                <w:kern w:val="0"/>
                <w:sz w:val="20"/>
                <w:szCs w:val="20"/>
              </w:rPr>
              <w:t>单价</w:t>
            </w:r>
            <w:r>
              <w:rPr>
                <w:rFonts w:ascii="楷体_GB2312" w:hAnsi="宋体" w:eastAsia="楷体_GB2312" w:cs="楷体_GB2312"/>
                <w:color w:val="000000"/>
                <w:kern w:val="0"/>
                <w:sz w:val="20"/>
                <w:szCs w:val="20"/>
              </w:rPr>
              <w:t>&gt;=10</w:t>
            </w:r>
            <w:r>
              <w:rPr>
                <w:rFonts w:hint="eastAsia" w:ascii="楷体_GB2312" w:hAnsi="宋体" w:eastAsia="楷体_GB2312" w:cs="楷体_GB2312"/>
                <w:color w:val="000000"/>
                <w:kern w:val="0"/>
                <w:sz w:val="20"/>
                <w:szCs w:val="20"/>
              </w:rPr>
              <w:t>万元的设备需详细列示每台设备的情况，单价</w:t>
            </w:r>
            <w:r>
              <w:rPr>
                <w:rFonts w:ascii="楷体_GB2312" w:hAnsi="宋体" w:eastAsia="楷体_GB2312" w:cs="楷体_GB2312"/>
                <w:color w:val="000000"/>
                <w:kern w:val="0"/>
                <w:sz w:val="20"/>
                <w:szCs w:val="20"/>
              </w:rPr>
              <w:t>10</w:t>
            </w:r>
            <w:r>
              <w:rPr>
                <w:rFonts w:hint="eastAsia" w:ascii="楷体_GB2312" w:hAnsi="宋体" w:eastAsia="楷体_GB2312" w:cs="楷体_GB2312"/>
                <w:color w:val="000000"/>
                <w:kern w:val="0"/>
                <w:sz w:val="20"/>
                <w:szCs w:val="20"/>
              </w:rPr>
              <w:t>万元以下设备只需填写合计数；</w:t>
            </w:r>
          </w:p>
        </w:tc>
      </w:tr>
      <w:tr>
        <w:tblPrEx>
          <w:tblCellMar>
            <w:top w:w="0" w:type="dxa"/>
            <w:left w:w="108" w:type="dxa"/>
            <w:bottom w:w="0" w:type="dxa"/>
            <w:right w:w="108" w:type="dxa"/>
          </w:tblCellMar>
        </w:tblPrEx>
        <w:trPr>
          <w:trHeight w:val="300" w:hRule="atLeast"/>
        </w:trPr>
        <w:tc>
          <w:tcPr>
            <w:tcW w:w="2705" w:type="dxa"/>
            <w:gridSpan w:val="3"/>
            <w:vMerge w:val="continue"/>
            <w:tcBorders>
              <w:top w:val="single" w:color="000000" w:sz="4" w:space="0"/>
              <w:left w:val="single" w:color="000000" w:sz="4" w:space="0"/>
              <w:bottom w:val="single" w:color="000000" w:sz="4" w:space="0"/>
              <w:right w:val="nil"/>
            </w:tcBorders>
            <w:shd w:val="clear" w:color="auto" w:fill="FFFFFF"/>
          </w:tcPr>
          <w:p>
            <w:pPr>
              <w:spacing w:line="340" w:lineRule="exact"/>
              <w:jc w:val="left"/>
              <w:rPr>
                <w:rFonts w:ascii="楷体_GB2312" w:hAnsi="宋体" w:eastAsia="楷体_GB2312" w:cs="Times New Roman"/>
                <w:color w:val="000000"/>
                <w:sz w:val="20"/>
                <w:szCs w:val="20"/>
              </w:rPr>
            </w:pPr>
          </w:p>
        </w:tc>
        <w:tc>
          <w:tcPr>
            <w:tcW w:w="12770" w:type="dxa"/>
            <w:gridSpan w:val="16"/>
            <w:tcBorders>
              <w:top w:val="nil"/>
              <w:left w:val="nil"/>
              <w:bottom w:val="nil"/>
              <w:right w:val="single" w:color="000000" w:sz="4" w:space="0"/>
            </w:tcBorders>
            <w:shd w:val="clear" w:color="auto" w:fill="FFFFFF"/>
            <w:vAlign w:val="center"/>
          </w:tcPr>
          <w:p>
            <w:pPr>
              <w:widowControl/>
              <w:spacing w:line="340" w:lineRule="exact"/>
              <w:jc w:val="left"/>
              <w:textAlignment w:val="center"/>
              <w:rPr>
                <w:rFonts w:ascii="楷体_GB2312" w:hAnsi="宋体" w:eastAsia="楷体_GB2312" w:cs="Times New Roman"/>
                <w:color w:val="000000"/>
                <w:sz w:val="20"/>
                <w:szCs w:val="20"/>
              </w:rPr>
            </w:pPr>
            <w:r>
              <w:rPr>
                <w:rFonts w:ascii="楷体_GB2312" w:hAnsi="宋体" w:eastAsia="楷体_GB2312" w:cs="楷体_GB2312"/>
                <w:color w:val="000000"/>
                <w:kern w:val="0"/>
                <w:sz w:val="20"/>
                <w:szCs w:val="20"/>
              </w:rPr>
              <w:t xml:space="preserve">2. </w:t>
            </w:r>
            <w:r>
              <w:rPr>
                <w:rFonts w:hint="eastAsia" w:ascii="楷体_GB2312" w:hAnsi="宋体" w:eastAsia="楷体_GB2312" w:cs="楷体_GB2312"/>
                <w:color w:val="000000"/>
                <w:kern w:val="0"/>
                <w:sz w:val="20"/>
                <w:szCs w:val="20"/>
              </w:rPr>
              <w:t>设备编码：按照“附录</w:t>
            </w:r>
            <w:r>
              <w:rPr>
                <w:rFonts w:ascii="楷体_GB2312" w:hAnsi="宋体" w:eastAsia="楷体_GB2312" w:cs="楷体_GB2312"/>
                <w:color w:val="000000"/>
                <w:kern w:val="0"/>
                <w:sz w:val="20"/>
                <w:szCs w:val="20"/>
              </w:rPr>
              <w:t>.</w:t>
            </w:r>
            <w:r>
              <w:rPr>
                <w:rFonts w:hint="eastAsia" w:ascii="楷体_GB2312" w:hAnsi="宋体" w:eastAsia="楷体_GB2312" w:cs="楷体_GB2312"/>
                <w:color w:val="000000"/>
                <w:kern w:val="0"/>
                <w:sz w:val="20"/>
                <w:szCs w:val="20"/>
              </w:rPr>
              <w:t>科学仪器设备分类编码表”填写，若分类编码表内没有包括的仪器设备，填写</w:t>
            </w:r>
            <w:r>
              <w:rPr>
                <w:rFonts w:ascii="楷体_GB2312" w:hAnsi="宋体" w:eastAsia="楷体_GB2312" w:cs="楷体_GB2312"/>
                <w:color w:val="000000"/>
                <w:kern w:val="0"/>
                <w:sz w:val="20"/>
                <w:szCs w:val="20"/>
              </w:rPr>
              <w:t>4</w:t>
            </w:r>
            <w:r>
              <w:rPr>
                <w:rFonts w:hint="eastAsia" w:ascii="楷体_GB2312" w:hAnsi="宋体" w:eastAsia="楷体_GB2312" w:cs="楷体_GB2312"/>
                <w:color w:val="000000"/>
                <w:kern w:val="0"/>
                <w:sz w:val="20"/>
                <w:szCs w:val="20"/>
              </w:rPr>
              <w:t>个“</w:t>
            </w:r>
            <w:r>
              <w:rPr>
                <w:rFonts w:ascii="楷体_GB2312" w:hAnsi="宋体" w:eastAsia="楷体_GB2312" w:cs="楷体_GB2312"/>
                <w:color w:val="000000"/>
                <w:kern w:val="0"/>
                <w:sz w:val="20"/>
                <w:szCs w:val="20"/>
              </w:rPr>
              <w:t>0</w:t>
            </w:r>
            <w:r>
              <w:rPr>
                <w:rFonts w:hint="eastAsia" w:ascii="楷体_GB2312" w:hAnsi="宋体" w:eastAsia="楷体_GB2312" w:cs="楷体_GB2312"/>
                <w:color w:val="000000"/>
                <w:kern w:val="0"/>
                <w:sz w:val="20"/>
                <w:szCs w:val="20"/>
              </w:rPr>
              <w:t>”作为特定设备的编码；</w:t>
            </w:r>
          </w:p>
        </w:tc>
      </w:tr>
      <w:tr>
        <w:tblPrEx>
          <w:tblCellMar>
            <w:top w:w="0" w:type="dxa"/>
            <w:left w:w="108" w:type="dxa"/>
            <w:bottom w:w="0" w:type="dxa"/>
            <w:right w:w="108" w:type="dxa"/>
          </w:tblCellMar>
        </w:tblPrEx>
        <w:trPr>
          <w:trHeight w:val="300" w:hRule="atLeast"/>
        </w:trPr>
        <w:tc>
          <w:tcPr>
            <w:tcW w:w="2705" w:type="dxa"/>
            <w:gridSpan w:val="3"/>
            <w:vMerge w:val="continue"/>
            <w:tcBorders>
              <w:top w:val="single" w:color="000000" w:sz="4" w:space="0"/>
              <w:left w:val="single" w:color="000000" w:sz="4" w:space="0"/>
              <w:bottom w:val="single" w:color="000000" w:sz="4" w:space="0"/>
              <w:right w:val="nil"/>
            </w:tcBorders>
            <w:shd w:val="clear" w:color="auto" w:fill="FFFFFF"/>
          </w:tcPr>
          <w:p>
            <w:pPr>
              <w:spacing w:line="340" w:lineRule="exact"/>
              <w:jc w:val="left"/>
              <w:rPr>
                <w:rFonts w:ascii="楷体_GB2312" w:hAnsi="宋体" w:eastAsia="楷体_GB2312" w:cs="Times New Roman"/>
                <w:color w:val="000000"/>
                <w:sz w:val="20"/>
                <w:szCs w:val="20"/>
              </w:rPr>
            </w:pPr>
          </w:p>
        </w:tc>
        <w:tc>
          <w:tcPr>
            <w:tcW w:w="12770" w:type="dxa"/>
            <w:gridSpan w:val="16"/>
            <w:tcBorders>
              <w:top w:val="nil"/>
              <w:left w:val="nil"/>
              <w:bottom w:val="nil"/>
              <w:right w:val="single" w:color="000000" w:sz="4" w:space="0"/>
            </w:tcBorders>
            <w:shd w:val="clear" w:color="auto" w:fill="FFFFFF"/>
            <w:vAlign w:val="center"/>
          </w:tcPr>
          <w:p>
            <w:pPr>
              <w:widowControl/>
              <w:spacing w:line="340" w:lineRule="exact"/>
              <w:jc w:val="left"/>
              <w:textAlignment w:val="center"/>
              <w:rPr>
                <w:rFonts w:ascii="楷体_GB2312" w:hAnsi="宋体" w:eastAsia="楷体_GB2312" w:cs="Times New Roman"/>
                <w:color w:val="000000"/>
                <w:sz w:val="20"/>
                <w:szCs w:val="20"/>
              </w:rPr>
            </w:pPr>
            <w:r>
              <w:rPr>
                <w:rFonts w:ascii="楷体_GB2312" w:hAnsi="宋体" w:eastAsia="楷体_GB2312" w:cs="楷体_GB2312"/>
                <w:color w:val="000000"/>
                <w:kern w:val="0"/>
                <w:sz w:val="20"/>
                <w:szCs w:val="20"/>
              </w:rPr>
              <w:t xml:space="preserve">3. </w:t>
            </w:r>
            <w:r>
              <w:rPr>
                <w:rFonts w:hint="eastAsia" w:ascii="楷体_GB2312" w:hAnsi="宋体" w:eastAsia="楷体_GB2312" w:cs="楷体_GB2312"/>
                <w:color w:val="000000"/>
                <w:kern w:val="0"/>
                <w:sz w:val="20"/>
                <w:szCs w:val="20"/>
              </w:rPr>
              <w:t>使用单位：指对资产具有使用、管理权的资产安置单位，表示资产目前所在或被管辖的单位；</w:t>
            </w:r>
          </w:p>
        </w:tc>
      </w:tr>
      <w:tr>
        <w:tblPrEx>
          <w:tblCellMar>
            <w:top w:w="0" w:type="dxa"/>
            <w:left w:w="108" w:type="dxa"/>
            <w:bottom w:w="0" w:type="dxa"/>
            <w:right w:w="108" w:type="dxa"/>
          </w:tblCellMar>
        </w:tblPrEx>
        <w:trPr>
          <w:trHeight w:val="300" w:hRule="atLeast"/>
        </w:trPr>
        <w:tc>
          <w:tcPr>
            <w:tcW w:w="2705" w:type="dxa"/>
            <w:gridSpan w:val="3"/>
            <w:vMerge w:val="continue"/>
            <w:tcBorders>
              <w:top w:val="single" w:color="000000" w:sz="4" w:space="0"/>
              <w:left w:val="single" w:color="000000" w:sz="4" w:space="0"/>
              <w:bottom w:val="single" w:color="000000" w:sz="4" w:space="0"/>
              <w:right w:val="nil"/>
            </w:tcBorders>
            <w:shd w:val="clear" w:color="auto" w:fill="FFFFFF"/>
          </w:tcPr>
          <w:p>
            <w:pPr>
              <w:spacing w:line="340" w:lineRule="exact"/>
              <w:jc w:val="left"/>
              <w:rPr>
                <w:rFonts w:ascii="楷体_GB2312" w:hAnsi="宋体" w:eastAsia="楷体_GB2312" w:cs="Times New Roman"/>
                <w:color w:val="000000"/>
                <w:sz w:val="20"/>
                <w:szCs w:val="20"/>
              </w:rPr>
            </w:pPr>
          </w:p>
        </w:tc>
        <w:tc>
          <w:tcPr>
            <w:tcW w:w="12770" w:type="dxa"/>
            <w:gridSpan w:val="16"/>
            <w:tcBorders>
              <w:top w:val="nil"/>
              <w:left w:val="nil"/>
              <w:bottom w:val="nil"/>
              <w:right w:val="single" w:color="000000" w:sz="4" w:space="0"/>
            </w:tcBorders>
            <w:shd w:val="clear" w:color="auto" w:fill="FFFFFF"/>
            <w:vAlign w:val="center"/>
          </w:tcPr>
          <w:p>
            <w:pPr>
              <w:widowControl/>
              <w:spacing w:line="340" w:lineRule="exact"/>
              <w:jc w:val="left"/>
              <w:textAlignment w:val="center"/>
              <w:rPr>
                <w:rFonts w:ascii="楷体_GB2312" w:hAnsi="宋体" w:eastAsia="楷体_GB2312" w:cs="Times New Roman"/>
                <w:color w:val="000000"/>
                <w:sz w:val="20"/>
                <w:szCs w:val="20"/>
              </w:rPr>
            </w:pPr>
            <w:r>
              <w:rPr>
                <w:rFonts w:ascii="楷体_GB2312" w:hAnsi="宋体" w:eastAsia="楷体_GB2312" w:cs="楷体_GB2312"/>
                <w:color w:val="000000"/>
                <w:kern w:val="0"/>
                <w:sz w:val="20"/>
                <w:szCs w:val="20"/>
              </w:rPr>
              <w:t xml:space="preserve">4. </w:t>
            </w:r>
            <w:r>
              <w:rPr>
                <w:rFonts w:hint="eastAsia" w:ascii="楷体_GB2312" w:hAnsi="宋体" w:eastAsia="楷体_GB2312" w:cs="楷体_GB2312"/>
                <w:color w:val="000000"/>
                <w:kern w:val="0"/>
                <w:sz w:val="20"/>
                <w:szCs w:val="20"/>
              </w:rPr>
              <w:t>是否为预算内设备：如果是预算内设备，填“</w:t>
            </w:r>
            <w:r>
              <w:rPr>
                <w:rFonts w:ascii="楷体_GB2312" w:hAnsi="宋体" w:eastAsia="楷体_GB2312" w:cs="楷体_GB2312"/>
                <w:color w:val="000000"/>
                <w:kern w:val="0"/>
                <w:sz w:val="20"/>
                <w:szCs w:val="20"/>
              </w:rPr>
              <w:t>Y</w:t>
            </w:r>
            <w:r>
              <w:rPr>
                <w:rFonts w:hint="eastAsia" w:ascii="楷体_GB2312" w:hAnsi="宋体" w:eastAsia="楷体_GB2312" w:cs="楷体_GB2312"/>
                <w:color w:val="000000"/>
                <w:kern w:val="0"/>
                <w:sz w:val="20"/>
                <w:szCs w:val="20"/>
              </w:rPr>
              <w:t>”；如果是预算外设备，此列填“</w:t>
            </w:r>
            <w:r>
              <w:rPr>
                <w:rFonts w:ascii="楷体_GB2312" w:hAnsi="宋体" w:eastAsia="楷体_GB2312" w:cs="楷体_GB2312"/>
                <w:color w:val="000000"/>
                <w:kern w:val="0"/>
                <w:sz w:val="20"/>
                <w:szCs w:val="20"/>
              </w:rPr>
              <w:t>N</w:t>
            </w:r>
            <w:r>
              <w:rPr>
                <w:rFonts w:hint="eastAsia" w:ascii="楷体_GB2312" w:hAnsi="宋体" w:eastAsia="楷体_GB2312" w:cs="楷体_GB2312"/>
                <w:color w:val="000000"/>
                <w:kern w:val="0"/>
                <w:sz w:val="20"/>
                <w:szCs w:val="20"/>
              </w:rPr>
              <w:t>”；</w:t>
            </w:r>
          </w:p>
        </w:tc>
      </w:tr>
      <w:tr>
        <w:tblPrEx>
          <w:tblCellMar>
            <w:top w:w="0" w:type="dxa"/>
            <w:left w:w="108" w:type="dxa"/>
            <w:bottom w:w="0" w:type="dxa"/>
            <w:right w:w="108" w:type="dxa"/>
          </w:tblCellMar>
        </w:tblPrEx>
        <w:trPr>
          <w:trHeight w:val="254" w:hRule="atLeast"/>
        </w:trPr>
        <w:tc>
          <w:tcPr>
            <w:tcW w:w="2705" w:type="dxa"/>
            <w:gridSpan w:val="3"/>
            <w:vMerge w:val="continue"/>
            <w:tcBorders>
              <w:top w:val="single" w:color="000000" w:sz="4" w:space="0"/>
              <w:left w:val="single" w:color="000000" w:sz="4" w:space="0"/>
              <w:bottom w:val="single" w:color="000000" w:sz="4" w:space="0"/>
              <w:right w:val="nil"/>
            </w:tcBorders>
            <w:shd w:val="clear" w:color="auto" w:fill="FFFFFF"/>
          </w:tcPr>
          <w:p>
            <w:pPr>
              <w:spacing w:line="340" w:lineRule="exact"/>
              <w:jc w:val="left"/>
              <w:rPr>
                <w:rFonts w:ascii="楷体_GB2312" w:hAnsi="宋体" w:eastAsia="楷体_GB2312" w:cs="Times New Roman"/>
                <w:color w:val="000000"/>
                <w:sz w:val="20"/>
                <w:szCs w:val="20"/>
              </w:rPr>
            </w:pPr>
          </w:p>
        </w:tc>
        <w:tc>
          <w:tcPr>
            <w:tcW w:w="12770" w:type="dxa"/>
            <w:gridSpan w:val="16"/>
            <w:tcBorders>
              <w:top w:val="nil"/>
              <w:left w:val="nil"/>
              <w:bottom w:val="single" w:color="000000" w:sz="4" w:space="0"/>
              <w:right w:val="single" w:color="000000" w:sz="4" w:space="0"/>
            </w:tcBorders>
            <w:shd w:val="clear" w:color="auto" w:fill="FFFFFF"/>
            <w:vAlign w:val="center"/>
          </w:tcPr>
          <w:p>
            <w:pPr>
              <w:widowControl/>
              <w:spacing w:line="340" w:lineRule="exact"/>
              <w:jc w:val="left"/>
              <w:textAlignment w:val="center"/>
              <w:rPr>
                <w:rFonts w:ascii="楷体_GB2312" w:hAnsi="宋体" w:eastAsia="楷体_GB2312" w:cs="Times New Roman"/>
                <w:color w:val="000000"/>
                <w:sz w:val="20"/>
                <w:szCs w:val="20"/>
              </w:rPr>
            </w:pPr>
            <w:r>
              <w:rPr>
                <w:rFonts w:ascii="楷体_GB2312" w:hAnsi="宋体" w:eastAsia="楷体_GB2312" w:cs="楷体_GB2312"/>
                <w:color w:val="000000"/>
                <w:kern w:val="0"/>
                <w:sz w:val="20"/>
                <w:szCs w:val="20"/>
              </w:rPr>
              <w:t xml:space="preserve">5. </w:t>
            </w:r>
            <w:r>
              <w:rPr>
                <w:rFonts w:hint="eastAsia" w:ascii="楷体_GB2312" w:hAnsi="宋体" w:eastAsia="楷体_GB2312" w:cs="楷体_GB2312"/>
                <w:color w:val="000000"/>
                <w:kern w:val="0"/>
                <w:sz w:val="20"/>
                <w:szCs w:val="20"/>
              </w:rPr>
              <w:t>设备分类代码：</w:t>
            </w:r>
            <w:r>
              <w:rPr>
                <w:rFonts w:ascii="楷体_GB2312" w:hAnsi="宋体" w:eastAsia="楷体_GB2312" w:cs="楷体_GB2312"/>
                <w:color w:val="000000"/>
                <w:kern w:val="0"/>
                <w:sz w:val="20"/>
                <w:szCs w:val="20"/>
              </w:rPr>
              <w:t>A</w:t>
            </w:r>
            <w:r>
              <w:rPr>
                <w:rFonts w:hint="eastAsia" w:ascii="楷体_GB2312" w:hAnsi="宋体" w:eastAsia="楷体_GB2312" w:cs="楷体_GB2312"/>
                <w:color w:val="000000"/>
                <w:kern w:val="0"/>
                <w:sz w:val="20"/>
                <w:szCs w:val="20"/>
              </w:rPr>
              <w:t>、购置；</w:t>
            </w:r>
            <w:r>
              <w:rPr>
                <w:rFonts w:ascii="楷体_GB2312" w:hAnsi="宋体" w:eastAsia="楷体_GB2312" w:cs="楷体_GB2312"/>
                <w:color w:val="000000"/>
                <w:kern w:val="0"/>
                <w:sz w:val="20"/>
                <w:szCs w:val="20"/>
              </w:rPr>
              <w:t>B</w:t>
            </w:r>
            <w:r>
              <w:rPr>
                <w:rFonts w:hint="eastAsia" w:ascii="楷体_GB2312" w:hAnsi="宋体" w:eastAsia="楷体_GB2312" w:cs="楷体_GB2312"/>
                <w:color w:val="000000"/>
                <w:kern w:val="0"/>
                <w:sz w:val="20"/>
                <w:szCs w:val="20"/>
              </w:rPr>
              <w:t>、试制。</w:t>
            </w:r>
          </w:p>
        </w:tc>
      </w:tr>
      <w:tr>
        <w:tblPrEx>
          <w:tblCellMar>
            <w:top w:w="0" w:type="dxa"/>
            <w:left w:w="108" w:type="dxa"/>
            <w:bottom w:w="0" w:type="dxa"/>
            <w:right w:w="108" w:type="dxa"/>
          </w:tblCellMar>
        </w:tblPrEx>
        <w:trPr>
          <w:trHeight w:val="521" w:hRule="atLeast"/>
        </w:trPr>
        <w:tc>
          <w:tcPr>
            <w:tcW w:w="82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序号</w:t>
            </w:r>
          </w:p>
        </w:tc>
        <w:tc>
          <w:tcPr>
            <w:tcW w:w="18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设备编码</w:t>
            </w:r>
          </w:p>
        </w:tc>
        <w:tc>
          <w:tcPr>
            <w:tcW w:w="218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设备名称</w:t>
            </w:r>
          </w:p>
        </w:tc>
        <w:tc>
          <w:tcPr>
            <w:tcW w:w="139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设备型号</w:t>
            </w:r>
          </w:p>
        </w:tc>
        <w:tc>
          <w:tcPr>
            <w:tcW w:w="103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设备生产国别及厂家</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单价</w:t>
            </w:r>
            <w:r>
              <w:rPr>
                <w:rFonts w:ascii="宋体" w:hAnsi="宋体" w:eastAsia="等线" w:cs="宋体"/>
                <w:color w:val="000000"/>
                <w:kern w:val="0"/>
                <w:sz w:val="20"/>
                <w:szCs w:val="20"/>
              </w:rPr>
              <w:t>(</w:t>
            </w:r>
            <w:r>
              <w:rPr>
                <w:rFonts w:hint="eastAsia" w:ascii="宋体" w:hAnsi="宋体" w:eastAsia="等线" w:cs="等线"/>
                <w:color w:val="000000"/>
                <w:kern w:val="0"/>
                <w:sz w:val="20"/>
                <w:szCs w:val="20"/>
              </w:rPr>
              <w:t>元</w:t>
            </w:r>
            <w:r>
              <w:rPr>
                <w:rFonts w:ascii="宋体" w:hAnsi="宋体" w:eastAsia="等线" w:cs="宋体"/>
                <w:color w:val="000000"/>
                <w:kern w:val="0"/>
                <w:sz w:val="20"/>
                <w:szCs w:val="20"/>
              </w:rPr>
              <w:t>/</w:t>
            </w:r>
            <w:r>
              <w:rPr>
                <w:rFonts w:hint="eastAsia" w:ascii="宋体" w:hAnsi="宋体" w:eastAsia="等线" w:cs="等线"/>
                <w:color w:val="000000"/>
                <w:kern w:val="0"/>
                <w:sz w:val="20"/>
                <w:szCs w:val="20"/>
              </w:rPr>
              <w:t>台件</w:t>
            </w:r>
            <w:r>
              <w:rPr>
                <w:rFonts w:ascii="宋体" w:hAnsi="宋体" w:eastAsia="等线" w:cs="宋体"/>
                <w:color w:val="000000"/>
                <w:kern w:val="0"/>
                <w:sz w:val="20"/>
                <w:szCs w:val="20"/>
              </w:rPr>
              <w:t>)</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数量（台件）</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总价</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从专项经费列支数</w:t>
            </w:r>
          </w:p>
        </w:tc>
        <w:tc>
          <w:tcPr>
            <w:tcW w:w="1814" w:type="dxa"/>
            <w:vMerge w:val="restart"/>
            <w:tcBorders>
              <w:top w:val="single" w:color="000000" w:sz="4" w:space="0"/>
              <w:left w:val="nil"/>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资产登记卡号</w:t>
            </w:r>
          </w:p>
        </w:tc>
        <w:tc>
          <w:tcPr>
            <w:tcW w:w="61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购买日期</w:t>
            </w: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使用单位</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是否为</w:t>
            </w:r>
            <w:r>
              <w:rPr>
                <w:rFonts w:ascii="宋体" w:hAnsi="等线" w:eastAsia="等线" w:cs="Times New Roman"/>
                <w:color w:val="000000"/>
                <w:kern w:val="0"/>
                <w:sz w:val="20"/>
                <w:szCs w:val="20"/>
              </w:rPr>
              <w:br w:type="textWrapping"/>
            </w:r>
            <w:r>
              <w:rPr>
                <w:rFonts w:hint="eastAsia" w:ascii="宋体" w:hAnsi="宋体" w:eastAsia="等线" w:cs="等线"/>
                <w:color w:val="000000"/>
                <w:kern w:val="0"/>
                <w:sz w:val="20"/>
                <w:szCs w:val="20"/>
              </w:rPr>
              <w:t>预算内</w:t>
            </w:r>
            <w:r>
              <w:rPr>
                <w:rFonts w:ascii="宋体" w:hAnsi="等线" w:eastAsia="等线" w:cs="Times New Roman"/>
                <w:color w:val="000000"/>
                <w:kern w:val="0"/>
                <w:sz w:val="20"/>
                <w:szCs w:val="20"/>
              </w:rPr>
              <w:br w:type="textWrapping"/>
            </w:r>
            <w:r>
              <w:rPr>
                <w:rFonts w:hint="eastAsia" w:ascii="宋体" w:hAnsi="宋体" w:eastAsia="等线" w:cs="等线"/>
                <w:color w:val="000000"/>
                <w:kern w:val="0"/>
                <w:sz w:val="20"/>
                <w:szCs w:val="20"/>
              </w:rPr>
              <w:t>设备</w:t>
            </w:r>
          </w:p>
        </w:tc>
        <w:tc>
          <w:tcPr>
            <w:tcW w:w="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设备分类</w:t>
            </w:r>
          </w:p>
        </w:tc>
      </w:tr>
      <w:tr>
        <w:tblPrEx>
          <w:tblCellMar>
            <w:top w:w="0" w:type="dxa"/>
            <w:left w:w="108" w:type="dxa"/>
            <w:bottom w:w="0" w:type="dxa"/>
            <w:right w:w="108" w:type="dxa"/>
          </w:tblCellMar>
        </w:tblPrEx>
        <w:trPr>
          <w:trHeight w:val="521" w:hRule="atLeast"/>
        </w:trPr>
        <w:tc>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18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218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139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103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1814" w:type="dxa"/>
            <w:vMerge w:val="continue"/>
            <w:tcBorders>
              <w:top w:val="single" w:color="000000" w:sz="4" w:space="0"/>
              <w:left w:val="nil"/>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61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r>
      <w:tr>
        <w:tblPrEx>
          <w:tblCellMar>
            <w:top w:w="0" w:type="dxa"/>
            <w:left w:w="108" w:type="dxa"/>
            <w:bottom w:w="0" w:type="dxa"/>
            <w:right w:w="108" w:type="dxa"/>
          </w:tblCellMar>
        </w:tblPrEx>
        <w:trPr>
          <w:trHeight w:val="480" w:hRule="atLeast"/>
        </w:trPr>
        <w:tc>
          <w:tcPr>
            <w:tcW w:w="8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1</w:t>
            </w:r>
            <w:r>
              <w:rPr>
                <w:rFonts w:hint="eastAsia" w:ascii="宋体" w:hAnsi="宋体" w:eastAsia="等线" w:cs="等线"/>
                <w:color w:val="000000"/>
                <w:kern w:val="0"/>
                <w:sz w:val="20"/>
                <w:szCs w:val="20"/>
              </w:rPr>
              <w:t>）</w:t>
            </w: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ascii="宋体" w:hAnsi="宋体" w:eastAsia="等线" w:cs="宋体"/>
                <w:color w:val="000000"/>
                <w:kern w:val="0"/>
                <w:sz w:val="20"/>
                <w:szCs w:val="20"/>
              </w:rPr>
              <w:t>(2)</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ascii="宋体" w:hAnsi="宋体" w:eastAsia="等线" w:cs="宋体"/>
                <w:color w:val="000000"/>
                <w:kern w:val="0"/>
                <w:sz w:val="20"/>
                <w:szCs w:val="20"/>
              </w:rPr>
              <w:t>(3)</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ascii="宋体" w:hAnsi="宋体" w:eastAsia="等线" w:cs="宋体"/>
                <w:color w:val="000000"/>
                <w:kern w:val="0"/>
                <w:sz w:val="20"/>
                <w:szCs w:val="20"/>
              </w:rPr>
              <w:t>(4)</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ascii="宋体" w:hAnsi="宋体" w:eastAsia="等线" w:cs="宋体"/>
                <w:color w:val="000000"/>
                <w:kern w:val="0"/>
                <w:sz w:val="20"/>
                <w:szCs w:val="20"/>
              </w:rPr>
              <w:t>(5)</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ascii="宋体" w:hAnsi="宋体" w:eastAsia="等线" w:cs="宋体"/>
                <w:color w:val="000000"/>
                <w:kern w:val="0"/>
                <w:sz w:val="20"/>
                <w:szCs w:val="20"/>
              </w:rPr>
              <w:t>(6)</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ascii="宋体" w:hAnsi="宋体" w:eastAsia="等线" w:cs="宋体"/>
                <w:color w:val="000000"/>
                <w:kern w:val="0"/>
                <w:sz w:val="20"/>
                <w:szCs w:val="20"/>
              </w:rPr>
              <w:t>(7)</w:t>
            </w: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ascii="宋体" w:hAnsi="宋体" w:eastAsia="等线" w:cs="宋体"/>
                <w:color w:val="000000"/>
                <w:kern w:val="0"/>
                <w:sz w:val="20"/>
                <w:szCs w:val="20"/>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ascii="宋体" w:hAnsi="宋体" w:eastAsia="等线" w:cs="宋体"/>
                <w:color w:val="000000"/>
                <w:kern w:val="0"/>
                <w:sz w:val="20"/>
                <w:szCs w:val="20"/>
              </w:rPr>
              <w:t>(9)</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ascii="宋体" w:hAnsi="宋体" w:eastAsia="等线" w:cs="宋体"/>
                <w:color w:val="000000"/>
                <w:kern w:val="0"/>
                <w:sz w:val="20"/>
                <w:szCs w:val="20"/>
              </w:rPr>
              <w:t>(10)</w:t>
            </w: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ascii="宋体" w:hAnsi="宋体" w:eastAsia="等线" w:cs="宋体"/>
                <w:color w:val="000000"/>
                <w:kern w:val="0"/>
                <w:sz w:val="20"/>
                <w:szCs w:val="20"/>
              </w:rPr>
              <w:t>(11)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ascii="宋体" w:hAnsi="宋体" w:eastAsia="等线" w:cs="宋体"/>
                <w:color w:val="000000"/>
                <w:kern w:val="0"/>
                <w:sz w:val="20"/>
                <w:szCs w:val="20"/>
              </w:rPr>
              <w:t>(12)</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ascii="宋体" w:hAnsi="宋体" w:eastAsia="等线" w:cs="宋体"/>
                <w:color w:val="000000"/>
                <w:kern w:val="0"/>
                <w:sz w:val="20"/>
                <w:szCs w:val="20"/>
              </w:rPr>
              <w:t>(13)</w:t>
            </w:r>
          </w:p>
        </w:tc>
      </w:tr>
      <w:tr>
        <w:tblPrEx>
          <w:tblCellMar>
            <w:top w:w="0" w:type="dxa"/>
            <w:left w:w="108" w:type="dxa"/>
            <w:bottom w:w="0" w:type="dxa"/>
            <w:right w:w="108" w:type="dxa"/>
          </w:tblCellMar>
        </w:tblPrEx>
        <w:trPr>
          <w:trHeight w:val="285" w:hRule="atLeast"/>
        </w:trPr>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left"/>
              <w:rPr>
                <w:rFonts w:ascii="宋体" w:hAnsi="等线" w:eastAsia="等线" w:cs="Times New Roman"/>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r>
      <w:tr>
        <w:tblPrEx>
          <w:tblCellMar>
            <w:top w:w="0" w:type="dxa"/>
            <w:left w:w="108" w:type="dxa"/>
            <w:bottom w:w="0" w:type="dxa"/>
            <w:right w:w="108" w:type="dxa"/>
          </w:tblCellMar>
        </w:tblPrEx>
        <w:trPr>
          <w:trHeight w:val="285" w:hRule="atLeast"/>
        </w:trPr>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left"/>
              <w:rPr>
                <w:rFonts w:ascii="宋体" w:hAnsi="等线" w:eastAsia="等线" w:cs="Times New Roman"/>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r>
      <w:tr>
        <w:tblPrEx>
          <w:tblCellMar>
            <w:top w:w="0" w:type="dxa"/>
            <w:left w:w="108" w:type="dxa"/>
            <w:bottom w:w="0" w:type="dxa"/>
            <w:right w:w="108" w:type="dxa"/>
          </w:tblCellMar>
        </w:tblPrEx>
        <w:trPr>
          <w:trHeight w:val="285" w:hRule="atLeast"/>
        </w:trPr>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left"/>
              <w:rPr>
                <w:rFonts w:ascii="宋体" w:hAnsi="等线" w:eastAsia="等线" w:cs="Times New Roman"/>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r>
      <w:tr>
        <w:tblPrEx>
          <w:tblCellMar>
            <w:top w:w="0" w:type="dxa"/>
            <w:left w:w="108" w:type="dxa"/>
            <w:bottom w:w="0" w:type="dxa"/>
            <w:right w:w="108" w:type="dxa"/>
          </w:tblCellMar>
        </w:tblPrEx>
        <w:trPr>
          <w:trHeight w:val="285" w:hRule="atLeast"/>
        </w:trPr>
        <w:tc>
          <w:tcPr>
            <w:tcW w:w="8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18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218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宋体" w:hAnsi="等线" w:eastAsia="等线" w:cs="Times New Roman"/>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left"/>
              <w:rPr>
                <w:rFonts w:ascii="宋体" w:hAnsi="等线" w:eastAsia="等线" w:cs="Times New Roman"/>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center"/>
              <w:rPr>
                <w:rFonts w:ascii="Arial" w:hAnsi="Arial" w:eastAsia="等线" w:cs="Arial"/>
                <w:color w:val="000000"/>
                <w:sz w:val="22"/>
              </w:rPr>
            </w:pPr>
          </w:p>
        </w:tc>
      </w:tr>
      <w:tr>
        <w:tblPrEx>
          <w:tblCellMar>
            <w:top w:w="0" w:type="dxa"/>
            <w:left w:w="108" w:type="dxa"/>
            <w:bottom w:w="0" w:type="dxa"/>
            <w:right w:w="108" w:type="dxa"/>
          </w:tblCellMar>
        </w:tblPrEx>
        <w:trPr>
          <w:trHeight w:val="480" w:hRule="atLeast"/>
        </w:trPr>
        <w:tc>
          <w:tcPr>
            <w:tcW w:w="488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单价</w:t>
            </w:r>
            <w:r>
              <w:rPr>
                <w:rFonts w:ascii="宋体" w:hAnsi="宋体" w:eastAsia="等线" w:cs="宋体"/>
                <w:color w:val="000000"/>
                <w:kern w:val="0"/>
                <w:sz w:val="20"/>
                <w:szCs w:val="20"/>
              </w:rPr>
              <w:t>10</w:t>
            </w:r>
            <w:r>
              <w:rPr>
                <w:rFonts w:hint="eastAsia" w:ascii="宋体" w:hAnsi="宋体" w:eastAsia="等线" w:cs="等线"/>
                <w:color w:val="000000"/>
                <w:kern w:val="0"/>
                <w:sz w:val="20"/>
                <w:szCs w:val="20"/>
              </w:rPr>
              <w:t>万元以上设备合计</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r>
      <w:tr>
        <w:tblPrEx>
          <w:tblCellMar>
            <w:top w:w="0" w:type="dxa"/>
            <w:left w:w="108" w:type="dxa"/>
            <w:bottom w:w="0" w:type="dxa"/>
            <w:right w:w="108" w:type="dxa"/>
          </w:tblCellMar>
        </w:tblPrEx>
        <w:trPr>
          <w:trHeight w:val="480" w:hRule="atLeast"/>
        </w:trPr>
        <w:tc>
          <w:tcPr>
            <w:tcW w:w="488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单价</w:t>
            </w:r>
            <w:r>
              <w:rPr>
                <w:rFonts w:ascii="宋体" w:hAnsi="宋体" w:eastAsia="等线" w:cs="宋体"/>
                <w:color w:val="000000"/>
                <w:kern w:val="0"/>
                <w:sz w:val="20"/>
                <w:szCs w:val="20"/>
              </w:rPr>
              <w:t>10</w:t>
            </w:r>
            <w:r>
              <w:rPr>
                <w:rFonts w:hint="eastAsia" w:ascii="宋体" w:hAnsi="宋体" w:eastAsia="等线" w:cs="等线"/>
                <w:color w:val="000000"/>
                <w:kern w:val="0"/>
                <w:sz w:val="20"/>
                <w:szCs w:val="20"/>
              </w:rPr>
              <w:t>万元以下设备</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r>
      <w:tr>
        <w:tblPrEx>
          <w:tblCellMar>
            <w:top w:w="0" w:type="dxa"/>
            <w:left w:w="108" w:type="dxa"/>
            <w:bottom w:w="0" w:type="dxa"/>
            <w:right w:w="108" w:type="dxa"/>
          </w:tblCellMar>
        </w:tblPrEx>
        <w:trPr>
          <w:trHeight w:val="480" w:hRule="atLeast"/>
        </w:trPr>
        <w:tc>
          <w:tcPr>
            <w:tcW w:w="488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累计</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103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10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40" w:lineRule="exact"/>
              <w:jc w:val="right"/>
              <w:rPr>
                <w:rFonts w:ascii="Arial" w:hAnsi="Arial" w:eastAsia="等线" w:cs="Arial"/>
                <w:color w:val="000000"/>
                <w:sz w:val="22"/>
              </w:rPr>
            </w:pP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7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jc w:val="center"/>
              <w:textAlignment w:val="center"/>
              <w:rPr>
                <w:rFonts w:ascii="Arial" w:hAnsi="Arial" w:eastAsia="等线" w:cs="Arial"/>
                <w:color w:val="000000"/>
                <w:sz w:val="22"/>
              </w:rPr>
            </w:pPr>
            <w:r>
              <w:rPr>
                <w:rFonts w:ascii="Arial" w:hAnsi="Arial" w:eastAsia="等线" w:cs="Arial"/>
                <w:color w:val="000000"/>
                <w:kern w:val="0"/>
                <w:sz w:val="22"/>
              </w:rPr>
              <w:t>/</w:t>
            </w:r>
          </w:p>
        </w:tc>
      </w:tr>
      <w:tr>
        <w:tblPrEx>
          <w:tblCellMar>
            <w:top w:w="0" w:type="dxa"/>
            <w:left w:w="108" w:type="dxa"/>
            <w:bottom w:w="0" w:type="dxa"/>
            <w:right w:w="108" w:type="dxa"/>
          </w:tblCellMar>
        </w:tblPrEx>
        <w:trPr>
          <w:trHeight w:val="480" w:hRule="atLeast"/>
        </w:trPr>
        <w:tc>
          <w:tcPr>
            <w:tcW w:w="15475" w:type="dxa"/>
            <w:gridSpan w:val="19"/>
            <w:tcBorders>
              <w:top w:val="single" w:color="000000" w:sz="4" w:space="0"/>
              <w:left w:val="nil"/>
              <w:bottom w:val="nil"/>
              <w:right w:val="nil"/>
            </w:tcBorders>
            <w:shd w:val="clear" w:color="auto" w:fill="FFFFFF"/>
            <w:vAlign w:val="center"/>
          </w:tcPr>
          <w:p>
            <w:pPr>
              <w:widowControl/>
              <w:spacing w:line="340" w:lineRule="exact"/>
              <w:jc w:val="left"/>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注：本表（</w:t>
            </w:r>
            <w:r>
              <w:rPr>
                <w:rFonts w:ascii="宋体" w:hAnsi="宋体" w:eastAsia="等线" w:cs="宋体"/>
                <w:color w:val="000000"/>
                <w:kern w:val="0"/>
                <w:sz w:val="20"/>
                <w:szCs w:val="20"/>
              </w:rPr>
              <w:t>7</w:t>
            </w:r>
            <w:r>
              <w:rPr>
                <w:rFonts w:hint="eastAsia" w:ascii="宋体" w:hAnsi="宋体" w:eastAsia="等线" w:cs="等线"/>
                <w:color w:val="000000"/>
                <w:kern w:val="0"/>
                <w:sz w:val="20"/>
                <w:szCs w:val="20"/>
              </w:rPr>
              <w:t>）列</w:t>
            </w:r>
            <w:r>
              <w:rPr>
                <w:rFonts w:ascii="宋体" w:hAnsi="宋体" w:eastAsia="等线" w:cs="宋体"/>
                <w:color w:val="000000"/>
                <w:kern w:val="0"/>
                <w:sz w:val="20"/>
                <w:szCs w:val="20"/>
              </w:rPr>
              <w:t>=</w:t>
            </w:r>
            <w:r>
              <w:rPr>
                <w:rFonts w:hint="eastAsia" w:ascii="宋体" w:hAnsi="宋体" w:eastAsia="等线" w:cs="等线"/>
                <w:color w:val="000000"/>
                <w:kern w:val="0"/>
                <w:sz w:val="20"/>
                <w:szCs w:val="20"/>
              </w:rPr>
              <w:t>本表（</w:t>
            </w:r>
            <w:r>
              <w:rPr>
                <w:rFonts w:ascii="宋体" w:hAnsi="宋体" w:eastAsia="等线" w:cs="宋体"/>
                <w:color w:val="000000"/>
                <w:kern w:val="0"/>
                <w:sz w:val="20"/>
                <w:szCs w:val="20"/>
              </w:rPr>
              <w:t>5</w:t>
            </w:r>
            <w:r>
              <w:rPr>
                <w:rFonts w:hint="eastAsia" w:ascii="宋体" w:hAnsi="宋体" w:eastAsia="等线" w:cs="等线"/>
                <w:color w:val="000000"/>
                <w:kern w:val="0"/>
                <w:sz w:val="20"/>
                <w:szCs w:val="20"/>
              </w:rPr>
              <w:t>）列×本表（</w:t>
            </w:r>
            <w:r>
              <w:rPr>
                <w:rFonts w:ascii="宋体" w:hAnsi="宋体" w:eastAsia="等线" w:cs="宋体"/>
                <w:color w:val="000000"/>
                <w:kern w:val="0"/>
                <w:sz w:val="20"/>
                <w:szCs w:val="20"/>
              </w:rPr>
              <w:t>6</w:t>
            </w:r>
            <w:r>
              <w:rPr>
                <w:rFonts w:hint="eastAsia" w:ascii="宋体" w:hAnsi="宋体" w:eastAsia="等线" w:cs="等线"/>
                <w:color w:val="000000"/>
                <w:kern w:val="0"/>
                <w:sz w:val="20"/>
                <w:szCs w:val="20"/>
              </w:rPr>
              <w:t>）列／</w:t>
            </w:r>
            <w:r>
              <w:rPr>
                <w:rFonts w:ascii="宋体" w:hAnsi="宋体" w:eastAsia="等线" w:cs="宋体"/>
                <w:color w:val="000000"/>
                <w:kern w:val="0"/>
                <w:sz w:val="20"/>
                <w:szCs w:val="20"/>
              </w:rPr>
              <w:t>10000</w:t>
            </w:r>
            <w:r>
              <w:rPr>
                <w:rFonts w:hint="eastAsia" w:ascii="宋体" w:hAnsi="宋体" w:eastAsia="等线" w:cs="等线"/>
                <w:color w:val="000000"/>
                <w:kern w:val="0"/>
                <w:sz w:val="20"/>
                <w:szCs w:val="20"/>
              </w:rPr>
              <w:t>；</w:t>
            </w:r>
            <w:r>
              <w:rPr>
                <w:rFonts w:ascii="宋体" w:hAnsi="等线" w:eastAsia="等线" w:cs="Times New Roman"/>
                <w:color w:val="000000"/>
                <w:kern w:val="0"/>
                <w:sz w:val="20"/>
                <w:szCs w:val="20"/>
              </w:rPr>
              <w:br w:type="textWrapping"/>
            </w:r>
            <w:r>
              <w:rPr>
                <w:rFonts w:hint="eastAsia" w:ascii="宋体" w:hAnsi="宋体" w:eastAsia="等线" w:cs="等线"/>
                <w:color w:val="000000"/>
                <w:kern w:val="0"/>
                <w:sz w:val="20"/>
                <w:szCs w:val="20"/>
              </w:rPr>
              <w:t>本表（</w:t>
            </w:r>
            <w:r>
              <w:rPr>
                <w:rFonts w:ascii="宋体" w:hAnsi="宋体" w:eastAsia="等线" w:cs="宋体"/>
                <w:color w:val="000000"/>
                <w:kern w:val="0"/>
                <w:sz w:val="20"/>
                <w:szCs w:val="20"/>
              </w:rPr>
              <w:t>7</w:t>
            </w:r>
            <w:r>
              <w:rPr>
                <w:rFonts w:hint="eastAsia" w:ascii="宋体" w:hAnsi="宋体" w:eastAsia="等线" w:cs="等线"/>
                <w:color w:val="000000"/>
                <w:kern w:val="0"/>
                <w:sz w:val="20"/>
                <w:szCs w:val="20"/>
              </w:rPr>
              <w:t>）列累计数</w:t>
            </w:r>
            <w:r>
              <w:rPr>
                <w:rFonts w:ascii="宋体" w:hAnsi="宋体" w:eastAsia="等线" w:cs="宋体"/>
                <w:color w:val="000000"/>
                <w:kern w:val="0"/>
                <w:sz w:val="20"/>
                <w:szCs w:val="20"/>
              </w:rPr>
              <w:t>=</w:t>
            </w:r>
            <w:r>
              <w:rPr>
                <w:rFonts w:hint="eastAsia" w:ascii="宋体" w:hAnsi="宋体" w:eastAsia="等线" w:cs="等线"/>
                <w:color w:val="000000"/>
                <w:kern w:val="0"/>
                <w:sz w:val="20"/>
                <w:szCs w:val="20"/>
              </w:rPr>
              <w:t>经费支出汇总表（</w:t>
            </w:r>
            <w:r>
              <w:rPr>
                <w:rFonts w:ascii="宋体" w:hAnsi="宋体" w:eastAsia="等线" w:cs="宋体"/>
                <w:color w:val="000000"/>
                <w:kern w:val="0"/>
                <w:sz w:val="20"/>
                <w:szCs w:val="20"/>
              </w:rPr>
              <w:t>7</w:t>
            </w:r>
            <w:r>
              <w:rPr>
                <w:rFonts w:hint="eastAsia" w:ascii="宋体" w:hAnsi="宋体" w:eastAsia="等线" w:cs="等线"/>
                <w:color w:val="000000"/>
                <w:kern w:val="0"/>
                <w:sz w:val="20"/>
                <w:szCs w:val="20"/>
              </w:rPr>
              <w:t>）列相关数字；</w:t>
            </w:r>
            <w:r>
              <w:rPr>
                <w:rFonts w:ascii="宋体" w:hAnsi="等线" w:eastAsia="等线" w:cs="Times New Roman"/>
                <w:color w:val="000000"/>
                <w:kern w:val="0"/>
                <w:sz w:val="20"/>
                <w:szCs w:val="20"/>
              </w:rPr>
              <w:br w:type="textWrapping"/>
            </w:r>
            <w:r>
              <w:rPr>
                <w:rFonts w:hint="eastAsia" w:ascii="宋体" w:hAnsi="宋体" w:eastAsia="等线" w:cs="等线"/>
                <w:color w:val="000000"/>
                <w:kern w:val="0"/>
                <w:sz w:val="20"/>
                <w:szCs w:val="20"/>
              </w:rPr>
              <w:t>本表（</w:t>
            </w:r>
            <w:r>
              <w:rPr>
                <w:rFonts w:ascii="宋体" w:hAnsi="宋体" w:eastAsia="等线" w:cs="宋体"/>
                <w:color w:val="000000"/>
                <w:kern w:val="0"/>
                <w:sz w:val="20"/>
                <w:szCs w:val="20"/>
              </w:rPr>
              <w:t>8</w:t>
            </w:r>
            <w:r>
              <w:rPr>
                <w:rFonts w:hint="eastAsia" w:ascii="宋体" w:hAnsi="宋体" w:eastAsia="等线" w:cs="等线"/>
                <w:color w:val="000000"/>
                <w:kern w:val="0"/>
                <w:sz w:val="20"/>
                <w:szCs w:val="20"/>
              </w:rPr>
              <w:t>）列累计数</w:t>
            </w:r>
            <w:r>
              <w:rPr>
                <w:rFonts w:ascii="宋体" w:hAnsi="宋体" w:eastAsia="等线" w:cs="宋体"/>
                <w:color w:val="000000"/>
                <w:kern w:val="0"/>
                <w:sz w:val="20"/>
                <w:szCs w:val="20"/>
              </w:rPr>
              <w:t>=</w:t>
            </w:r>
            <w:r>
              <w:rPr>
                <w:rFonts w:hint="eastAsia" w:ascii="宋体" w:hAnsi="宋体" w:eastAsia="等线" w:cs="等线"/>
                <w:color w:val="000000"/>
                <w:kern w:val="0"/>
                <w:sz w:val="20"/>
                <w:szCs w:val="20"/>
              </w:rPr>
              <w:t>经费支出汇总表（</w:t>
            </w:r>
            <w:r>
              <w:rPr>
                <w:rFonts w:ascii="宋体" w:hAnsi="宋体" w:eastAsia="等线" w:cs="宋体"/>
                <w:color w:val="000000"/>
                <w:kern w:val="0"/>
                <w:sz w:val="20"/>
                <w:szCs w:val="20"/>
              </w:rPr>
              <w:t>5</w:t>
            </w:r>
            <w:r>
              <w:rPr>
                <w:rFonts w:hint="eastAsia" w:ascii="宋体" w:hAnsi="宋体" w:eastAsia="等线" w:cs="等线"/>
                <w:color w:val="000000"/>
                <w:kern w:val="0"/>
                <w:sz w:val="20"/>
                <w:szCs w:val="20"/>
              </w:rPr>
              <w:t>）列相关数字。</w:t>
            </w:r>
          </w:p>
        </w:tc>
      </w:tr>
    </w:tbl>
    <w:p>
      <w:pPr>
        <w:spacing w:after="160" w:line="278" w:lineRule="auto"/>
        <w:rPr>
          <w:rFonts w:ascii="等线" w:hAnsi="等线" w:eastAsia="等线" w:cs="Times New Roman"/>
          <w:szCs w:val="21"/>
        </w:rPr>
        <w:sectPr>
          <w:pgSz w:w="16838" w:h="11906" w:orient="landscape"/>
          <w:pgMar w:top="720" w:right="380" w:bottom="720" w:left="323" w:header="851" w:footer="992" w:gutter="0"/>
          <w:cols w:space="425" w:num="1"/>
          <w:docGrid w:type="lines" w:linePitch="312" w:charSpace="0"/>
        </w:sectPr>
      </w:pPr>
    </w:p>
    <w:tbl>
      <w:tblPr>
        <w:tblStyle w:val="9"/>
        <w:tblW w:w="14399" w:type="dxa"/>
        <w:tblInd w:w="-225" w:type="dxa"/>
        <w:tblLayout w:type="fixed"/>
        <w:tblCellMar>
          <w:top w:w="0" w:type="dxa"/>
          <w:left w:w="108" w:type="dxa"/>
          <w:bottom w:w="0" w:type="dxa"/>
          <w:right w:w="108" w:type="dxa"/>
        </w:tblCellMar>
      </w:tblPr>
      <w:tblGrid>
        <w:gridCol w:w="713"/>
        <w:gridCol w:w="1217"/>
        <w:gridCol w:w="2210"/>
        <w:gridCol w:w="1216"/>
        <w:gridCol w:w="1470"/>
        <w:gridCol w:w="1105"/>
        <w:gridCol w:w="1105"/>
        <w:gridCol w:w="1105"/>
        <w:gridCol w:w="1106"/>
        <w:gridCol w:w="1105"/>
        <w:gridCol w:w="1107"/>
        <w:gridCol w:w="940"/>
      </w:tblGrid>
      <w:tr>
        <w:tblPrEx>
          <w:tblCellMar>
            <w:top w:w="0" w:type="dxa"/>
            <w:left w:w="108" w:type="dxa"/>
            <w:bottom w:w="0" w:type="dxa"/>
            <w:right w:w="108" w:type="dxa"/>
          </w:tblCellMar>
        </w:tblPrEx>
        <w:trPr>
          <w:trHeight w:val="627" w:hRule="atLeast"/>
        </w:trPr>
        <w:tc>
          <w:tcPr>
            <w:tcW w:w="14399" w:type="dxa"/>
            <w:gridSpan w:val="12"/>
            <w:tcBorders>
              <w:top w:val="nil"/>
              <w:left w:val="nil"/>
              <w:bottom w:val="nil"/>
              <w:right w:val="nil"/>
            </w:tcBorders>
            <w:shd w:val="clear" w:color="auto" w:fill="FFFFFF"/>
          </w:tcPr>
          <w:p>
            <w:pPr>
              <w:widowControl/>
              <w:spacing w:line="520" w:lineRule="exact"/>
              <w:jc w:val="center"/>
              <w:textAlignment w:val="top"/>
              <w:rPr>
                <w:rFonts w:ascii="黑体" w:hAnsi="宋体" w:eastAsia="黑体" w:cs="Times New Roman"/>
                <w:color w:val="000000"/>
                <w:sz w:val="38"/>
                <w:szCs w:val="38"/>
              </w:rPr>
            </w:pPr>
            <w:r>
              <w:rPr>
                <w:rFonts w:hint="eastAsia" w:ascii="黑体" w:hAnsi="宋体" w:eastAsia="黑体" w:cs="黑体"/>
                <w:color w:val="000000"/>
                <w:kern w:val="0"/>
                <w:sz w:val="38"/>
                <w:szCs w:val="38"/>
              </w:rPr>
              <w:t>测试化验加工费支出情况审计表</w:t>
            </w:r>
          </w:p>
        </w:tc>
      </w:tr>
      <w:tr>
        <w:tblPrEx>
          <w:tblCellMar>
            <w:top w:w="0" w:type="dxa"/>
            <w:left w:w="108" w:type="dxa"/>
            <w:bottom w:w="0" w:type="dxa"/>
            <w:right w:w="108" w:type="dxa"/>
          </w:tblCellMar>
        </w:tblPrEx>
        <w:trPr>
          <w:trHeight w:val="627" w:hRule="atLeast"/>
        </w:trPr>
        <w:tc>
          <w:tcPr>
            <w:tcW w:w="714" w:type="dxa"/>
            <w:tcBorders>
              <w:top w:val="nil"/>
              <w:left w:val="nil"/>
              <w:bottom w:val="single" w:color="000000" w:sz="4" w:space="0"/>
              <w:right w:val="nil"/>
            </w:tcBorders>
            <w:shd w:val="clear" w:color="auto" w:fill="FFFFFF"/>
            <w:vAlign w:val="bottom"/>
          </w:tcPr>
          <w:p>
            <w:pPr>
              <w:widowControl/>
              <w:spacing w:after="160" w:line="278" w:lineRule="auto"/>
              <w:jc w:val="left"/>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表</w:t>
            </w:r>
            <w:r>
              <w:rPr>
                <w:rFonts w:ascii="宋体" w:hAnsi="宋体" w:eastAsia="等线" w:cs="宋体"/>
                <w:color w:val="000000"/>
                <w:kern w:val="0"/>
                <w:sz w:val="20"/>
                <w:szCs w:val="20"/>
              </w:rPr>
              <w:t xml:space="preserve">6 </w:t>
            </w:r>
          </w:p>
        </w:tc>
        <w:tc>
          <w:tcPr>
            <w:tcW w:w="1218" w:type="dxa"/>
            <w:tcBorders>
              <w:top w:val="nil"/>
              <w:left w:val="nil"/>
              <w:bottom w:val="single" w:color="000000" w:sz="4" w:space="0"/>
              <w:right w:val="nil"/>
            </w:tcBorders>
            <w:shd w:val="clear" w:color="auto" w:fill="FFFFFF"/>
            <w:vAlign w:val="bottom"/>
          </w:tcPr>
          <w:p>
            <w:pPr>
              <w:widowControl/>
              <w:spacing w:after="160" w:line="278" w:lineRule="auto"/>
              <w:jc w:val="center"/>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项目编号：</w:t>
            </w:r>
          </w:p>
        </w:tc>
        <w:tc>
          <w:tcPr>
            <w:tcW w:w="2210" w:type="dxa"/>
            <w:tcBorders>
              <w:top w:val="nil"/>
              <w:left w:val="nil"/>
              <w:bottom w:val="single" w:color="000000" w:sz="4" w:space="0"/>
              <w:right w:val="nil"/>
            </w:tcBorders>
            <w:shd w:val="clear" w:color="auto" w:fill="FFFFFF"/>
            <w:vAlign w:val="bottom"/>
          </w:tcPr>
          <w:p>
            <w:pPr>
              <w:spacing w:after="160" w:line="278" w:lineRule="auto"/>
              <w:jc w:val="left"/>
              <w:rPr>
                <w:rFonts w:ascii="Arial" w:hAnsi="Arial" w:eastAsia="等线" w:cs="Arial"/>
                <w:color w:val="000000"/>
                <w:sz w:val="22"/>
              </w:rPr>
            </w:pPr>
          </w:p>
        </w:tc>
        <w:tc>
          <w:tcPr>
            <w:tcW w:w="1216" w:type="dxa"/>
            <w:tcBorders>
              <w:top w:val="nil"/>
              <w:left w:val="nil"/>
              <w:bottom w:val="single" w:color="000000" w:sz="4" w:space="0"/>
              <w:right w:val="nil"/>
            </w:tcBorders>
            <w:shd w:val="clear" w:color="auto" w:fill="FFFFFF"/>
            <w:vAlign w:val="bottom"/>
          </w:tcPr>
          <w:p>
            <w:pPr>
              <w:widowControl/>
              <w:spacing w:after="160" w:line="278" w:lineRule="auto"/>
              <w:jc w:val="right"/>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项目名称：</w:t>
            </w:r>
          </w:p>
        </w:tc>
        <w:tc>
          <w:tcPr>
            <w:tcW w:w="2574" w:type="dxa"/>
            <w:gridSpan w:val="2"/>
            <w:tcBorders>
              <w:top w:val="nil"/>
              <w:left w:val="nil"/>
              <w:bottom w:val="single" w:color="000000" w:sz="4" w:space="0"/>
              <w:right w:val="nil"/>
            </w:tcBorders>
            <w:shd w:val="clear" w:color="auto" w:fill="FFFFFF"/>
            <w:vAlign w:val="bottom"/>
          </w:tcPr>
          <w:p>
            <w:pPr>
              <w:spacing w:after="160" w:line="278" w:lineRule="auto"/>
              <w:jc w:val="left"/>
              <w:rPr>
                <w:rFonts w:ascii="宋体" w:hAnsi="等线" w:eastAsia="等线" w:cs="Times New Roman"/>
                <w:color w:val="000000"/>
                <w:sz w:val="20"/>
                <w:szCs w:val="20"/>
              </w:rPr>
            </w:pPr>
          </w:p>
        </w:tc>
        <w:tc>
          <w:tcPr>
            <w:tcW w:w="2210" w:type="dxa"/>
            <w:gridSpan w:val="2"/>
            <w:tcBorders>
              <w:top w:val="nil"/>
              <w:left w:val="nil"/>
              <w:bottom w:val="single" w:color="000000" w:sz="4" w:space="0"/>
              <w:right w:val="nil"/>
            </w:tcBorders>
            <w:shd w:val="clear" w:color="auto" w:fill="FFFFFF"/>
            <w:vAlign w:val="bottom"/>
          </w:tcPr>
          <w:p>
            <w:pPr>
              <w:widowControl/>
              <w:spacing w:after="160" w:line="278" w:lineRule="auto"/>
              <w:jc w:val="right"/>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截止到申请日</w:t>
            </w:r>
            <w:r>
              <w:rPr>
                <w:rFonts w:ascii="宋体" w:hAnsi="宋体" w:eastAsia="等线" w:cs="宋体"/>
                <w:color w:val="000000"/>
                <w:kern w:val="0"/>
                <w:sz w:val="20"/>
                <w:szCs w:val="20"/>
              </w:rPr>
              <w:t>:</w:t>
            </w:r>
          </w:p>
        </w:tc>
        <w:tc>
          <w:tcPr>
            <w:tcW w:w="2211" w:type="dxa"/>
            <w:gridSpan w:val="2"/>
            <w:tcBorders>
              <w:top w:val="nil"/>
              <w:left w:val="nil"/>
              <w:bottom w:val="single" w:color="000000" w:sz="4" w:space="0"/>
              <w:right w:val="nil"/>
            </w:tcBorders>
            <w:shd w:val="clear" w:color="auto" w:fill="FFFFFF"/>
            <w:vAlign w:val="bottom"/>
          </w:tcPr>
          <w:p>
            <w:pPr>
              <w:spacing w:after="160" w:line="278" w:lineRule="auto"/>
              <w:jc w:val="left"/>
              <w:rPr>
                <w:rFonts w:ascii="Arial" w:hAnsi="Arial" w:eastAsia="等线" w:cs="Arial"/>
                <w:color w:val="000000"/>
                <w:sz w:val="22"/>
              </w:rPr>
            </w:pPr>
          </w:p>
        </w:tc>
        <w:tc>
          <w:tcPr>
            <w:tcW w:w="2046" w:type="dxa"/>
            <w:gridSpan w:val="2"/>
            <w:tcBorders>
              <w:top w:val="nil"/>
              <w:left w:val="nil"/>
              <w:bottom w:val="single" w:color="000000" w:sz="4" w:space="0"/>
              <w:right w:val="nil"/>
            </w:tcBorders>
            <w:shd w:val="clear" w:color="auto" w:fill="FFFFFF"/>
            <w:vAlign w:val="bottom"/>
          </w:tcPr>
          <w:p>
            <w:pPr>
              <w:widowControl/>
              <w:spacing w:after="160" w:line="278" w:lineRule="auto"/>
              <w:jc w:val="right"/>
              <w:textAlignment w:val="bottom"/>
              <w:rPr>
                <w:rFonts w:ascii="宋体" w:hAnsi="等线" w:eastAsia="等线" w:cs="Times New Roman"/>
                <w:color w:val="000000"/>
                <w:sz w:val="20"/>
                <w:szCs w:val="20"/>
              </w:rPr>
            </w:pPr>
            <w:r>
              <w:rPr>
                <w:rFonts w:hint="eastAsia" w:ascii="宋体" w:hAnsi="宋体" w:eastAsia="等线" w:cs="等线"/>
                <w:color w:val="000000"/>
                <w:kern w:val="0"/>
                <w:sz w:val="20"/>
                <w:szCs w:val="20"/>
              </w:rPr>
              <w:t>金额单位：万元</w:t>
            </w:r>
          </w:p>
        </w:tc>
      </w:tr>
      <w:tr>
        <w:tblPrEx>
          <w:tblCellMar>
            <w:top w:w="0" w:type="dxa"/>
            <w:left w:w="108" w:type="dxa"/>
            <w:bottom w:w="0" w:type="dxa"/>
            <w:right w:w="108" w:type="dxa"/>
          </w:tblCellMar>
        </w:tblPrEx>
        <w:trPr>
          <w:trHeight w:val="440" w:hRule="atLeast"/>
        </w:trPr>
        <w:tc>
          <w:tcPr>
            <w:tcW w:w="14399"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left"/>
              <w:textAlignment w:val="center"/>
              <w:rPr>
                <w:rFonts w:ascii="楷体_GB2312" w:hAnsi="宋体" w:eastAsia="楷体_GB2312" w:cs="Times New Roman"/>
                <w:color w:val="000000"/>
                <w:sz w:val="20"/>
                <w:szCs w:val="20"/>
              </w:rPr>
            </w:pPr>
            <w:r>
              <w:rPr>
                <w:rFonts w:hint="eastAsia" w:ascii="楷体_GB2312" w:hAnsi="宋体" w:eastAsia="楷体_GB2312" w:cs="楷体_GB2312"/>
                <w:color w:val="000000"/>
                <w:kern w:val="0"/>
                <w:sz w:val="20"/>
                <w:szCs w:val="20"/>
              </w:rPr>
              <w:t>填表说明：量大及价高测试化验，是指项目研究过程中需测试化验加工的数量过多或单位价格较高、总费用在</w:t>
            </w:r>
            <w:r>
              <w:rPr>
                <w:rFonts w:ascii="楷体_GB2312" w:hAnsi="宋体" w:eastAsia="楷体_GB2312" w:cs="楷体_GB2312"/>
                <w:color w:val="000000"/>
                <w:kern w:val="0"/>
                <w:sz w:val="20"/>
                <w:szCs w:val="20"/>
              </w:rPr>
              <w:t>10</w:t>
            </w:r>
            <w:r>
              <w:rPr>
                <w:rFonts w:hint="eastAsia" w:ascii="楷体_GB2312" w:hAnsi="宋体" w:eastAsia="楷体_GB2312" w:cs="楷体_GB2312"/>
                <w:color w:val="000000"/>
                <w:kern w:val="0"/>
                <w:sz w:val="20"/>
                <w:szCs w:val="20"/>
              </w:rPr>
              <w:t>万元及以上的测试化验加工，需填写明细。</w:t>
            </w:r>
          </w:p>
        </w:tc>
      </w:tr>
      <w:tr>
        <w:tblPrEx>
          <w:tblCellMar>
            <w:top w:w="0" w:type="dxa"/>
            <w:left w:w="108" w:type="dxa"/>
            <w:bottom w:w="0" w:type="dxa"/>
            <w:right w:w="108" w:type="dxa"/>
          </w:tblCellMar>
        </w:tblPrEx>
        <w:trPr>
          <w:trHeight w:val="389" w:hRule="atLeast"/>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序号</w:t>
            </w:r>
          </w:p>
        </w:tc>
        <w:tc>
          <w:tcPr>
            <w:tcW w:w="342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测试化验加工的内容</w:t>
            </w:r>
          </w:p>
        </w:tc>
        <w:tc>
          <w:tcPr>
            <w:tcW w:w="268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测试化验加工单位</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金额</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是否为预算内支出</w:t>
            </w:r>
          </w:p>
        </w:tc>
      </w:tr>
      <w:tr>
        <w:tblPrEx>
          <w:tblCellMar>
            <w:top w:w="0" w:type="dxa"/>
            <w:left w:w="108" w:type="dxa"/>
            <w:bottom w:w="0" w:type="dxa"/>
            <w:right w:w="108" w:type="dxa"/>
          </w:tblCellMar>
        </w:tblPrEx>
        <w:trPr>
          <w:trHeight w:val="379"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宋体" w:hAnsi="等线" w:eastAsia="等线" w:cs="Times New Roman"/>
                <w:color w:val="000000"/>
                <w:sz w:val="20"/>
                <w:szCs w:val="20"/>
              </w:rPr>
            </w:pPr>
          </w:p>
        </w:tc>
        <w:tc>
          <w:tcPr>
            <w:tcW w:w="342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宋体" w:hAnsi="等线" w:eastAsia="等线" w:cs="Times New Roman"/>
                <w:color w:val="000000"/>
                <w:sz w:val="20"/>
                <w:szCs w:val="20"/>
              </w:rPr>
            </w:pPr>
          </w:p>
        </w:tc>
        <w:tc>
          <w:tcPr>
            <w:tcW w:w="268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宋体" w:hAnsi="等线" w:eastAsia="等线" w:cs="Times New Roman"/>
                <w:color w:val="000000"/>
                <w:sz w:val="20"/>
                <w:szCs w:val="20"/>
              </w:rPr>
            </w:pPr>
          </w:p>
        </w:tc>
        <w:tc>
          <w:tcPr>
            <w:tcW w:w="22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预算数</w:t>
            </w:r>
          </w:p>
        </w:tc>
        <w:tc>
          <w:tcPr>
            <w:tcW w:w="22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审计认定数</w:t>
            </w:r>
          </w:p>
        </w:tc>
        <w:tc>
          <w:tcPr>
            <w:tcW w:w="221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结余</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宋体" w:hAnsi="等线" w:eastAsia="等线" w:cs="Times New Roman"/>
                <w:color w:val="000000"/>
                <w:sz w:val="20"/>
                <w:szCs w:val="20"/>
              </w:rPr>
            </w:pPr>
          </w:p>
        </w:tc>
      </w:tr>
      <w:tr>
        <w:tblPrEx>
          <w:tblCellMar>
            <w:top w:w="0" w:type="dxa"/>
            <w:left w:w="108" w:type="dxa"/>
            <w:bottom w:w="0" w:type="dxa"/>
            <w:right w:w="108" w:type="dxa"/>
          </w:tblCellMar>
        </w:tblPrEx>
        <w:trPr>
          <w:trHeight w:val="417"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宋体" w:hAnsi="等线" w:eastAsia="等线" w:cs="Times New Roman"/>
                <w:color w:val="000000"/>
                <w:sz w:val="20"/>
                <w:szCs w:val="20"/>
              </w:rPr>
            </w:pPr>
          </w:p>
        </w:tc>
        <w:tc>
          <w:tcPr>
            <w:tcW w:w="342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宋体" w:hAnsi="等线" w:eastAsia="等线" w:cs="Times New Roman"/>
                <w:color w:val="000000"/>
                <w:sz w:val="20"/>
                <w:szCs w:val="20"/>
              </w:rPr>
            </w:pPr>
          </w:p>
        </w:tc>
        <w:tc>
          <w:tcPr>
            <w:tcW w:w="268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宋体" w:hAnsi="等线" w:eastAsia="等线" w:cs="Times New Roman"/>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专项经费</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自筹经费</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专项经费</w:t>
            </w: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自筹经费</w:t>
            </w: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专项经费</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自筹经费</w:t>
            </w: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宋体" w:hAnsi="等线" w:eastAsia="等线" w:cs="Times New Roman"/>
                <w:color w:val="000000"/>
                <w:sz w:val="20"/>
                <w:szCs w:val="20"/>
              </w:rPr>
            </w:pPr>
          </w:p>
        </w:tc>
      </w:tr>
      <w:tr>
        <w:tblPrEx>
          <w:tblCellMar>
            <w:top w:w="0" w:type="dxa"/>
            <w:left w:w="108" w:type="dxa"/>
            <w:bottom w:w="0" w:type="dxa"/>
            <w:right w:w="108" w:type="dxa"/>
          </w:tblCellMar>
        </w:tblPrEx>
        <w:trPr>
          <w:trHeight w:val="492"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宋体" w:hAnsi="等线" w:eastAsia="等线" w:cs="Times New Roman"/>
                <w:color w:val="000000"/>
                <w:sz w:val="20"/>
                <w:szCs w:val="20"/>
              </w:rPr>
            </w:pP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ascii="宋体" w:hAnsi="宋体" w:eastAsia="等线" w:cs="宋体"/>
                <w:color w:val="000000"/>
                <w:kern w:val="0"/>
                <w:sz w:val="20"/>
                <w:szCs w:val="20"/>
              </w:rPr>
              <w:t>(1)</w:t>
            </w:r>
          </w:p>
        </w:tc>
        <w:tc>
          <w:tcPr>
            <w:tcW w:w="2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ascii="宋体" w:hAnsi="宋体" w:eastAsia="等线" w:cs="宋体"/>
                <w:color w:val="000000"/>
                <w:kern w:val="0"/>
                <w:sz w:val="20"/>
                <w:szCs w:val="20"/>
              </w:rPr>
              <w:t>(2)</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3</w:t>
            </w:r>
            <w:r>
              <w:rPr>
                <w:rFonts w:hint="eastAsia" w:ascii="宋体" w:hAnsi="宋体" w:eastAsia="等线" w:cs="等线"/>
                <w:color w:val="000000"/>
                <w:kern w:val="0"/>
                <w:sz w:val="20"/>
                <w:szCs w:val="20"/>
              </w:rPr>
              <w:t>）</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4</w:t>
            </w:r>
            <w:r>
              <w:rPr>
                <w:rFonts w:hint="eastAsia" w:ascii="宋体" w:hAnsi="宋体" w:eastAsia="等线" w:cs="等线"/>
                <w:color w:val="000000"/>
                <w:kern w:val="0"/>
                <w:sz w:val="20"/>
                <w:szCs w:val="20"/>
              </w:rPr>
              <w:t>）</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5</w:t>
            </w:r>
            <w:r>
              <w:rPr>
                <w:rFonts w:hint="eastAsia" w:ascii="宋体" w:hAnsi="宋体" w:eastAsia="等线" w:cs="等线"/>
                <w:color w:val="000000"/>
                <w:kern w:val="0"/>
                <w:sz w:val="20"/>
                <w:szCs w:val="20"/>
              </w:rPr>
              <w:t>）</w:t>
            </w: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6</w:t>
            </w:r>
            <w:r>
              <w:rPr>
                <w:rFonts w:hint="eastAsia" w:ascii="宋体" w:hAnsi="宋体" w:eastAsia="等线" w:cs="等线"/>
                <w:color w:val="000000"/>
                <w:kern w:val="0"/>
                <w:sz w:val="20"/>
                <w:szCs w:val="20"/>
              </w:rPr>
              <w:t>）</w:t>
            </w: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7</w:t>
            </w:r>
            <w:r>
              <w:rPr>
                <w:rFonts w:hint="eastAsia" w:ascii="宋体" w:hAnsi="宋体" w:eastAsia="等线" w:cs="等线"/>
                <w:color w:val="000000"/>
                <w:kern w:val="0"/>
                <w:sz w:val="20"/>
                <w:szCs w:val="20"/>
              </w:rPr>
              <w:t>）</w:t>
            </w: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8</w:t>
            </w:r>
            <w:r>
              <w:rPr>
                <w:rFonts w:hint="eastAsia" w:ascii="宋体" w:hAnsi="宋体" w:eastAsia="等线" w:cs="等线"/>
                <w:color w:val="000000"/>
                <w:kern w:val="0"/>
                <w:sz w:val="20"/>
                <w:szCs w:val="20"/>
              </w:rPr>
              <w:t>）</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w:t>
            </w:r>
            <w:r>
              <w:rPr>
                <w:rFonts w:ascii="宋体" w:hAnsi="宋体" w:eastAsia="等线" w:cs="宋体"/>
                <w:color w:val="000000"/>
                <w:kern w:val="0"/>
                <w:sz w:val="20"/>
                <w:szCs w:val="20"/>
              </w:rPr>
              <w:t>9</w:t>
            </w:r>
            <w:r>
              <w:rPr>
                <w:rFonts w:hint="eastAsia" w:ascii="宋体" w:hAnsi="宋体" w:eastAsia="等线" w:cs="等线"/>
                <w:color w:val="000000"/>
                <w:kern w:val="0"/>
                <w:sz w:val="20"/>
                <w:szCs w:val="20"/>
              </w:rPr>
              <w:t>）</w:t>
            </w:r>
          </w:p>
        </w:tc>
      </w:tr>
      <w:tr>
        <w:tblPrEx>
          <w:tblCellMar>
            <w:top w:w="0" w:type="dxa"/>
            <w:left w:w="108" w:type="dxa"/>
            <w:bottom w:w="0" w:type="dxa"/>
            <w:right w:w="108" w:type="dxa"/>
          </w:tblCellMar>
        </w:tblPrEx>
        <w:trPr>
          <w:trHeight w:val="432" w:hRule="atLeast"/>
        </w:trPr>
        <w:tc>
          <w:tcPr>
            <w:tcW w:w="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1 </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left"/>
              <w:rPr>
                <w:rFonts w:ascii="宋体" w:hAnsi="等线" w:eastAsia="等线" w:cs="Times New Roman"/>
                <w:color w:val="000000"/>
                <w:sz w:val="20"/>
                <w:szCs w:val="20"/>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left"/>
              <w:rPr>
                <w:rFonts w:ascii="宋体" w:hAnsi="等线" w:eastAsia="等线" w:cs="Times New Roman"/>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r>
      <w:tr>
        <w:tblPrEx>
          <w:tblCellMar>
            <w:top w:w="0" w:type="dxa"/>
            <w:left w:w="108" w:type="dxa"/>
            <w:bottom w:w="0" w:type="dxa"/>
            <w:right w:w="108" w:type="dxa"/>
          </w:tblCellMar>
        </w:tblPrEx>
        <w:trPr>
          <w:trHeight w:val="432" w:hRule="atLeast"/>
        </w:trPr>
        <w:tc>
          <w:tcPr>
            <w:tcW w:w="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2 </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left"/>
              <w:rPr>
                <w:rFonts w:ascii="宋体" w:hAnsi="等线" w:eastAsia="等线" w:cs="Times New Roman"/>
                <w:color w:val="000000"/>
                <w:sz w:val="20"/>
                <w:szCs w:val="20"/>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left"/>
              <w:rPr>
                <w:rFonts w:ascii="宋体" w:hAnsi="等线" w:eastAsia="等线" w:cs="Times New Roman"/>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r>
      <w:tr>
        <w:tblPrEx>
          <w:tblCellMar>
            <w:top w:w="0" w:type="dxa"/>
            <w:left w:w="108" w:type="dxa"/>
            <w:bottom w:w="0" w:type="dxa"/>
            <w:right w:w="108" w:type="dxa"/>
          </w:tblCellMar>
        </w:tblPrEx>
        <w:trPr>
          <w:trHeight w:val="432" w:hRule="atLeast"/>
        </w:trPr>
        <w:tc>
          <w:tcPr>
            <w:tcW w:w="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3 </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left"/>
              <w:rPr>
                <w:rFonts w:ascii="宋体" w:hAnsi="等线" w:eastAsia="等线" w:cs="Times New Roman"/>
                <w:color w:val="000000"/>
                <w:sz w:val="20"/>
                <w:szCs w:val="20"/>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left"/>
              <w:rPr>
                <w:rFonts w:ascii="宋体" w:hAnsi="等线" w:eastAsia="等线" w:cs="Times New Roman"/>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r>
      <w:tr>
        <w:tblPrEx>
          <w:tblCellMar>
            <w:top w:w="0" w:type="dxa"/>
            <w:left w:w="108" w:type="dxa"/>
            <w:bottom w:w="0" w:type="dxa"/>
            <w:right w:w="108" w:type="dxa"/>
          </w:tblCellMar>
        </w:tblPrEx>
        <w:trPr>
          <w:trHeight w:val="432" w:hRule="atLeast"/>
        </w:trPr>
        <w:tc>
          <w:tcPr>
            <w:tcW w:w="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4 </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left"/>
              <w:rPr>
                <w:rFonts w:ascii="宋体" w:hAnsi="等线" w:eastAsia="等线" w:cs="Times New Roman"/>
                <w:color w:val="000000"/>
                <w:sz w:val="20"/>
                <w:szCs w:val="20"/>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left"/>
              <w:rPr>
                <w:rFonts w:ascii="宋体" w:hAnsi="等线" w:eastAsia="等线" w:cs="Times New Roman"/>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r>
      <w:tr>
        <w:tblPrEx>
          <w:tblCellMar>
            <w:top w:w="0" w:type="dxa"/>
            <w:left w:w="108" w:type="dxa"/>
            <w:bottom w:w="0" w:type="dxa"/>
            <w:right w:w="108" w:type="dxa"/>
          </w:tblCellMar>
        </w:tblPrEx>
        <w:trPr>
          <w:trHeight w:val="432" w:hRule="atLeast"/>
        </w:trPr>
        <w:tc>
          <w:tcPr>
            <w:tcW w:w="7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 xml:space="preserve">5 </w:t>
            </w:r>
          </w:p>
        </w:tc>
        <w:tc>
          <w:tcPr>
            <w:tcW w:w="342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left"/>
              <w:rPr>
                <w:rFonts w:ascii="宋体" w:hAnsi="等线" w:eastAsia="等线" w:cs="Times New Roman"/>
                <w:color w:val="000000"/>
                <w:sz w:val="20"/>
                <w:szCs w:val="20"/>
              </w:rPr>
            </w:pPr>
          </w:p>
        </w:tc>
        <w:tc>
          <w:tcPr>
            <w:tcW w:w="2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left"/>
              <w:rPr>
                <w:rFonts w:ascii="宋体" w:hAnsi="等线" w:eastAsia="等线" w:cs="Times New Roman"/>
                <w:color w:val="000000"/>
                <w:sz w:val="20"/>
                <w:szCs w:val="20"/>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center"/>
              <w:rPr>
                <w:rFonts w:ascii="Arial" w:hAnsi="Arial" w:eastAsia="等线" w:cs="Arial"/>
                <w:color w:val="000000"/>
                <w:sz w:val="22"/>
              </w:rPr>
            </w:pPr>
          </w:p>
        </w:tc>
      </w:tr>
      <w:tr>
        <w:tblPrEx>
          <w:tblCellMar>
            <w:top w:w="0" w:type="dxa"/>
            <w:left w:w="108" w:type="dxa"/>
            <w:bottom w:w="0" w:type="dxa"/>
            <w:right w:w="108" w:type="dxa"/>
          </w:tblCellMar>
        </w:tblPrEx>
        <w:trPr>
          <w:trHeight w:val="380" w:hRule="atLeast"/>
        </w:trPr>
        <w:tc>
          <w:tcPr>
            <w:tcW w:w="414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量大及价高测试化验费合计</w:t>
            </w:r>
          </w:p>
        </w:tc>
        <w:tc>
          <w:tcPr>
            <w:tcW w:w="2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w:t>
            </w:r>
          </w:p>
        </w:tc>
      </w:tr>
      <w:tr>
        <w:tblPrEx>
          <w:tblCellMar>
            <w:top w:w="0" w:type="dxa"/>
            <w:left w:w="108" w:type="dxa"/>
            <w:bottom w:w="0" w:type="dxa"/>
            <w:right w:w="108" w:type="dxa"/>
          </w:tblCellMar>
        </w:tblPrEx>
        <w:trPr>
          <w:trHeight w:val="455" w:hRule="atLeast"/>
        </w:trPr>
        <w:tc>
          <w:tcPr>
            <w:tcW w:w="414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其他测试化验费</w:t>
            </w:r>
          </w:p>
        </w:tc>
        <w:tc>
          <w:tcPr>
            <w:tcW w:w="2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w:t>
            </w:r>
          </w:p>
        </w:tc>
      </w:tr>
      <w:tr>
        <w:tblPrEx>
          <w:tblCellMar>
            <w:top w:w="0" w:type="dxa"/>
            <w:left w:w="108" w:type="dxa"/>
            <w:bottom w:w="0" w:type="dxa"/>
            <w:right w:w="108" w:type="dxa"/>
          </w:tblCellMar>
        </w:tblPrEx>
        <w:trPr>
          <w:trHeight w:val="502" w:hRule="atLeast"/>
        </w:trPr>
        <w:tc>
          <w:tcPr>
            <w:tcW w:w="414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宋体" w:hAnsi="等线" w:eastAsia="等线" w:cs="Times New Roman"/>
                <w:color w:val="000000"/>
                <w:sz w:val="20"/>
                <w:szCs w:val="20"/>
              </w:rPr>
            </w:pPr>
            <w:r>
              <w:rPr>
                <w:rFonts w:hint="eastAsia" w:ascii="宋体" w:hAnsi="宋体" w:eastAsia="等线" w:cs="等线"/>
                <w:color w:val="000000"/>
                <w:kern w:val="0"/>
                <w:sz w:val="20"/>
                <w:szCs w:val="20"/>
              </w:rPr>
              <w:t>累计</w:t>
            </w:r>
          </w:p>
        </w:tc>
        <w:tc>
          <w:tcPr>
            <w:tcW w:w="26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160" w:line="278" w:lineRule="auto"/>
              <w:jc w:val="right"/>
              <w:rPr>
                <w:rFonts w:ascii="Arial" w:hAnsi="Arial" w:eastAsia="等线" w:cs="Arial"/>
                <w:color w:val="000000"/>
                <w:sz w:val="22"/>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after="160" w:line="278" w:lineRule="auto"/>
              <w:jc w:val="center"/>
              <w:textAlignment w:val="center"/>
              <w:rPr>
                <w:rFonts w:ascii="Arial" w:hAnsi="Arial" w:eastAsia="等线" w:cs="Arial"/>
                <w:color w:val="000000"/>
                <w:sz w:val="22"/>
              </w:rPr>
            </w:pPr>
            <w:r>
              <w:rPr>
                <w:rFonts w:ascii="Arial" w:hAnsi="Arial" w:eastAsia="等线" w:cs="Arial"/>
                <w:color w:val="000000"/>
                <w:kern w:val="0"/>
                <w:sz w:val="22"/>
              </w:rPr>
              <w:t>/</w:t>
            </w:r>
          </w:p>
        </w:tc>
      </w:tr>
    </w:tbl>
    <w:p>
      <w:pPr>
        <w:spacing w:after="160" w:line="278" w:lineRule="auto"/>
        <w:rPr>
          <w:rFonts w:ascii="等线" w:hAnsi="等线" w:eastAsia="等线" w:cs="Times New Roman"/>
          <w:szCs w:val="21"/>
        </w:rPr>
        <w:sectPr>
          <w:footerReference r:id="rId5" w:type="default"/>
          <w:pgSz w:w="16838" w:h="11906" w:orient="landscape"/>
          <w:pgMar w:top="1797" w:right="1440" w:bottom="1797" w:left="1440" w:header="851" w:footer="992" w:gutter="0"/>
          <w:cols w:space="425" w:num="1"/>
          <w:docGrid w:type="linesAndChars" w:linePitch="312" w:charSpace="0"/>
        </w:sectPr>
      </w:pPr>
    </w:p>
    <w:p>
      <w:pPr>
        <w:widowControl/>
        <w:spacing w:after="160" w:line="278" w:lineRule="auto"/>
        <w:jc w:val="left"/>
        <w:rPr>
          <w:rFonts w:hint="eastAsia" w:ascii="Times New Roman" w:hAnsi="Times New Roman" w:eastAsia="微软雅黑" w:cs="Times New Roman"/>
          <w:sz w:val="32"/>
          <w:szCs w:val="32"/>
          <w:lang w:val="en-US" w:eastAsia="zh-CN"/>
        </w:rPr>
      </w:pPr>
      <w:r>
        <w:rPr>
          <w:rFonts w:hint="eastAsia" w:ascii="Times New Roman" w:hAnsi="Times New Roman" w:eastAsia="黑体" w:cs="黑体"/>
          <w:kern w:val="0"/>
          <w:sz w:val="32"/>
          <w:szCs w:val="32"/>
        </w:rPr>
        <w:t>附件</w:t>
      </w:r>
      <w:r>
        <w:rPr>
          <w:rFonts w:ascii="Times New Roman" w:hAnsi="Times New Roman" w:eastAsia="微软雅黑" w:cs="Times New Roman"/>
          <w:sz w:val="32"/>
          <w:szCs w:val="32"/>
        </w:rPr>
        <w:t>1</w:t>
      </w:r>
      <w:r>
        <w:rPr>
          <w:rFonts w:hint="eastAsia" w:ascii="Times New Roman" w:hAnsi="Times New Roman" w:eastAsia="微软雅黑" w:cs="Times New Roman"/>
          <w:sz w:val="32"/>
          <w:szCs w:val="32"/>
          <w:lang w:val="en-US" w:eastAsia="zh-CN"/>
        </w:rPr>
        <w:t>3</w:t>
      </w:r>
    </w:p>
    <w:p>
      <w:pPr>
        <w:widowControl/>
        <w:spacing w:after="160" w:line="278" w:lineRule="auto"/>
        <w:jc w:val="left"/>
        <w:rPr>
          <w:rFonts w:ascii="Times New Roman" w:hAnsi="Times New Roman" w:eastAsia="微软雅黑" w:cs="Times New Roman"/>
          <w:sz w:val="32"/>
          <w:szCs w:val="32"/>
        </w:rPr>
      </w:pPr>
    </w:p>
    <w:p>
      <w:pPr>
        <w:spacing w:after="160" w:line="278" w:lineRule="auto"/>
        <w:jc w:val="center"/>
        <w:rPr>
          <w:rFonts w:ascii="Times New Roman" w:hAnsi="Times New Roman" w:eastAsia="方正小标宋简体" w:cs="方正小标宋简体"/>
          <w:spacing w:val="-8"/>
          <w:sz w:val="36"/>
          <w:szCs w:val="36"/>
        </w:rPr>
      </w:pPr>
      <w:r>
        <w:rPr>
          <w:rFonts w:hint="eastAsia" w:ascii="Times New Roman" w:hAnsi="Times New Roman" w:eastAsia="方正小标宋简体" w:cs="方正小标宋简体"/>
          <w:spacing w:val="-8"/>
          <w:sz w:val="36"/>
          <w:szCs w:val="36"/>
        </w:rPr>
        <w:t>内蒙古自治区科技计划项目综合绩效评价归档材料目录</w:t>
      </w:r>
    </w:p>
    <w:p>
      <w:pPr>
        <w:spacing w:after="160" w:line="278" w:lineRule="auto"/>
        <w:jc w:val="center"/>
        <w:rPr>
          <w:rFonts w:ascii="Times New Roman" w:hAnsi="Times New Roman" w:eastAsia="方正小标宋简体" w:cs="方正小标宋简体"/>
          <w:spacing w:val="-8"/>
          <w:sz w:val="36"/>
          <w:szCs w:val="36"/>
        </w:rPr>
      </w:pPr>
    </w:p>
    <w:p>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一、科技计划项目综合绩效评价提交材料</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科研诚信承诺书</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项目任务书扫描件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综合绩效评价报告</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项目实施过程文件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项目产出科研成果的清单</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仿宋_GB2312"/>
          <w:sz w:val="32"/>
          <w:szCs w:val="32"/>
        </w:rPr>
        <w:t>成果技术水平与创新性证明材料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仿宋_GB2312"/>
          <w:sz w:val="32"/>
          <w:szCs w:val="32"/>
        </w:rPr>
        <w:t>成果转移转化与推广应用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Times New Roman" w:hAnsi="Times New Roman" w:eastAsia="仿宋_GB2312" w:cs="仿宋_GB2312"/>
          <w:sz w:val="32"/>
          <w:szCs w:val="32"/>
        </w:rPr>
        <w:t>项目取得的有关经济社会效益证明材料</w:t>
      </w:r>
    </w:p>
    <w:p>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二、项目绩效评价财务资料</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1. 50</w:t>
      </w:r>
      <w:r>
        <w:rPr>
          <w:rFonts w:hint="eastAsia" w:ascii="Times New Roman" w:hAnsi="Times New Roman" w:eastAsia="仿宋_GB2312" w:cs="仿宋_GB2312"/>
          <w:sz w:val="32"/>
          <w:szCs w:val="32"/>
        </w:rPr>
        <w:t>万元（含）以下提供经费决算报告，</w:t>
      </w:r>
      <w:r>
        <w:rPr>
          <w:rFonts w:ascii="Times New Roman" w:hAnsi="Times New Roman" w:eastAsia="仿宋_GB2312" w:cs="Times New Roman"/>
          <w:sz w:val="32"/>
          <w:szCs w:val="32"/>
        </w:rPr>
        <w:t>50</w:t>
      </w:r>
      <w:r>
        <w:rPr>
          <w:rFonts w:hint="eastAsia" w:ascii="Times New Roman" w:hAnsi="Times New Roman" w:eastAsia="仿宋_GB2312" w:cs="仿宋_GB2312"/>
          <w:sz w:val="32"/>
          <w:szCs w:val="32"/>
        </w:rPr>
        <w:t>万元以上提供审计报告</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各项经费支出扫描件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项目调整文件</w:t>
      </w:r>
    </w:p>
    <w:p>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三、综合绩效评价意见表</w:t>
      </w:r>
    </w:p>
    <w:p>
      <w:pPr>
        <w:spacing w:line="600" w:lineRule="exact"/>
        <w:ind w:firstLine="640" w:firstLineChars="200"/>
      </w:pPr>
      <w:r>
        <w:rPr>
          <w:rFonts w:hint="eastAsia" w:ascii="Times New Roman" w:hAnsi="Times New Roman" w:eastAsia="仿宋_GB2312" w:cs="仿宋_GB2312"/>
          <w:sz w:val="32"/>
          <w:szCs w:val="32"/>
        </w:rPr>
        <w:t>综合绩效评价工作过程材料</w:t>
      </w: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等线">
    <w:altName w:val="宋体"/>
    <w:panose1 w:val="00000000000000000000"/>
    <w:charset w:val="00"/>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µÈÏß Western">
    <w:altName w:val="Times New Roman"/>
    <w:panose1 w:val="00000000000000000000"/>
    <w:charset w:val="00"/>
    <w:family w:val="auto"/>
    <w:pitch w:val="default"/>
    <w:sig w:usb0="00000000"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t>45</w:t>
    </w:r>
    <w:r>
      <w:rPr>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Fonts w:ascii="宋体" w:hAnsi="宋体"/>
        <w:sz w:val="21"/>
        <w:szCs w:val="21"/>
      </w:rPr>
    </w:pPr>
    <w:r>
      <w:rPr>
        <w:rStyle w:val="11"/>
        <w:rFonts w:ascii="宋体" w:hAnsi="宋体" w:cs="宋体"/>
        <w:sz w:val="21"/>
        <w:szCs w:val="21"/>
      </w:rPr>
      <w:fldChar w:fldCharType="begin"/>
    </w:r>
    <w:r>
      <w:rPr>
        <w:rStyle w:val="11"/>
        <w:rFonts w:ascii="宋体" w:hAnsi="宋体" w:cs="宋体"/>
        <w:sz w:val="21"/>
        <w:szCs w:val="21"/>
      </w:rPr>
      <w:instrText xml:space="preserve">PAGE  </w:instrText>
    </w:r>
    <w:r>
      <w:rPr>
        <w:rStyle w:val="11"/>
        <w:rFonts w:ascii="宋体" w:hAnsi="宋体" w:cs="宋体"/>
        <w:sz w:val="21"/>
        <w:szCs w:val="21"/>
      </w:rPr>
      <w:fldChar w:fldCharType="separate"/>
    </w:r>
    <w:r>
      <w:rPr>
        <w:rStyle w:val="11"/>
        <w:rFonts w:ascii="宋体" w:hAnsi="宋体" w:cs="宋体"/>
        <w:sz w:val="21"/>
        <w:szCs w:val="21"/>
      </w:rPr>
      <w:t>49</w:t>
    </w:r>
    <w:r>
      <w:rPr>
        <w:rStyle w:val="11"/>
        <w:rFonts w:ascii="宋体" w:hAnsi="宋体" w:cs="宋体"/>
        <w:sz w:val="21"/>
        <w:szCs w:val="21"/>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PAGE   \* MERGEFORMAT</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lang w:val="zh-CN"/>
      </w:rPr>
      <w:t>50</w:t>
    </w:r>
    <w:r>
      <w:rPr>
        <w:rFonts w:ascii="Times New Roman" w:hAnsi="Times New Roman" w:eastAsia="宋体" w:cs="Times New Roman"/>
        <w:sz w:val="18"/>
        <w:szCs w:val="18"/>
      </w:rPr>
      <w:fldChar w:fldCharType="end"/>
    </w:r>
  </w:p>
  <w:p>
    <w:pPr>
      <w:snapToGrid w:val="0"/>
      <w:jc w:val="left"/>
      <w:rPr>
        <w:rFonts w:ascii="Times New Roman" w:hAnsi="Times New Roman" w:eastAsia="宋体"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CF9131"/>
    <w:multiLevelType w:val="singleLevel"/>
    <w:tmpl w:val="E5CF9131"/>
    <w:lvl w:ilvl="0" w:tentative="0">
      <w:start w:val="1"/>
      <w:numFmt w:val="chineseCounting"/>
      <w:suff w:val="nothing"/>
      <w:lvlText w:val="%1、"/>
      <w:lvlJc w:val="left"/>
      <w:rPr>
        <w:rFonts w:hint="eastAsia"/>
      </w:rPr>
    </w:lvl>
  </w:abstractNum>
  <w:abstractNum w:abstractNumId="1">
    <w:nsid w:val="EEDCE59A"/>
    <w:multiLevelType w:val="singleLevel"/>
    <w:tmpl w:val="EEDCE59A"/>
    <w:lvl w:ilvl="0" w:tentative="0">
      <w:start w:val="6"/>
      <w:numFmt w:val="chineseCounting"/>
      <w:suff w:val="nothing"/>
      <w:lvlText w:val="%1、"/>
      <w:lvlJc w:val="left"/>
      <w:rPr>
        <w:rFonts w:hint="eastAsia"/>
      </w:rPr>
    </w:lvl>
  </w:abstractNum>
  <w:abstractNum w:abstractNumId="2">
    <w:nsid w:val="771233CC"/>
    <w:multiLevelType w:val="multilevel"/>
    <w:tmpl w:val="771233CC"/>
    <w:lvl w:ilvl="0" w:tentative="0">
      <w:start w:val="1"/>
      <w:numFmt w:val="chineseCounting"/>
      <w:suff w:val="nothing"/>
      <w:lvlText w:val="%1、"/>
      <w:lvlJc w:val="left"/>
      <w:pPr>
        <w:ind w:left="44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C6B"/>
    <w:rsid w:val="002C2620"/>
    <w:rsid w:val="00323C6B"/>
    <w:rsid w:val="003F7E26"/>
    <w:rsid w:val="005E014C"/>
    <w:rsid w:val="006F4F0E"/>
    <w:rsid w:val="007D4F03"/>
    <w:rsid w:val="008A5CA6"/>
    <w:rsid w:val="008E0121"/>
    <w:rsid w:val="00995B52"/>
    <w:rsid w:val="00A43568"/>
    <w:rsid w:val="00BC62F5"/>
    <w:rsid w:val="00C8194A"/>
    <w:rsid w:val="13BD6B20"/>
    <w:rsid w:val="7FFAEFDB"/>
    <w:rsid w:val="BED7E7F0"/>
    <w:rsid w:val="DEAFC911"/>
    <w:rsid w:val="DEFD7A0F"/>
    <w:rsid w:val="FB7F4FDE"/>
    <w:rsid w:val="FF75FA5D"/>
    <w:rsid w:val="FFFF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99" w:semiHidden="0" w:name="Emphasis"/>
    <w:lsdException w:uiPriority="99" w:name="Document Map"/>
    <w:lsdException w:qFormat="1" w:unhideWhenUsed="0"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style>
  <w:style w:type="paragraph" w:styleId="4">
    <w:name w:val="Body Text"/>
    <w:basedOn w:val="1"/>
    <w:link w:val="19"/>
    <w:qFormat/>
    <w:uiPriority w:val="99"/>
    <w:pPr>
      <w:spacing w:after="120"/>
    </w:pPr>
    <w:rPr>
      <w:rFonts w:ascii="Calibri" w:hAnsi="Calibri" w:eastAsia="宋体" w:cs="Calibri"/>
      <w:szCs w:val="21"/>
    </w:rPr>
  </w:style>
  <w:style w:type="paragraph" w:styleId="5">
    <w:name w:val="Plain Text"/>
    <w:basedOn w:val="1"/>
    <w:link w:val="20"/>
    <w:semiHidden/>
    <w:qFormat/>
    <w:uiPriority w:val="99"/>
    <w:rPr>
      <w:rFonts w:ascii="等线" w:hAnsi="Courier New" w:eastAsia="等线" w:cs="等线"/>
      <w:szCs w:val="21"/>
    </w:rPr>
  </w:style>
  <w:style w:type="paragraph" w:styleId="6">
    <w:name w:val="Balloon Text"/>
    <w:basedOn w:val="1"/>
    <w:link w:val="21"/>
    <w:semiHidden/>
    <w:qFormat/>
    <w:uiPriority w:val="99"/>
    <w:rPr>
      <w:rFonts w:ascii="等线" w:hAnsi="等线" w:eastAsia="等线" w:cs="等线"/>
      <w:sz w:val="18"/>
      <w:szCs w:val="18"/>
    </w:rPr>
  </w:style>
  <w:style w:type="paragraph" w:styleId="7">
    <w:name w:val="footer"/>
    <w:link w:val="15"/>
    <w:unhideWhenUsed/>
    <w:qFormat/>
    <w:uiPriority w:val="99"/>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8">
    <w:name w:val="header"/>
    <w:link w:val="14"/>
    <w:unhideWhenUsed/>
    <w:qFormat/>
    <w:uiPriority w:val="99"/>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character" w:styleId="11">
    <w:name w:val="page number"/>
    <w:basedOn w:val="10"/>
    <w:qFormat/>
    <w:uiPriority w:val="99"/>
  </w:style>
  <w:style w:type="character" w:styleId="12">
    <w:name w:val="Emphasis"/>
    <w:basedOn w:val="10"/>
    <w:qFormat/>
    <w:uiPriority w:val="99"/>
    <w:rPr>
      <w:i/>
      <w:iCs/>
    </w:rPr>
  </w:style>
  <w:style w:type="paragraph" w:customStyle="1" w:styleId="13">
    <w:name w:val="p0"/>
    <w:basedOn w:val="1"/>
    <w:qFormat/>
    <w:uiPriority w:val="99"/>
    <w:pPr>
      <w:widowControl/>
      <w:spacing w:after="200" w:line="273" w:lineRule="auto"/>
      <w:jc w:val="left"/>
    </w:pPr>
    <w:rPr>
      <w:rFonts w:cs="宋体"/>
      <w:kern w:val="0"/>
      <w:sz w:val="22"/>
    </w:rPr>
  </w:style>
  <w:style w:type="character" w:customStyle="1" w:styleId="14">
    <w:name w:val="页眉 Char"/>
    <w:basedOn w:val="10"/>
    <w:link w:val="8"/>
    <w:qFormat/>
    <w:uiPriority w:val="99"/>
    <w:rPr>
      <w:kern w:val="2"/>
      <w:sz w:val="18"/>
      <w:szCs w:val="18"/>
    </w:rPr>
  </w:style>
  <w:style w:type="character" w:customStyle="1" w:styleId="15">
    <w:name w:val="页脚 Char"/>
    <w:link w:val="7"/>
    <w:qFormat/>
    <w:uiPriority w:val="99"/>
    <w:rPr>
      <w:kern w:val="2"/>
      <w:sz w:val="18"/>
      <w:szCs w:val="18"/>
    </w:rPr>
  </w:style>
  <w:style w:type="paragraph" w:styleId="16">
    <w:name w:val="List Paragraph"/>
    <w:basedOn w:val="1"/>
    <w:qFormat/>
    <w:uiPriority w:val="99"/>
    <w:pPr>
      <w:ind w:firstLine="420" w:firstLineChars="200"/>
    </w:pPr>
    <w:rPr>
      <w:rFonts w:ascii="Times New Roman" w:hAnsi="Times New Roman" w:eastAsia="等线"/>
      <w:szCs w:val="21"/>
    </w:rPr>
  </w:style>
  <w:style w:type="paragraph" w:customStyle="1" w:styleId="17">
    <w:name w:val="列出段落1"/>
    <w:basedOn w:val="1"/>
    <w:qFormat/>
    <w:uiPriority w:val="0"/>
    <w:pPr>
      <w:ind w:firstLine="420" w:firstLineChars="200"/>
    </w:pPr>
    <w:rPr>
      <w:rFonts w:ascii="等线" w:hAnsi="等线" w:eastAsia="等线" w:cs="黑体"/>
    </w:rPr>
  </w:style>
  <w:style w:type="character" w:customStyle="1" w:styleId="18">
    <w:name w:val="标题 1 Char"/>
    <w:basedOn w:val="10"/>
    <w:link w:val="2"/>
    <w:qFormat/>
    <w:uiPriority w:val="99"/>
    <w:rPr>
      <w:rFonts w:ascii="宋体" w:hAnsi="宋体" w:cs="宋体"/>
      <w:b/>
      <w:bCs/>
      <w:kern w:val="36"/>
      <w:sz w:val="48"/>
      <w:szCs w:val="48"/>
    </w:rPr>
  </w:style>
  <w:style w:type="character" w:customStyle="1" w:styleId="19">
    <w:name w:val="正文文本 Char"/>
    <w:basedOn w:val="10"/>
    <w:link w:val="4"/>
    <w:qFormat/>
    <w:uiPriority w:val="99"/>
    <w:rPr>
      <w:rFonts w:cs="Calibri"/>
      <w:kern w:val="2"/>
      <w:sz w:val="21"/>
      <w:szCs w:val="21"/>
    </w:rPr>
  </w:style>
  <w:style w:type="character" w:customStyle="1" w:styleId="20">
    <w:name w:val="纯文本 Char"/>
    <w:basedOn w:val="10"/>
    <w:link w:val="5"/>
    <w:semiHidden/>
    <w:qFormat/>
    <w:uiPriority w:val="99"/>
    <w:rPr>
      <w:rFonts w:ascii="等线" w:hAnsi="Courier New" w:eastAsia="等线" w:cs="等线"/>
      <w:kern w:val="2"/>
      <w:sz w:val="21"/>
      <w:szCs w:val="21"/>
    </w:rPr>
  </w:style>
  <w:style w:type="character" w:customStyle="1" w:styleId="21">
    <w:name w:val="批注框文本 Char"/>
    <w:basedOn w:val="10"/>
    <w:link w:val="6"/>
    <w:semiHidden/>
    <w:qFormat/>
    <w:uiPriority w:val="99"/>
    <w:rPr>
      <w:rFonts w:ascii="等线" w:hAnsi="等线" w:eastAsia="等线" w:cs="等线"/>
      <w:kern w:val="2"/>
      <w:sz w:val="18"/>
      <w:szCs w:val="18"/>
    </w:rPr>
  </w:style>
  <w:style w:type="character" w:customStyle="1" w:styleId="22">
    <w:name w:val="页脚 字符1"/>
    <w:basedOn w:val="10"/>
    <w:qFormat/>
    <w:locked/>
    <w:uiPriority w:val="99"/>
    <w:rPr>
      <w:rFonts w:cs="等线"/>
      <w:kern w:val="2"/>
      <w:sz w:val="18"/>
      <w:szCs w:val="18"/>
    </w:rPr>
  </w:style>
  <w:style w:type="character" w:customStyle="1" w:styleId="23">
    <w:name w:val="Body Text Char"/>
    <w:basedOn w:val="10"/>
    <w:semiHidden/>
    <w:qFormat/>
    <w:uiPriority w:val="99"/>
    <w:rPr>
      <w:rFonts w:cs="等线"/>
      <w:szCs w:val="21"/>
    </w:rPr>
  </w:style>
  <w:style w:type="character" w:customStyle="1" w:styleId="24">
    <w:name w:val="fontstyle21"/>
    <w:qFormat/>
    <w:uiPriority w:val="99"/>
    <w:rPr>
      <w:rFonts w:asci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50</Pages>
  <Words>2930</Words>
  <Characters>16704</Characters>
  <Lines>139</Lines>
  <Paragraphs>39</Paragraphs>
  <TotalTime>6</TotalTime>
  <ScaleCrop>false</ScaleCrop>
  <LinksUpToDate>false</LinksUpToDate>
  <CharactersWithSpaces>19595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2025-04-30T16:06:00Z</dcterms:created>
  <dc:creator>null,null,部门经办</dc:creator>
  <cp:lastModifiedBy> </cp:lastModifiedBy>
  <cp:lastPrinted>2025-05-01T07:20:00Z</cp:lastPrinted>
  <dcterms:modified xsi:type="dcterms:W3CDTF">2025-05-06T10:31:58Z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4E042BDF33BFB7E969CF11688B6EDE8D</vt:lpwstr>
  </property>
</Properties>
</file>