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87362">
      <w:pPr>
        <w:pStyle w:val="6"/>
        <w:spacing w:beforeAutospacing="0" w:afterAutospacing="0" w:line="560" w:lineRule="exact"/>
        <w:rPr>
          <w:rFonts w:ascii="黑体" w:hAnsi="黑体" w:eastAsia="黑体" w:cstheme="minorBidi"/>
          <w:kern w:val="2"/>
          <w:sz w:val="32"/>
          <w:szCs w:val="32"/>
        </w:rPr>
      </w:pPr>
      <w:bookmarkStart w:id="0" w:name="_GoBack"/>
      <w:bookmarkEnd w:id="0"/>
      <w:r>
        <w:rPr>
          <w:rFonts w:hint="eastAsia" w:ascii="黑体" w:hAnsi="黑体" w:eastAsia="黑体" w:cstheme="minorBidi"/>
          <w:kern w:val="2"/>
          <w:sz w:val="32"/>
          <w:szCs w:val="32"/>
        </w:rPr>
        <w:t>附件1</w:t>
      </w:r>
    </w:p>
    <w:p w14:paraId="25DFF018">
      <w:pPr>
        <w:pStyle w:val="6"/>
        <w:spacing w:beforeAutospacing="0" w:afterAutospacing="0" w:line="640" w:lineRule="exact"/>
        <w:jc w:val="center"/>
        <w:rPr>
          <w:rFonts w:ascii="方正小标宋简体" w:hAnsi="黑体" w:eastAsia="方正小标宋简体" w:cs="楷体_GB2312"/>
          <w:bCs/>
          <w:sz w:val="44"/>
          <w:szCs w:val="44"/>
        </w:rPr>
      </w:pPr>
      <w:r>
        <w:rPr>
          <w:rFonts w:hint="eastAsia" w:ascii="方正小标宋简体" w:hAnsi="黑体" w:eastAsia="方正小标宋简体" w:cs="楷体_GB2312"/>
          <w:bCs/>
          <w:sz w:val="44"/>
          <w:szCs w:val="44"/>
        </w:rPr>
        <w:t>2025年内蒙古自治区重点研发和成果转化计划（社会公益领域）项目申报指南</w:t>
      </w:r>
    </w:p>
    <w:p w14:paraId="4A89839C">
      <w:pPr>
        <w:pStyle w:val="6"/>
        <w:spacing w:beforeAutospacing="0" w:afterAutospacing="0" w:line="560" w:lineRule="exact"/>
        <w:ind w:firstLine="640" w:firstLineChars="200"/>
        <w:rPr>
          <w:rFonts w:ascii="黑体" w:hAnsi="黑体" w:eastAsia="黑体" w:cs="楷体_GB2312"/>
          <w:bCs/>
          <w:sz w:val="32"/>
          <w:szCs w:val="32"/>
        </w:rPr>
      </w:pPr>
    </w:p>
    <w:p w14:paraId="5BF1D143">
      <w:pPr>
        <w:pStyle w:val="6"/>
        <w:spacing w:beforeAutospacing="0" w:afterAutospacing="0" w:line="560" w:lineRule="exact"/>
        <w:ind w:firstLine="640" w:firstLineChars="200"/>
        <w:rPr>
          <w:rFonts w:ascii="黑体" w:hAnsi="黑体" w:eastAsia="黑体" w:cs="楷体_GB2312"/>
          <w:bCs/>
          <w:sz w:val="32"/>
          <w:szCs w:val="32"/>
        </w:rPr>
      </w:pPr>
      <w:r>
        <w:rPr>
          <w:rFonts w:hint="eastAsia" w:ascii="黑体" w:hAnsi="黑体" w:eastAsia="黑体" w:cs="楷体_GB2312"/>
          <w:bCs/>
          <w:sz w:val="32"/>
          <w:szCs w:val="32"/>
        </w:rPr>
        <w:t>一</w:t>
      </w:r>
      <w:r>
        <w:rPr>
          <w:rFonts w:ascii="黑体" w:hAnsi="黑体" w:eastAsia="黑体" w:cs="楷体_GB2312"/>
          <w:bCs/>
          <w:sz w:val="32"/>
          <w:szCs w:val="32"/>
        </w:rPr>
        <w:t>、</w:t>
      </w:r>
      <w:r>
        <w:rPr>
          <w:rFonts w:hint="eastAsia" w:ascii="黑体" w:hAnsi="黑体" w:eastAsia="黑体" w:cs="楷体_GB2312"/>
          <w:bCs/>
          <w:sz w:val="32"/>
          <w:szCs w:val="32"/>
        </w:rPr>
        <w:t>卫生</w:t>
      </w:r>
      <w:r>
        <w:rPr>
          <w:rFonts w:ascii="黑体" w:hAnsi="黑体" w:eastAsia="黑体" w:cs="楷体_GB2312"/>
          <w:bCs/>
          <w:sz w:val="32"/>
          <w:szCs w:val="32"/>
        </w:rPr>
        <w:t>健康</w:t>
      </w:r>
    </w:p>
    <w:p w14:paraId="52748332">
      <w:pPr>
        <w:ind w:firstLine="643" w:firstLineChars="200"/>
        <w:rPr>
          <w:rFonts w:hint="eastAsia" w:ascii="仿宋_GB2312" w:eastAsia="仿宋_GB2312"/>
          <w:sz w:val="32"/>
          <w:szCs w:val="32"/>
        </w:rPr>
      </w:pPr>
      <w:r>
        <w:rPr>
          <w:rFonts w:hint="eastAsia" w:ascii="仿宋_GB2312" w:eastAsia="仿宋_GB2312"/>
          <w:b/>
          <w:sz w:val="32"/>
          <w:szCs w:val="32"/>
        </w:rPr>
        <w:t>申报须知：</w:t>
      </w:r>
      <w:r>
        <w:rPr>
          <w:rFonts w:hint="eastAsia" w:ascii="仿宋_GB2312" w:eastAsia="仿宋_GB2312"/>
          <w:sz w:val="32"/>
          <w:szCs w:val="32"/>
        </w:rPr>
        <w:t>所有以人体为研究对象、涉及人类遗传资源的科学研究，须严格遵守《中华人民共和国生物安全法》《中华人民共和国人类遗传资源管理条例》《国家医疗卫生机构开展研究者发起的临床研究管理办法》《涉及人的生命科学和医学研究伦理审查办法》等相关管理规范。</w:t>
      </w:r>
    </w:p>
    <w:p w14:paraId="3FF8F14E">
      <w:pPr>
        <w:pStyle w:val="6"/>
        <w:spacing w:beforeAutospacing="0" w:afterAutospacing="0" w:line="560" w:lineRule="exact"/>
        <w:ind w:firstLine="643" w:firstLineChars="200"/>
        <w:jc w:val="both"/>
        <w:rPr>
          <w:rFonts w:ascii="楷体" w:hAnsi="楷体" w:eastAsia="楷体" w:cs="楷体_GB2312"/>
          <w:b/>
          <w:bCs/>
          <w:sz w:val="32"/>
          <w:szCs w:val="32"/>
        </w:rPr>
      </w:pPr>
      <w:r>
        <w:rPr>
          <w:rFonts w:hint="eastAsia" w:ascii="楷体" w:hAnsi="楷体" w:eastAsia="楷体" w:cs="楷体_GB2312"/>
          <w:b/>
          <w:bCs/>
          <w:sz w:val="32"/>
          <w:szCs w:val="32"/>
        </w:rPr>
        <w:t>(一) 重大疾病、</w:t>
      </w:r>
      <w:r>
        <w:rPr>
          <w:rFonts w:ascii="楷体" w:hAnsi="楷体" w:eastAsia="楷体" w:cs="楷体_GB2312"/>
          <w:b/>
          <w:bCs/>
          <w:sz w:val="32"/>
          <w:szCs w:val="32"/>
        </w:rPr>
        <w:t>常见多发病</w:t>
      </w:r>
    </w:p>
    <w:p w14:paraId="1FB15EF6">
      <w:pPr>
        <w:ind w:firstLine="643" w:firstLineChars="200"/>
        <w:rPr>
          <w:rFonts w:hint="eastAsia" w:ascii="仿宋_GB2312" w:eastAsia="仿宋_GB2312"/>
          <w:b/>
          <w:sz w:val="32"/>
          <w:szCs w:val="32"/>
        </w:rPr>
      </w:pPr>
      <w:r>
        <w:rPr>
          <w:rFonts w:hint="eastAsia" w:ascii="仿宋_GB2312" w:eastAsia="仿宋_GB2312"/>
          <w:b/>
          <w:sz w:val="32"/>
          <w:szCs w:val="32"/>
        </w:rPr>
        <w:t>研究方向1（指南代码1101）：心脑血管疾病防治新技术研究</w:t>
      </w:r>
    </w:p>
    <w:p w14:paraId="794BF872">
      <w:pPr>
        <w:ind w:firstLine="640" w:firstLineChars="200"/>
        <w:rPr>
          <w:rFonts w:hint="eastAsia" w:ascii="仿宋_GB2312" w:eastAsia="仿宋_GB2312"/>
          <w:sz w:val="32"/>
          <w:szCs w:val="32"/>
        </w:rPr>
      </w:pPr>
      <w:r>
        <w:rPr>
          <w:rFonts w:hint="eastAsia" w:ascii="仿宋_GB2312" w:eastAsia="仿宋_GB2312"/>
          <w:sz w:val="32"/>
          <w:szCs w:val="32"/>
        </w:rPr>
        <w:t>研究内容：心脑血管疾病早期筛查和干预及临床救治新技术研究。</w:t>
      </w:r>
    </w:p>
    <w:p w14:paraId="154F4625">
      <w:pPr>
        <w:ind w:firstLine="643" w:firstLineChars="200"/>
        <w:rPr>
          <w:rFonts w:hint="eastAsia" w:ascii="仿宋_GB2312" w:eastAsia="仿宋_GB2312"/>
          <w:b/>
          <w:sz w:val="32"/>
          <w:szCs w:val="32"/>
        </w:rPr>
      </w:pPr>
      <w:r>
        <w:rPr>
          <w:rFonts w:hint="eastAsia" w:ascii="仿宋_GB2312" w:eastAsia="仿宋_GB2312"/>
          <w:b/>
          <w:sz w:val="32"/>
          <w:szCs w:val="32"/>
        </w:rPr>
        <w:t>研究方向2（指南代码1102）：恶性肿瘤防治新技术研究</w:t>
      </w:r>
    </w:p>
    <w:p w14:paraId="22ECAEF4">
      <w:pPr>
        <w:ind w:firstLine="640" w:firstLineChars="200"/>
        <w:rPr>
          <w:rFonts w:hint="eastAsia" w:ascii="仿宋_GB2312" w:eastAsia="仿宋_GB2312"/>
          <w:sz w:val="32"/>
          <w:szCs w:val="32"/>
        </w:rPr>
      </w:pPr>
      <w:r>
        <w:rPr>
          <w:rFonts w:hint="eastAsia" w:ascii="仿宋_GB2312" w:eastAsia="仿宋_GB2312"/>
          <w:sz w:val="32"/>
          <w:szCs w:val="32"/>
        </w:rPr>
        <w:t>研究内容：恶性肿瘤早期筛查技术及精准防治新技术研究与应用。</w:t>
      </w:r>
    </w:p>
    <w:p w14:paraId="0C794A3F">
      <w:pPr>
        <w:ind w:firstLine="643" w:firstLineChars="200"/>
        <w:rPr>
          <w:rFonts w:hint="eastAsia" w:ascii="仿宋_GB2312" w:eastAsia="仿宋_GB2312"/>
          <w:b/>
          <w:sz w:val="32"/>
          <w:szCs w:val="32"/>
        </w:rPr>
      </w:pPr>
      <w:r>
        <w:rPr>
          <w:rFonts w:hint="eastAsia" w:ascii="仿宋_GB2312" w:eastAsia="仿宋_GB2312"/>
          <w:b/>
          <w:sz w:val="32"/>
          <w:szCs w:val="32"/>
        </w:rPr>
        <w:t>研究方向3（指南代码1103）：呼吸系统疾病防治新技术研究</w:t>
      </w:r>
    </w:p>
    <w:p w14:paraId="0F1DA080">
      <w:pPr>
        <w:ind w:firstLine="640" w:firstLineChars="200"/>
        <w:rPr>
          <w:rFonts w:hint="eastAsia" w:ascii="仿宋_GB2312" w:eastAsia="仿宋_GB2312"/>
          <w:bCs/>
          <w:sz w:val="32"/>
          <w:szCs w:val="32"/>
        </w:rPr>
      </w:pPr>
      <w:r>
        <w:rPr>
          <w:rFonts w:hint="eastAsia" w:ascii="仿宋_GB2312" w:eastAsia="仿宋_GB2312"/>
          <w:sz w:val="32"/>
          <w:szCs w:val="32"/>
        </w:rPr>
        <w:t>研究内容：慢性呼吸系统疾病早期识别与干预策略及临床治疗新技术研究。</w:t>
      </w:r>
    </w:p>
    <w:p w14:paraId="139BC030">
      <w:pPr>
        <w:ind w:firstLine="643" w:firstLineChars="200"/>
        <w:rPr>
          <w:rFonts w:hint="eastAsia" w:ascii="仿宋_GB2312" w:eastAsia="仿宋_GB2312"/>
          <w:b/>
          <w:sz w:val="32"/>
          <w:szCs w:val="32"/>
        </w:rPr>
      </w:pPr>
      <w:r>
        <w:rPr>
          <w:rFonts w:hint="eastAsia" w:ascii="仿宋_GB2312" w:eastAsia="仿宋_GB2312"/>
          <w:b/>
          <w:sz w:val="32"/>
          <w:szCs w:val="32"/>
        </w:rPr>
        <w:t>研究方向4（指南代码1104）: 代谢性疾病防治新技术研究</w:t>
      </w:r>
    </w:p>
    <w:p w14:paraId="0772D114">
      <w:pPr>
        <w:ind w:firstLine="640" w:firstLineChars="200"/>
        <w:rPr>
          <w:rFonts w:hint="eastAsia" w:ascii="仿宋_GB2312" w:eastAsia="仿宋_GB2312"/>
          <w:bCs/>
          <w:sz w:val="32"/>
          <w:szCs w:val="32"/>
        </w:rPr>
      </w:pPr>
      <w:r>
        <w:rPr>
          <w:rFonts w:hint="eastAsia" w:ascii="仿宋_GB2312" w:eastAsia="仿宋_GB2312"/>
          <w:bCs/>
          <w:sz w:val="32"/>
          <w:szCs w:val="32"/>
        </w:rPr>
        <w:t>研究内容: 糖尿病、肥胖等代谢性疾病早期诊断及临床治疗新技术研究与应用。</w:t>
      </w:r>
    </w:p>
    <w:p w14:paraId="649E77D2">
      <w:pPr>
        <w:ind w:firstLine="643" w:firstLineChars="200"/>
        <w:rPr>
          <w:rFonts w:hint="eastAsia" w:ascii="仿宋_GB2312" w:eastAsia="仿宋_GB2312"/>
          <w:b/>
          <w:sz w:val="32"/>
          <w:szCs w:val="32"/>
        </w:rPr>
      </w:pPr>
      <w:r>
        <w:rPr>
          <w:rFonts w:hint="eastAsia" w:ascii="仿宋_GB2312" w:eastAsia="仿宋_GB2312"/>
          <w:b/>
          <w:sz w:val="32"/>
          <w:szCs w:val="32"/>
        </w:rPr>
        <w:t>研究方向5（指南代码1105）：神经系统疾病防治新技术研究</w:t>
      </w:r>
    </w:p>
    <w:p w14:paraId="358E4E91">
      <w:pPr>
        <w:ind w:firstLine="640" w:firstLineChars="200"/>
        <w:rPr>
          <w:rFonts w:hint="eastAsia" w:ascii="仿宋_GB2312" w:eastAsia="仿宋_GB2312"/>
          <w:bCs/>
          <w:sz w:val="32"/>
          <w:szCs w:val="32"/>
        </w:rPr>
      </w:pPr>
      <w:r>
        <w:rPr>
          <w:rFonts w:hint="eastAsia" w:ascii="仿宋_GB2312" w:eastAsia="仿宋_GB2312"/>
          <w:bCs/>
          <w:sz w:val="32"/>
          <w:szCs w:val="32"/>
        </w:rPr>
        <w:t>研究内容：神经系统疾病防治新技术研究及临床应用。</w:t>
      </w:r>
    </w:p>
    <w:p w14:paraId="4B41C7E8">
      <w:pPr>
        <w:ind w:firstLine="643" w:firstLineChars="200"/>
        <w:rPr>
          <w:rFonts w:hint="eastAsia" w:ascii="仿宋_GB2312" w:eastAsia="仿宋_GB2312"/>
          <w:b/>
          <w:sz w:val="32"/>
          <w:szCs w:val="32"/>
        </w:rPr>
      </w:pPr>
      <w:r>
        <w:rPr>
          <w:rFonts w:hint="eastAsia" w:ascii="仿宋_GB2312" w:eastAsia="仿宋_GB2312"/>
          <w:b/>
          <w:sz w:val="32"/>
          <w:szCs w:val="32"/>
        </w:rPr>
        <w:t>研究方向6（指南代码1106）：精神心理疾病防治新技术研究</w:t>
      </w:r>
    </w:p>
    <w:p w14:paraId="2C1D6823">
      <w:pPr>
        <w:ind w:firstLine="640" w:firstLineChars="200"/>
        <w:rPr>
          <w:rFonts w:hint="eastAsia" w:ascii="仿宋_GB2312" w:eastAsia="仿宋_GB2312"/>
          <w:bCs/>
          <w:sz w:val="32"/>
          <w:szCs w:val="32"/>
        </w:rPr>
      </w:pPr>
      <w:r>
        <w:rPr>
          <w:rFonts w:hint="eastAsia" w:ascii="仿宋_GB2312" w:eastAsia="仿宋_GB2312"/>
          <w:bCs/>
          <w:sz w:val="32"/>
          <w:szCs w:val="32"/>
        </w:rPr>
        <w:t>研究内容：精神卫生与心理健康防治新技术研究与应用。</w:t>
      </w:r>
    </w:p>
    <w:p w14:paraId="2B62F13C">
      <w:pPr>
        <w:ind w:firstLine="643" w:firstLineChars="200"/>
        <w:rPr>
          <w:rFonts w:hint="eastAsia" w:ascii="仿宋_GB2312" w:eastAsia="仿宋_GB2312"/>
          <w:b/>
          <w:sz w:val="32"/>
          <w:szCs w:val="32"/>
        </w:rPr>
      </w:pPr>
      <w:r>
        <w:rPr>
          <w:rFonts w:hint="eastAsia" w:ascii="仿宋_GB2312" w:eastAsia="仿宋_GB2312"/>
          <w:b/>
          <w:sz w:val="32"/>
          <w:szCs w:val="32"/>
        </w:rPr>
        <w:t>研究方向7（指南代码1107）：消化系统疾病防治新技术研究</w:t>
      </w:r>
    </w:p>
    <w:p w14:paraId="7A4EC5DA">
      <w:pPr>
        <w:ind w:firstLine="640" w:firstLineChars="200"/>
        <w:rPr>
          <w:rFonts w:hint="eastAsia" w:ascii="仿宋_GB2312" w:eastAsia="仿宋_GB2312"/>
          <w:bCs/>
          <w:sz w:val="32"/>
          <w:szCs w:val="32"/>
        </w:rPr>
      </w:pPr>
      <w:r>
        <w:rPr>
          <w:rFonts w:hint="eastAsia" w:ascii="仿宋_GB2312" w:eastAsia="仿宋_GB2312"/>
          <w:bCs/>
          <w:sz w:val="32"/>
          <w:szCs w:val="32"/>
        </w:rPr>
        <w:t>研究内容：消化系统疾病防治新技术研究及临床应用。</w:t>
      </w:r>
    </w:p>
    <w:p w14:paraId="6057B37D">
      <w:pPr>
        <w:ind w:firstLine="643" w:firstLineChars="200"/>
        <w:rPr>
          <w:rFonts w:hint="eastAsia" w:ascii="仿宋_GB2312" w:eastAsia="仿宋_GB2312"/>
          <w:b/>
          <w:sz w:val="32"/>
          <w:szCs w:val="32"/>
        </w:rPr>
      </w:pPr>
      <w:r>
        <w:rPr>
          <w:rFonts w:hint="eastAsia" w:ascii="仿宋_GB2312" w:eastAsia="仿宋_GB2312"/>
          <w:b/>
          <w:sz w:val="32"/>
          <w:szCs w:val="32"/>
        </w:rPr>
        <w:t>研究方向8（指南代码1108）：慢性肾脏疾病诊疗新技术研究</w:t>
      </w:r>
    </w:p>
    <w:p w14:paraId="101C5A31">
      <w:pPr>
        <w:ind w:firstLine="640" w:firstLineChars="200"/>
        <w:rPr>
          <w:rFonts w:hint="eastAsia" w:ascii="仿宋_GB2312" w:eastAsia="仿宋_GB2312"/>
          <w:bCs/>
          <w:sz w:val="32"/>
          <w:szCs w:val="32"/>
        </w:rPr>
      </w:pPr>
      <w:r>
        <w:rPr>
          <w:rFonts w:hint="eastAsia" w:ascii="仿宋_GB2312" w:eastAsia="仿宋_GB2312"/>
          <w:bCs/>
          <w:sz w:val="32"/>
          <w:szCs w:val="32"/>
        </w:rPr>
        <w:t>研究内容：慢性肾脏疾病的早期诊断及精准治疗新技术研究与临床应用。</w:t>
      </w:r>
    </w:p>
    <w:p w14:paraId="6EF3D1E6">
      <w:pPr>
        <w:ind w:firstLine="643" w:firstLineChars="200"/>
        <w:rPr>
          <w:rFonts w:hint="eastAsia" w:ascii="仿宋_GB2312" w:eastAsia="仿宋_GB2312"/>
          <w:b/>
          <w:sz w:val="32"/>
          <w:szCs w:val="32"/>
        </w:rPr>
      </w:pPr>
      <w:r>
        <w:rPr>
          <w:rFonts w:hint="eastAsia" w:ascii="仿宋_GB2312" w:eastAsia="仿宋_GB2312"/>
          <w:b/>
          <w:sz w:val="32"/>
          <w:szCs w:val="32"/>
        </w:rPr>
        <w:t>研究方向9（指南代码1109）：皮肤与免疫系统疾病诊治新技术研究</w:t>
      </w:r>
    </w:p>
    <w:p w14:paraId="3B8A806D">
      <w:pPr>
        <w:ind w:firstLine="640" w:firstLineChars="200"/>
        <w:rPr>
          <w:rFonts w:hint="eastAsia" w:ascii="仿宋_GB2312" w:eastAsia="仿宋_GB2312"/>
          <w:bCs/>
          <w:sz w:val="32"/>
          <w:szCs w:val="32"/>
        </w:rPr>
      </w:pPr>
      <w:r>
        <w:rPr>
          <w:rFonts w:hint="eastAsia" w:ascii="仿宋_GB2312" w:eastAsia="仿宋_GB2312"/>
          <w:bCs/>
          <w:sz w:val="32"/>
          <w:szCs w:val="32"/>
        </w:rPr>
        <w:t>研究内容：自身免疫性皮肤病、过敏性皮肤病等皮肤与免疫疾病精准诊治技术研究。</w:t>
      </w:r>
    </w:p>
    <w:p w14:paraId="5476D575">
      <w:pPr>
        <w:ind w:firstLine="643" w:firstLineChars="200"/>
        <w:rPr>
          <w:rFonts w:hint="eastAsia" w:ascii="仿宋_GB2312" w:eastAsia="仿宋_GB2312"/>
          <w:b/>
          <w:sz w:val="32"/>
          <w:szCs w:val="32"/>
        </w:rPr>
      </w:pPr>
      <w:r>
        <w:rPr>
          <w:rFonts w:hint="eastAsia" w:ascii="仿宋_GB2312" w:eastAsia="仿宋_GB2312"/>
          <w:b/>
          <w:sz w:val="32"/>
          <w:szCs w:val="32"/>
        </w:rPr>
        <w:t>研究方向10（指南代码1110）：眼、耳鼻喉、口腔疾病防治新技术研究</w:t>
      </w:r>
    </w:p>
    <w:p w14:paraId="6D2C6B73">
      <w:pPr>
        <w:ind w:firstLine="640" w:firstLineChars="200"/>
        <w:rPr>
          <w:rFonts w:hint="eastAsia" w:ascii="仿宋_GB2312" w:eastAsia="仿宋_GB2312"/>
          <w:bCs/>
          <w:sz w:val="32"/>
          <w:szCs w:val="32"/>
        </w:rPr>
      </w:pPr>
      <w:r>
        <w:rPr>
          <w:rFonts w:hint="eastAsia" w:ascii="仿宋_GB2312" w:eastAsia="仿宋_GB2312"/>
          <w:bCs/>
          <w:sz w:val="32"/>
          <w:szCs w:val="32"/>
        </w:rPr>
        <w:t>研究内容：眼、耳鼻喉、口腔疾病防治新技术研究及临床应用。</w:t>
      </w:r>
    </w:p>
    <w:p w14:paraId="5401834B">
      <w:pPr>
        <w:ind w:firstLine="643" w:firstLineChars="200"/>
        <w:rPr>
          <w:rFonts w:hint="eastAsia" w:ascii="仿宋_GB2312" w:eastAsia="仿宋_GB2312"/>
          <w:b/>
          <w:sz w:val="32"/>
          <w:szCs w:val="32"/>
        </w:rPr>
      </w:pPr>
      <w:r>
        <w:rPr>
          <w:rFonts w:hint="eastAsia" w:ascii="仿宋_GB2312" w:eastAsia="仿宋_GB2312"/>
          <w:b/>
          <w:sz w:val="32"/>
          <w:szCs w:val="32"/>
        </w:rPr>
        <w:t>研究方向11（指南代码1111）：骨科疾病防治新技术研究</w:t>
      </w:r>
    </w:p>
    <w:p w14:paraId="7A00BBFF">
      <w:pPr>
        <w:ind w:firstLine="640" w:firstLineChars="200"/>
        <w:rPr>
          <w:rFonts w:hint="eastAsia" w:ascii="仿宋_GB2312" w:eastAsia="仿宋_GB2312"/>
          <w:bCs/>
          <w:sz w:val="32"/>
          <w:szCs w:val="32"/>
        </w:rPr>
      </w:pPr>
      <w:r>
        <w:rPr>
          <w:rFonts w:hint="eastAsia" w:ascii="仿宋_GB2312" w:eastAsia="仿宋_GB2312"/>
          <w:bCs/>
          <w:sz w:val="32"/>
          <w:szCs w:val="32"/>
        </w:rPr>
        <w:t>研究内容：骨科创伤、脊柱、关节等骨科常见多发疾病临床诊疗新技术研究及临床应用。</w:t>
      </w:r>
    </w:p>
    <w:p w14:paraId="56C77EEC">
      <w:pPr>
        <w:ind w:firstLine="643" w:firstLineChars="200"/>
        <w:rPr>
          <w:rFonts w:hint="eastAsia" w:ascii="仿宋_GB2312" w:eastAsia="仿宋_GB2312"/>
          <w:b/>
          <w:sz w:val="32"/>
          <w:szCs w:val="32"/>
        </w:rPr>
      </w:pPr>
      <w:r>
        <w:rPr>
          <w:rFonts w:hint="eastAsia" w:ascii="仿宋_GB2312" w:eastAsia="仿宋_GB2312"/>
          <w:b/>
          <w:sz w:val="32"/>
          <w:szCs w:val="32"/>
        </w:rPr>
        <w:t>研究方向12（指南代码1112）：妇科疾病防治新技术研究</w:t>
      </w:r>
    </w:p>
    <w:p w14:paraId="22C9B4FC">
      <w:pPr>
        <w:ind w:firstLine="640" w:firstLineChars="200"/>
        <w:rPr>
          <w:rFonts w:hint="eastAsia" w:ascii="仿宋_GB2312" w:eastAsia="仿宋_GB2312"/>
          <w:bCs/>
          <w:sz w:val="32"/>
          <w:szCs w:val="32"/>
        </w:rPr>
      </w:pPr>
      <w:r>
        <w:rPr>
          <w:rFonts w:hint="eastAsia" w:ascii="仿宋_GB2312" w:eastAsia="仿宋_GB2312"/>
          <w:bCs/>
          <w:sz w:val="32"/>
          <w:szCs w:val="32"/>
        </w:rPr>
        <w:t>研究内容：妇女常见疾病筛查、风险预测与干预策略研究及精准治疗的新方法、新技术研究与应用。</w:t>
      </w:r>
    </w:p>
    <w:p w14:paraId="6C369976">
      <w:pPr>
        <w:ind w:firstLine="643" w:firstLineChars="200"/>
        <w:rPr>
          <w:rFonts w:hint="eastAsia" w:ascii="仿宋_GB2312" w:eastAsia="仿宋_GB2312"/>
          <w:b/>
          <w:sz w:val="32"/>
          <w:szCs w:val="32"/>
        </w:rPr>
      </w:pPr>
      <w:r>
        <w:rPr>
          <w:rFonts w:hint="eastAsia" w:ascii="仿宋_GB2312" w:eastAsia="仿宋_GB2312"/>
          <w:b/>
          <w:sz w:val="32"/>
          <w:szCs w:val="32"/>
        </w:rPr>
        <w:t>研究方向13（指南代码1113）：生殖与出生缺陷防控技术研究</w:t>
      </w:r>
    </w:p>
    <w:p w14:paraId="276AAF3A">
      <w:pPr>
        <w:ind w:firstLine="640" w:firstLineChars="200"/>
        <w:rPr>
          <w:rFonts w:hint="eastAsia" w:ascii="仿宋_GB2312" w:eastAsia="仿宋_GB2312"/>
          <w:bCs/>
          <w:sz w:val="32"/>
          <w:szCs w:val="32"/>
        </w:rPr>
      </w:pPr>
      <w:r>
        <w:rPr>
          <w:rFonts w:hint="eastAsia" w:ascii="仿宋_GB2312" w:eastAsia="仿宋_GB2312"/>
          <w:bCs/>
          <w:sz w:val="32"/>
          <w:szCs w:val="32"/>
        </w:rPr>
        <w:t>研究内容：产科疾病诊治、辅助生殖、出生缺陷防治等关键技术研究与应用。</w:t>
      </w:r>
    </w:p>
    <w:p w14:paraId="776207A1">
      <w:pPr>
        <w:ind w:firstLine="643" w:firstLineChars="200"/>
        <w:rPr>
          <w:rFonts w:hint="eastAsia" w:ascii="仿宋_GB2312" w:eastAsia="仿宋_GB2312"/>
          <w:b/>
          <w:sz w:val="32"/>
          <w:szCs w:val="32"/>
        </w:rPr>
      </w:pPr>
      <w:r>
        <w:rPr>
          <w:rFonts w:hint="eastAsia" w:ascii="仿宋_GB2312" w:eastAsia="仿宋_GB2312"/>
          <w:b/>
          <w:sz w:val="32"/>
          <w:szCs w:val="32"/>
        </w:rPr>
        <w:t>研究方向14（指南代码1114）：儿童多发疾病防治技术研究</w:t>
      </w:r>
    </w:p>
    <w:p w14:paraId="62081840">
      <w:pPr>
        <w:ind w:firstLine="640" w:firstLineChars="200"/>
        <w:rPr>
          <w:rFonts w:hint="eastAsia" w:ascii="仿宋_GB2312" w:eastAsia="仿宋_GB2312"/>
          <w:bCs/>
          <w:sz w:val="32"/>
          <w:szCs w:val="32"/>
        </w:rPr>
      </w:pPr>
      <w:r>
        <w:rPr>
          <w:rFonts w:hint="eastAsia" w:ascii="仿宋_GB2312" w:eastAsia="仿宋_GB2312"/>
          <w:bCs/>
          <w:sz w:val="32"/>
          <w:szCs w:val="32"/>
        </w:rPr>
        <w:t>研究内容：先天性心脏病、儿童神经和心理行为发育异常、血液病等儿童多发疾病早筛干预、临床治疗技术研究与应用。</w:t>
      </w:r>
    </w:p>
    <w:p w14:paraId="62F006A0">
      <w:pPr>
        <w:ind w:firstLine="643" w:firstLineChars="200"/>
        <w:rPr>
          <w:rFonts w:hint="eastAsia" w:ascii="仿宋_GB2312" w:eastAsia="仿宋_GB2312"/>
          <w:b/>
          <w:bCs/>
          <w:color w:val="000000" w:themeColor="text1"/>
          <w:sz w:val="32"/>
          <w:szCs w:val="32"/>
          <w14:textFill>
            <w14:solidFill>
              <w14:schemeClr w14:val="tx1"/>
            </w14:solidFill>
          </w14:textFill>
        </w:rPr>
      </w:pPr>
      <w:r>
        <w:rPr>
          <w:rFonts w:hint="eastAsia" w:ascii="仿宋_GB2312" w:eastAsia="仿宋_GB2312"/>
          <w:b/>
          <w:sz w:val="32"/>
          <w:szCs w:val="32"/>
        </w:rPr>
        <w:t>研究方向15（指南代码1115）：</w:t>
      </w:r>
      <w:r>
        <w:rPr>
          <w:rFonts w:hint="eastAsia" w:ascii="仿宋_GB2312" w:eastAsia="仿宋_GB2312"/>
          <w:b/>
          <w:bCs/>
          <w:color w:val="000000" w:themeColor="text1"/>
          <w:sz w:val="32"/>
          <w:szCs w:val="32"/>
          <w14:textFill>
            <w14:solidFill>
              <w14:schemeClr w14:val="tx1"/>
            </w14:solidFill>
          </w14:textFill>
        </w:rPr>
        <w:t>基于人工智能的疾病诊断治疗技术研究</w:t>
      </w:r>
    </w:p>
    <w:p w14:paraId="498E685B">
      <w:pPr>
        <w:ind w:firstLine="640" w:firstLineChars="200"/>
        <w:rPr>
          <w:rFonts w:hint="eastAsia" w:ascii="仿宋_GB2312" w:eastAsia="仿宋_GB2312"/>
          <w:bCs/>
          <w:sz w:val="32"/>
          <w:szCs w:val="32"/>
        </w:rPr>
      </w:pPr>
      <w:r>
        <w:rPr>
          <w:rFonts w:hint="eastAsia" w:ascii="仿宋_GB2312" w:eastAsia="仿宋_GB2312"/>
          <w:bCs/>
          <w:sz w:val="32"/>
          <w:szCs w:val="32"/>
        </w:rPr>
        <w:t>研究内容：基于人工智能的疾病诊断治疗技术研究，实现影像、临床、病理等诊断信息的自动分析，构建人工智能辅助下重大疾病诊断新模式。</w:t>
      </w:r>
    </w:p>
    <w:p w14:paraId="00FAFA0A">
      <w:pPr>
        <w:ind w:firstLine="643" w:firstLineChars="200"/>
        <w:rPr>
          <w:rFonts w:hint="eastAsia" w:ascii="仿宋_GB2312" w:eastAsia="仿宋_GB2312" w:cs="楷体_GB2312"/>
          <w:bCs/>
          <w:sz w:val="32"/>
          <w:szCs w:val="32"/>
        </w:rPr>
      </w:pPr>
      <w:r>
        <w:rPr>
          <w:rFonts w:hint="eastAsia" w:ascii="仿宋_GB2312" w:eastAsia="仿宋_GB2312"/>
          <w:b/>
          <w:sz w:val="32"/>
          <w:szCs w:val="32"/>
        </w:rPr>
        <w:t>说明：</w:t>
      </w:r>
      <w:r>
        <w:rPr>
          <w:rFonts w:hint="eastAsia" w:ascii="仿宋_GB2312" w:eastAsia="仿宋_GB2312"/>
          <w:bCs/>
          <w:sz w:val="32"/>
          <w:szCs w:val="32"/>
        </w:rPr>
        <w:t>以上研究方向由医疗机构牵头申报；</w:t>
      </w:r>
      <w:r>
        <w:rPr>
          <w:rFonts w:hint="eastAsia" w:ascii="仿宋_GB2312" w:eastAsia="仿宋_GB2312" w:cs="楷体_GB2312"/>
          <w:bCs/>
          <w:sz w:val="32"/>
          <w:szCs w:val="32"/>
        </w:rPr>
        <w:t>单个项目申请财政资金资助额度不超过30万元（含）。</w:t>
      </w:r>
    </w:p>
    <w:p w14:paraId="0C7E09AA">
      <w:pPr>
        <w:pStyle w:val="6"/>
        <w:spacing w:beforeAutospacing="0" w:afterAutospacing="0" w:line="560" w:lineRule="exact"/>
        <w:ind w:firstLine="643" w:firstLineChars="200"/>
        <w:jc w:val="both"/>
        <w:rPr>
          <w:rFonts w:ascii="楷体" w:hAnsi="楷体" w:eastAsia="楷体" w:cs="楷体_GB2312"/>
          <w:b/>
          <w:bCs/>
          <w:sz w:val="32"/>
          <w:szCs w:val="32"/>
        </w:rPr>
      </w:pPr>
      <w:r>
        <w:rPr>
          <w:rFonts w:hint="eastAsia" w:ascii="楷体" w:hAnsi="楷体" w:eastAsia="楷体" w:cs="楷体_GB2312"/>
          <w:b/>
          <w:bCs/>
          <w:sz w:val="32"/>
          <w:szCs w:val="32"/>
        </w:rPr>
        <w:t>（二</w:t>
      </w:r>
      <w:r>
        <w:rPr>
          <w:rFonts w:ascii="楷体" w:hAnsi="楷体" w:eastAsia="楷体" w:cs="楷体_GB2312"/>
          <w:b/>
          <w:bCs/>
          <w:sz w:val="32"/>
          <w:szCs w:val="32"/>
        </w:rPr>
        <w:t>）</w:t>
      </w:r>
      <w:r>
        <w:rPr>
          <w:rFonts w:hint="eastAsia" w:ascii="楷体" w:hAnsi="楷体" w:eastAsia="楷体" w:cs="楷体_GB2312"/>
          <w:b/>
          <w:bCs/>
          <w:sz w:val="32"/>
          <w:szCs w:val="32"/>
        </w:rPr>
        <w:t>中</w:t>
      </w:r>
      <w:r>
        <w:rPr>
          <w:rFonts w:ascii="楷体" w:hAnsi="楷体" w:eastAsia="楷体" w:cs="楷体_GB2312"/>
          <w:b/>
          <w:bCs/>
          <w:sz w:val="32"/>
          <w:szCs w:val="32"/>
        </w:rPr>
        <w:t>医（</w:t>
      </w:r>
      <w:r>
        <w:rPr>
          <w:rFonts w:hint="eastAsia" w:ascii="楷体" w:hAnsi="楷体" w:eastAsia="楷体" w:cs="楷体_GB2312"/>
          <w:b/>
          <w:bCs/>
          <w:sz w:val="32"/>
          <w:szCs w:val="32"/>
        </w:rPr>
        <w:t>蒙</w:t>
      </w:r>
      <w:r>
        <w:rPr>
          <w:rFonts w:ascii="楷体" w:hAnsi="楷体" w:eastAsia="楷体" w:cs="楷体_GB2312"/>
          <w:b/>
          <w:bCs/>
          <w:sz w:val="32"/>
          <w:szCs w:val="32"/>
        </w:rPr>
        <w:t>医）</w:t>
      </w:r>
    </w:p>
    <w:p w14:paraId="67B3E933">
      <w:pPr>
        <w:ind w:firstLine="643" w:firstLineChars="200"/>
        <w:rPr>
          <w:rFonts w:hint="eastAsia" w:ascii="仿宋_GB2312" w:eastAsia="仿宋_GB2312"/>
          <w:b/>
          <w:sz w:val="32"/>
          <w:szCs w:val="32"/>
        </w:rPr>
      </w:pPr>
      <w:r>
        <w:rPr>
          <w:rFonts w:hint="eastAsia" w:ascii="仿宋_GB2312" w:eastAsia="仿宋_GB2312"/>
          <w:b/>
          <w:sz w:val="32"/>
          <w:szCs w:val="32"/>
        </w:rPr>
        <w:t>研究方向1（指南代码1201）：中医（蒙医）防治重大疾病临床诊疗技术研究</w:t>
      </w:r>
    </w:p>
    <w:p w14:paraId="46FC351D">
      <w:pPr>
        <w:ind w:firstLine="640" w:firstLineChars="200"/>
        <w:rPr>
          <w:rFonts w:hint="eastAsia" w:ascii="仿宋_GB2312" w:eastAsia="仿宋_GB2312"/>
          <w:sz w:val="32"/>
          <w:szCs w:val="32"/>
        </w:rPr>
      </w:pPr>
      <w:r>
        <w:rPr>
          <w:rFonts w:hint="eastAsia" w:ascii="仿宋_GB2312" w:eastAsia="仿宋_GB2312"/>
          <w:sz w:val="32"/>
          <w:szCs w:val="32"/>
        </w:rPr>
        <w:t>研究内容：中医（蒙医）、中（蒙）西医结合治疗心脑血管、恶性肿瘤等重大疾病的临床循证评价研究。</w:t>
      </w:r>
    </w:p>
    <w:p w14:paraId="4C8E5FCF">
      <w:pPr>
        <w:ind w:firstLine="643" w:firstLineChars="200"/>
        <w:rPr>
          <w:rFonts w:hint="eastAsia" w:ascii="仿宋_GB2312" w:eastAsia="仿宋_GB2312"/>
          <w:b/>
          <w:sz w:val="32"/>
          <w:szCs w:val="32"/>
        </w:rPr>
      </w:pPr>
      <w:r>
        <w:rPr>
          <w:rFonts w:hint="eastAsia" w:ascii="仿宋_GB2312" w:eastAsia="仿宋_GB2312"/>
          <w:b/>
          <w:sz w:val="32"/>
          <w:szCs w:val="32"/>
        </w:rPr>
        <w:t>研究方向2（指南代码1202）：中医（蒙医）特色诊疗与康复技术研究</w:t>
      </w:r>
    </w:p>
    <w:p w14:paraId="4E5BE637">
      <w:pPr>
        <w:ind w:firstLine="640" w:firstLineChars="200"/>
        <w:rPr>
          <w:rFonts w:hint="eastAsia" w:ascii="仿宋_GB2312" w:eastAsia="仿宋_GB2312"/>
          <w:sz w:val="32"/>
          <w:szCs w:val="32"/>
        </w:rPr>
      </w:pPr>
      <w:r>
        <w:rPr>
          <w:rFonts w:hint="eastAsia" w:ascii="仿宋_GB2312" w:eastAsia="仿宋_GB2312"/>
          <w:sz w:val="32"/>
          <w:szCs w:val="32"/>
        </w:rPr>
        <w:t>研究内容：灸疗、正骨疗法等中医（蒙医）特色诊疗技术规范和疗效评价研究。</w:t>
      </w:r>
    </w:p>
    <w:p w14:paraId="5B129E8A">
      <w:pPr>
        <w:ind w:firstLine="643" w:firstLineChars="200"/>
        <w:rPr>
          <w:rFonts w:hint="eastAsia" w:ascii="仿宋_GB2312" w:eastAsia="仿宋_GB2312" w:cs="楷体_GB2312"/>
          <w:sz w:val="32"/>
          <w:szCs w:val="32"/>
        </w:rPr>
      </w:pPr>
      <w:r>
        <w:rPr>
          <w:rFonts w:hint="eastAsia" w:ascii="仿宋_GB2312" w:eastAsia="仿宋_GB2312"/>
          <w:b/>
          <w:sz w:val="32"/>
          <w:szCs w:val="32"/>
        </w:rPr>
        <w:t>说明：</w:t>
      </w:r>
      <w:r>
        <w:rPr>
          <w:rFonts w:hint="eastAsia" w:ascii="仿宋_GB2312" w:eastAsia="仿宋_GB2312" w:cs="楷体_GB2312"/>
          <w:kern w:val="0"/>
          <w:sz w:val="32"/>
          <w:szCs w:val="32"/>
        </w:rPr>
        <w:t>以上研究方向由医疗机构牵头申报；</w:t>
      </w:r>
      <w:r>
        <w:rPr>
          <w:rFonts w:hint="eastAsia" w:ascii="仿宋_GB2312" w:eastAsia="仿宋_GB2312" w:cs="楷体_GB2312"/>
          <w:sz w:val="32"/>
          <w:szCs w:val="32"/>
        </w:rPr>
        <w:t>单个项目申请财政资金资助额度不超过30万元（含）。</w:t>
      </w:r>
    </w:p>
    <w:p w14:paraId="1A29879E">
      <w:pPr>
        <w:pStyle w:val="6"/>
        <w:spacing w:beforeAutospacing="0" w:afterAutospacing="0" w:line="560" w:lineRule="exact"/>
        <w:ind w:firstLine="643" w:firstLineChars="200"/>
        <w:jc w:val="both"/>
        <w:rPr>
          <w:rFonts w:ascii="楷体" w:hAnsi="楷体" w:eastAsia="楷体" w:cs="楷体_GB2312"/>
          <w:b/>
          <w:bCs/>
          <w:sz w:val="32"/>
          <w:szCs w:val="32"/>
        </w:rPr>
      </w:pPr>
      <w:r>
        <w:rPr>
          <w:rFonts w:hint="eastAsia" w:ascii="楷体" w:hAnsi="楷体" w:eastAsia="楷体" w:cs="楷体_GB2312"/>
          <w:b/>
          <w:bCs/>
          <w:sz w:val="32"/>
          <w:szCs w:val="32"/>
        </w:rPr>
        <w:t>（三</w:t>
      </w:r>
      <w:r>
        <w:rPr>
          <w:rFonts w:ascii="楷体" w:hAnsi="楷体" w:eastAsia="楷体" w:cs="楷体_GB2312"/>
          <w:b/>
          <w:bCs/>
          <w:sz w:val="32"/>
          <w:szCs w:val="32"/>
        </w:rPr>
        <w:t>）</w:t>
      </w:r>
      <w:r>
        <w:rPr>
          <w:rFonts w:hint="eastAsia" w:ascii="楷体" w:hAnsi="楷体" w:eastAsia="楷体" w:cs="楷体_GB2312"/>
          <w:b/>
          <w:bCs/>
          <w:sz w:val="32"/>
          <w:szCs w:val="32"/>
        </w:rPr>
        <w:t>公共卫生</w:t>
      </w:r>
    </w:p>
    <w:p w14:paraId="7022A53F">
      <w:pPr>
        <w:ind w:firstLine="643" w:firstLineChars="200"/>
        <w:rPr>
          <w:rFonts w:hint="eastAsia" w:ascii="仿宋_GB2312" w:eastAsia="仿宋_GB2312"/>
          <w:b/>
          <w:sz w:val="32"/>
          <w:szCs w:val="32"/>
        </w:rPr>
      </w:pPr>
      <w:r>
        <w:rPr>
          <w:rFonts w:hint="eastAsia" w:ascii="仿宋_GB2312" w:eastAsia="仿宋_GB2312"/>
          <w:b/>
          <w:sz w:val="32"/>
          <w:szCs w:val="32"/>
        </w:rPr>
        <w:t>研究方向1（指南代码1301）：重大多发传染病防控技术研究</w:t>
      </w:r>
    </w:p>
    <w:p w14:paraId="20CFB016">
      <w:pPr>
        <w:ind w:firstLine="640" w:firstLineChars="200"/>
        <w:rPr>
          <w:rFonts w:hint="eastAsia" w:ascii="仿宋_GB2312" w:eastAsia="仿宋_GB2312"/>
          <w:sz w:val="32"/>
          <w:szCs w:val="32"/>
        </w:rPr>
      </w:pPr>
      <w:r>
        <w:rPr>
          <w:rFonts w:hint="eastAsia" w:ascii="仿宋_GB2312" w:eastAsia="仿宋_GB2312"/>
          <w:sz w:val="32"/>
          <w:szCs w:val="32"/>
        </w:rPr>
        <w:t>研究内容：艾滋病、结核病、病毒性肝炎等重大多发传染病、以及布鲁氏菌病等人畜共患病诊疗及综合干预技术研究与应用。</w:t>
      </w:r>
    </w:p>
    <w:p w14:paraId="5C08BCAD">
      <w:pPr>
        <w:ind w:firstLine="643" w:firstLineChars="200"/>
        <w:rPr>
          <w:rFonts w:hint="eastAsia" w:ascii="仿宋_GB2312" w:eastAsia="仿宋_GB2312"/>
          <w:b/>
          <w:sz w:val="32"/>
          <w:szCs w:val="32"/>
        </w:rPr>
      </w:pPr>
      <w:r>
        <w:rPr>
          <w:rFonts w:hint="eastAsia" w:ascii="仿宋_GB2312" w:eastAsia="仿宋_GB2312"/>
          <w:b/>
          <w:sz w:val="32"/>
          <w:szCs w:val="32"/>
        </w:rPr>
        <w:t>研究方向2（指南代码1302）：重大新发突发传染病防控技术研究</w:t>
      </w:r>
    </w:p>
    <w:p w14:paraId="30FF3E96">
      <w:pPr>
        <w:ind w:firstLine="640" w:firstLineChars="200"/>
        <w:rPr>
          <w:rFonts w:hint="eastAsia" w:ascii="仿宋_GB2312" w:eastAsia="仿宋_GB2312"/>
          <w:sz w:val="32"/>
          <w:szCs w:val="32"/>
        </w:rPr>
      </w:pPr>
      <w:r>
        <w:rPr>
          <w:rFonts w:hint="eastAsia" w:ascii="仿宋_GB2312" w:eastAsia="仿宋_GB2312"/>
          <w:sz w:val="32"/>
          <w:szCs w:val="32"/>
        </w:rPr>
        <w:t>研究内容：新发突发传染病病原体检测、快速筛查、临床诊疗等防控应对技术研究与应用。</w:t>
      </w:r>
    </w:p>
    <w:p w14:paraId="1E1FB32D">
      <w:pPr>
        <w:ind w:firstLine="643" w:firstLineChars="200"/>
        <w:rPr>
          <w:rFonts w:hint="eastAsia" w:ascii="仿宋_GB2312" w:eastAsia="仿宋_GB2312"/>
          <w:b/>
          <w:sz w:val="32"/>
          <w:szCs w:val="32"/>
        </w:rPr>
      </w:pPr>
      <w:r>
        <w:rPr>
          <w:rFonts w:hint="eastAsia" w:ascii="仿宋_GB2312" w:eastAsia="仿宋_GB2312"/>
          <w:b/>
          <w:sz w:val="32"/>
          <w:szCs w:val="32"/>
        </w:rPr>
        <w:t>研究方向3（指南代码1303）：地方病防控技术研究</w:t>
      </w:r>
    </w:p>
    <w:p w14:paraId="709FB75C">
      <w:pPr>
        <w:ind w:firstLine="640" w:firstLineChars="200"/>
        <w:rPr>
          <w:rFonts w:hint="eastAsia" w:ascii="仿宋_GB2312" w:eastAsia="仿宋_GB2312"/>
          <w:sz w:val="32"/>
          <w:szCs w:val="32"/>
        </w:rPr>
      </w:pPr>
      <w:r>
        <w:rPr>
          <w:rFonts w:hint="eastAsia" w:ascii="仿宋_GB2312" w:eastAsia="仿宋_GB2312"/>
          <w:sz w:val="32"/>
          <w:szCs w:val="32"/>
        </w:rPr>
        <w:t>研究内容：地方性碘缺乏、氟中毒、砷中毒等重点地方病的病因、致病机制及伤害预防技术研究与应用。</w:t>
      </w:r>
    </w:p>
    <w:p w14:paraId="2CBF67E1">
      <w:pPr>
        <w:ind w:firstLine="643" w:firstLineChars="200"/>
        <w:rPr>
          <w:rFonts w:hint="eastAsia" w:ascii="仿宋_GB2312" w:eastAsia="仿宋_GB2312"/>
          <w:b/>
          <w:sz w:val="32"/>
          <w:szCs w:val="32"/>
        </w:rPr>
      </w:pPr>
      <w:r>
        <w:rPr>
          <w:rFonts w:hint="eastAsia" w:ascii="仿宋_GB2312" w:eastAsia="仿宋_GB2312"/>
          <w:b/>
          <w:sz w:val="32"/>
          <w:szCs w:val="32"/>
        </w:rPr>
        <w:t>研究方向4（指南代码1304）：职业病综合防治技术研究</w:t>
      </w:r>
    </w:p>
    <w:p w14:paraId="63D3DFAD">
      <w:pPr>
        <w:ind w:firstLine="640" w:firstLineChars="200"/>
        <w:rPr>
          <w:rFonts w:hint="eastAsia" w:ascii="仿宋_GB2312" w:eastAsia="仿宋_GB2312"/>
          <w:sz w:val="32"/>
          <w:szCs w:val="32"/>
        </w:rPr>
      </w:pPr>
      <w:r>
        <w:rPr>
          <w:rFonts w:hint="eastAsia" w:ascii="仿宋_GB2312" w:eastAsia="仿宋_GB2312"/>
          <w:sz w:val="32"/>
          <w:szCs w:val="32"/>
        </w:rPr>
        <w:t>研究内容：职业性尘肺、职业性肿瘤等重大职业病早期诊断、临床诊疗康复及健康监护关键技术研究与应用。</w:t>
      </w:r>
    </w:p>
    <w:p w14:paraId="4C0A979C">
      <w:pPr>
        <w:ind w:firstLine="643" w:firstLineChars="200"/>
        <w:rPr>
          <w:rFonts w:hint="eastAsia" w:ascii="仿宋_GB2312" w:eastAsia="仿宋_GB2312"/>
          <w:b/>
          <w:sz w:val="32"/>
          <w:szCs w:val="32"/>
        </w:rPr>
      </w:pPr>
      <w:r>
        <w:rPr>
          <w:rFonts w:hint="eastAsia" w:ascii="仿宋_GB2312" w:eastAsia="仿宋_GB2312"/>
          <w:b/>
          <w:sz w:val="32"/>
          <w:szCs w:val="32"/>
        </w:rPr>
        <w:t>研究方向5（指南代码1305）：耐药菌诊疗技术研究</w:t>
      </w:r>
    </w:p>
    <w:p w14:paraId="7F408B05">
      <w:pPr>
        <w:ind w:firstLine="640" w:firstLineChars="200"/>
        <w:rPr>
          <w:rFonts w:hint="eastAsia" w:ascii="仿宋_GB2312" w:eastAsia="仿宋_GB2312"/>
          <w:sz w:val="32"/>
          <w:szCs w:val="32"/>
        </w:rPr>
      </w:pPr>
      <w:r>
        <w:rPr>
          <w:rFonts w:hint="eastAsia" w:ascii="仿宋_GB2312" w:eastAsia="仿宋_GB2312"/>
          <w:sz w:val="32"/>
          <w:szCs w:val="32"/>
        </w:rPr>
        <w:t>研究内容：耐药菌感染诊断技术研究、精准干预治疗技术研究。</w:t>
      </w:r>
    </w:p>
    <w:p w14:paraId="122261C9">
      <w:pPr>
        <w:ind w:firstLine="643" w:firstLineChars="200"/>
        <w:rPr>
          <w:rFonts w:hint="eastAsia" w:ascii="仿宋_GB2312" w:eastAsia="仿宋_GB2312"/>
          <w:b/>
          <w:sz w:val="32"/>
          <w:szCs w:val="32"/>
        </w:rPr>
      </w:pPr>
      <w:r>
        <w:rPr>
          <w:rFonts w:hint="eastAsia" w:ascii="仿宋_GB2312" w:eastAsia="仿宋_GB2312"/>
          <w:b/>
          <w:sz w:val="32"/>
          <w:szCs w:val="32"/>
        </w:rPr>
        <w:t>研究方向6（指南代码1306）：公共卫生事件监测预警技术研究</w:t>
      </w:r>
    </w:p>
    <w:p w14:paraId="5BC2E471">
      <w:pPr>
        <w:ind w:firstLine="640" w:firstLineChars="200"/>
        <w:rPr>
          <w:rFonts w:hint="eastAsia" w:ascii="仿宋_GB2312" w:eastAsia="仿宋_GB2312"/>
          <w:sz w:val="32"/>
          <w:szCs w:val="32"/>
        </w:rPr>
      </w:pPr>
      <w:r>
        <w:rPr>
          <w:rFonts w:hint="eastAsia" w:ascii="仿宋_GB2312" w:eastAsia="仿宋_GB2312"/>
          <w:sz w:val="32"/>
          <w:szCs w:val="32"/>
        </w:rPr>
        <w:t>研究内容：突发公共卫生事件监测预警、疫情传播与风险预测、应急防控与安全保障技术研发与应用示范。</w:t>
      </w:r>
    </w:p>
    <w:p w14:paraId="72798747">
      <w:pPr>
        <w:ind w:firstLine="643" w:firstLineChars="200"/>
        <w:rPr>
          <w:rFonts w:hint="eastAsia" w:ascii="仿宋_GB2312" w:eastAsia="仿宋_GB2312" w:cs="楷体_GB2312"/>
          <w:sz w:val="32"/>
          <w:szCs w:val="32"/>
        </w:rPr>
      </w:pPr>
      <w:r>
        <w:rPr>
          <w:rFonts w:hint="eastAsia" w:ascii="仿宋_GB2312" w:eastAsia="仿宋_GB2312"/>
          <w:b/>
          <w:sz w:val="32"/>
          <w:szCs w:val="32"/>
        </w:rPr>
        <w:t>说明：</w:t>
      </w:r>
      <w:r>
        <w:rPr>
          <w:rFonts w:hint="eastAsia" w:ascii="仿宋_GB2312" w:eastAsia="仿宋_GB2312" w:cs="楷体_GB2312"/>
          <w:sz w:val="32"/>
          <w:szCs w:val="32"/>
        </w:rPr>
        <w:t>单个项目申请财政资金资助额度不超过50万元（含）。</w:t>
      </w:r>
    </w:p>
    <w:p w14:paraId="140E87C5">
      <w:pPr>
        <w:pStyle w:val="6"/>
        <w:spacing w:beforeAutospacing="0" w:afterAutospacing="0" w:line="560" w:lineRule="exact"/>
        <w:ind w:firstLine="640" w:firstLineChars="200"/>
        <w:rPr>
          <w:rFonts w:ascii="黑体" w:hAnsi="黑体" w:eastAsia="黑体" w:cs="楷体_GB2312"/>
          <w:bCs/>
          <w:sz w:val="32"/>
          <w:szCs w:val="32"/>
        </w:rPr>
      </w:pPr>
      <w:r>
        <w:rPr>
          <w:rFonts w:hint="eastAsia" w:ascii="黑体" w:hAnsi="黑体" w:eastAsia="黑体" w:cs="楷体_GB2312"/>
          <w:bCs/>
          <w:sz w:val="32"/>
          <w:szCs w:val="32"/>
        </w:rPr>
        <w:t>二</w:t>
      </w:r>
      <w:r>
        <w:rPr>
          <w:rFonts w:ascii="黑体" w:hAnsi="黑体" w:eastAsia="黑体" w:cs="楷体_GB2312"/>
          <w:bCs/>
          <w:sz w:val="32"/>
          <w:szCs w:val="32"/>
        </w:rPr>
        <w:t>、公共安全</w:t>
      </w:r>
    </w:p>
    <w:p w14:paraId="10A44009">
      <w:pPr>
        <w:adjustRightInd w:val="0"/>
        <w:snapToGrid w:val="0"/>
        <w:spacing w:line="560" w:lineRule="exact"/>
        <w:ind w:firstLine="643" w:firstLineChars="200"/>
        <w:rPr>
          <w:rFonts w:ascii="楷体" w:hAnsi="楷体" w:eastAsia="楷体" w:cs="楷体_GB2312"/>
          <w:b/>
          <w:bCs/>
          <w:kern w:val="0"/>
          <w:sz w:val="32"/>
          <w:szCs w:val="32"/>
        </w:rPr>
      </w:pPr>
      <w:r>
        <w:rPr>
          <w:rFonts w:hint="eastAsia" w:ascii="楷体" w:hAnsi="楷体" w:eastAsia="楷体" w:cs="楷体_GB2312"/>
          <w:b/>
          <w:bCs/>
          <w:kern w:val="0"/>
          <w:sz w:val="32"/>
          <w:szCs w:val="32"/>
        </w:rPr>
        <w:t>（一）重大自然灾害</w:t>
      </w:r>
    </w:p>
    <w:p w14:paraId="165AF52F">
      <w:pPr>
        <w:pStyle w:val="6"/>
        <w:spacing w:beforeAutospacing="0" w:afterAutospacing="0"/>
        <w:ind w:firstLine="643" w:firstLineChars="200"/>
        <w:rPr>
          <w:rFonts w:ascii="仿宋_GB2312" w:hAnsi="仿宋" w:eastAsia="仿宋_GB2312" w:cs="楷体_GB2312"/>
          <w:b/>
          <w:bCs/>
          <w:color w:val="000000" w:themeColor="text1"/>
          <w:sz w:val="32"/>
          <w:szCs w:val="32"/>
          <w14:textFill>
            <w14:solidFill>
              <w14:schemeClr w14:val="tx1"/>
            </w14:solidFill>
          </w14:textFill>
        </w:rPr>
      </w:pPr>
      <w:r>
        <w:rPr>
          <w:rFonts w:hint="eastAsia" w:ascii="仿宋_GB2312" w:hAnsi="仿宋" w:eastAsia="仿宋_GB2312" w:cs="楷体_GB2312"/>
          <w:b/>
          <w:bCs/>
          <w:color w:val="000000" w:themeColor="text1"/>
          <w:sz w:val="32"/>
          <w:szCs w:val="32"/>
          <w14:textFill>
            <w14:solidFill>
              <w14:schemeClr w14:val="tx1"/>
            </w14:solidFill>
          </w14:textFill>
        </w:rPr>
        <w:t>研究方向1</w:t>
      </w:r>
      <w:r>
        <w:rPr>
          <w:rFonts w:hint="eastAsia" w:ascii="仿宋_GB2312" w:eastAsia="仿宋_GB2312"/>
          <w:b/>
          <w:sz w:val="32"/>
          <w:szCs w:val="32"/>
        </w:rPr>
        <w:t>（指南代码2101）</w:t>
      </w:r>
      <w:r>
        <w:rPr>
          <w:rFonts w:hint="eastAsia" w:ascii="仿宋_GB2312" w:hAnsi="仿宋" w:eastAsia="仿宋_GB2312" w:cs="楷体_GB2312"/>
          <w:b/>
          <w:bCs/>
          <w:color w:val="000000" w:themeColor="text1"/>
          <w:sz w:val="32"/>
          <w:szCs w:val="32"/>
          <w14:textFill>
            <w14:solidFill>
              <w14:schemeClr w14:val="tx1"/>
            </w14:solidFill>
          </w14:textFill>
        </w:rPr>
        <w:t>：气象灾害防控技术研究</w:t>
      </w:r>
    </w:p>
    <w:p w14:paraId="46844A77">
      <w:pPr>
        <w:pStyle w:val="6"/>
        <w:spacing w:beforeAutospacing="0" w:afterAutospacing="0"/>
        <w:ind w:firstLine="640" w:firstLineChars="200"/>
        <w:rPr>
          <w:rFonts w:ascii="仿宋_GB2312" w:hAnsi="仿宋" w:eastAsia="仿宋_GB2312" w:cstheme="minorBidi"/>
          <w:kern w:val="2"/>
          <w:sz w:val="32"/>
          <w:szCs w:val="32"/>
        </w:rPr>
      </w:pPr>
      <w:r>
        <w:rPr>
          <w:rFonts w:hint="eastAsia" w:ascii="仿宋_GB2312" w:hAnsi="仿宋" w:eastAsia="仿宋_GB2312" w:cstheme="minorBidi"/>
          <w:kern w:val="2"/>
          <w:sz w:val="32"/>
          <w:szCs w:val="32"/>
        </w:rPr>
        <w:t>研究内容：综合应用卫星、雷达等多源资料，研发重大旱涝灾害、暴风雪、短时强对流、沙尘暴等气象灾害智能监测预警技术；研发气象灾害影响和风险评估模型，评估其对重大工程、低空飞行、重要基础设施的潜在影响，形成相关灾害风险预估体系并开展应用示范。</w:t>
      </w:r>
    </w:p>
    <w:p w14:paraId="246C71C7">
      <w:pPr>
        <w:pStyle w:val="6"/>
        <w:spacing w:beforeAutospacing="0" w:afterAutospacing="0"/>
        <w:ind w:firstLine="643" w:firstLineChars="200"/>
        <w:rPr>
          <w:rFonts w:ascii="仿宋_GB2312" w:hAnsi="仿宋" w:eastAsia="仿宋_GB2312" w:cs="楷体_GB2312"/>
          <w:b/>
          <w:bCs/>
          <w:color w:val="000000" w:themeColor="text1"/>
          <w:sz w:val="32"/>
          <w:szCs w:val="32"/>
          <w14:textFill>
            <w14:solidFill>
              <w14:schemeClr w14:val="tx1"/>
            </w14:solidFill>
          </w14:textFill>
        </w:rPr>
      </w:pPr>
      <w:r>
        <w:rPr>
          <w:rFonts w:hint="eastAsia" w:ascii="仿宋_GB2312" w:hAnsi="仿宋" w:eastAsia="仿宋_GB2312" w:cs="楷体_GB2312"/>
          <w:b/>
          <w:bCs/>
          <w:color w:val="000000" w:themeColor="text1"/>
          <w:sz w:val="32"/>
          <w:szCs w:val="32"/>
          <w14:textFill>
            <w14:solidFill>
              <w14:schemeClr w14:val="tx1"/>
            </w14:solidFill>
          </w14:textFill>
        </w:rPr>
        <w:t>研究方向2</w:t>
      </w:r>
      <w:r>
        <w:rPr>
          <w:rFonts w:hint="eastAsia" w:ascii="仿宋_GB2312" w:eastAsia="仿宋_GB2312"/>
          <w:b/>
          <w:sz w:val="32"/>
          <w:szCs w:val="32"/>
        </w:rPr>
        <w:t>（指南代码2102）</w:t>
      </w:r>
      <w:r>
        <w:rPr>
          <w:rFonts w:hint="eastAsia" w:ascii="仿宋_GB2312" w:hAnsi="仿宋" w:eastAsia="仿宋_GB2312" w:cs="楷体_GB2312"/>
          <w:b/>
          <w:bCs/>
          <w:color w:val="000000" w:themeColor="text1"/>
          <w:sz w:val="32"/>
          <w:szCs w:val="32"/>
          <w14:textFill>
            <w14:solidFill>
              <w14:schemeClr w14:val="tx1"/>
            </w14:solidFill>
          </w14:textFill>
        </w:rPr>
        <w:t>：防震减灾技术研究</w:t>
      </w:r>
    </w:p>
    <w:p w14:paraId="28B7B8B2">
      <w:pPr>
        <w:pStyle w:val="6"/>
        <w:spacing w:beforeAutospacing="0" w:afterAutospacing="0"/>
        <w:ind w:firstLine="640" w:firstLineChars="200"/>
        <w:rPr>
          <w:rFonts w:ascii="仿宋_GB2312" w:hAnsi="仿宋" w:eastAsia="仿宋_GB2312" w:cs="楷体_GB2312"/>
          <w:bCs/>
          <w:color w:val="000000" w:themeColor="text1"/>
          <w:sz w:val="32"/>
          <w:szCs w:val="32"/>
          <w14:textFill>
            <w14:solidFill>
              <w14:schemeClr w14:val="tx1"/>
            </w14:solidFill>
          </w14:textFill>
        </w:rPr>
      </w:pPr>
      <w:r>
        <w:rPr>
          <w:rFonts w:hint="eastAsia" w:ascii="仿宋_GB2312" w:hAnsi="仿宋" w:eastAsia="仿宋_GB2312" w:cs="楷体_GB2312"/>
          <w:bCs/>
          <w:color w:val="000000" w:themeColor="text1"/>
          <w:sz w:val="32"/>
          <w:szCs w:val="32"/>
          <w14:textFill>
            <w14:solidFill>
              <w14:schemeClr w14:val="tx1"/>
            </w14:solidFill>
          </w14:textFill>
        </w:rPr>
        <w:t>研究内容：研发地震灾害风险监测、预警及防震减灾应急技术，采用地震监测台网和数据分析技术实时监测地震活动，研发高风险区域自动识别技术。</w:t>
      </w:r>
    </w:p>
    <w:p w14:paraId="389F09FC">
      <w:pPr>
        <w:pStyle w:val="6"/>
        <w:spacing w:beforeAutospacing="0" w:afterAutospacing="0"/>
        <w:ind w:firstLine="643" w:firstLineChars="200"/>
        <w:rPr>
          <w:rFonts w:ascii="仿宋_GB2312" w:hAnsi="仿宋" w:eastAsia="仿宋_GB2312" w:cs="楷体_GB2312"/>
          <w:b/>
          <w:bCs/>
          <w:color w:val="000000" w:themeColor="text1"/>
          <w:sz w:val="32"/>
          <w:szCs w:val="32"/>
          <w14:textFill>
            <w14:solidFill>
              <w14:schemeClr w14:val="tx1"/>
            </w14:solidFill>
          </w14:textFill>
        </w:rPr>
      </w:pPr>
      <w:r>
        <w:rPr>
          <w:rFonts w:hint="eastAsia" w:ascii="仿宋_GB2312" w:hAnsi="仿宋" w:eastAsia="仿宋_GB2312" w:cs="楷体_GB2312"/>
          <w:b/>
          <w:bCs/>
          <w:color w:val="000000" w:themeColor="text1"/>
          <w:sz w:val="32"/>
          <w:szCs w:val="32"/>
          <w14:textFill>
            <w14:solidFill>
              <w14:schemeClr w14:val="tx1"/>
            </w14:solidFill>
          </w14:textFill>
        </w:rPr>
        <w:t>研究方向3</w:t>
      </w:r>
      <w:r>
        <w:rPr>
          <w:rFonts w:hint="eastAsia" w:ascii="仿宋_GB2312" w:eastAsia="仿宋_GB2312"/>
          <w:b/>
          <w:sz w:val="32"/>
          <w:szCs w:val="32"/>
        </w:rPr>
        <w:t>（指南代码2103）</w:t>
      </w:r>
      <w:r>
        <w:rPr>
          <w:rFonts w:hint="eastAsia" w:ascii="仿宋_GB2312" w:hAnsi="仿宋" w:eastAsia="仿宋_GB2312" w:cs="楷体_GB2312"/>
          <w:b/>
          <w:bCs/>
          <w:color w:val="000000" w:themeColor="text1"/>
          <w:sz w:val="32"/>
          <w:szCs w:val="32"/>
          <w14:textFill>
            <w14:solidFill>
              <w14:schemeClr w14:val="tx1"/>
            </w14:solidFill>
          </w14:textFill>
        </w:rPr>
        <w:t>：森林草原火灾防控技术研究</w:t>
      </w:r>
    </w:p>
    <w:p w14:paraId="13E6E8FB">
      <w:pPr>
        <w:pStyle w:val="6"/>
        <w:spacing w:beforeAutospacing="0" w:afterAutospacing="0"/>
        <w:ind w:firstLine="640" w:firstLineChars="200"/>
        <w:rPr>
          <w:rFonts w:ascii="仿宋_GB2312" w:hAnsi="仿宋" w:eastAsia="仿宋_GB2312" w:cs="楷体_GB2312"/>
          <w:bCs/>
          <w:color w:val="000000" w:themeColor="text1"/>
          <w:sz w:val="32"/>
          <w:szCs w:val="32"/>
          <w14:textFill>
            <w14:solidFill>
              <w14:schemeClr w14:val="tx1"/>
            </w14:solidFill>
          </w14:textFill>
        </w:rPr>
      </w:pPr>
      <w:r>
        <w:rPr>
          <w:rFonts w:hint="eastAsia" w:ascii="仿宋_GB2312" w:hAnsi="仿宋" w:eastAsia="仿宋_GB2312" w:cs="楷体_GB2312"/>
          <w:bCs/>
          <w:color w:val="000000" w:themeColor="text1"/>
          <w:sz w:val="32"/>
          <w:szCs w:val="32"/>
          <w14:textFill>
            <w14:solidFill>
              <w14:schemeClr w14:val="tx1"/>
            </w14:solidFill>
          </w14:textFill>
        </w:rPr>
        <w:t>研究内容：基于卫星遥感、无人机监测和地面传感器网络，研究森林草原火灾防控技术；研发基于气象要素动态评估火灾风险、火灾蔓延的模拟系统，开发快速响应和资源调度技术并开展应用示范。</w:t>
      </w:r>
    </w:p>
    <w:p w14:paraId="14F7300E">
      <w:pPr>
        <w:pStyle w:val="6"/>
        <w:spacing w:beforeAutospacing="0" w:afterAutospacing="0"/>
        <w:ind w:firstLine="643" w:firstLineChars="200"/>
        <w:rPr>
          <w:rFonts w:ascii="仿宋_GB2312" w:hAnsi="仿宋" w:eastAsia="仿宋_GB2312" w:cs="楷体_GB2312"/>
          <w:b/>
          <w:bCs/>
          <w:color w:val="000000" w:themeColor="text1"/>
          <w:sz w:val="32"/>
          <w:szCs w:val="32"/>
          <w14:textFill>
            <w14:solidFill>
              <w14:schemeClr w14:val="tx1"/>
            </w14:solidFill>
          </w14:textFill>
        </w:rPr>
      </w:pPr>
      <w:r>
        <w:rPr>
          <w:rFonts w:hint="eastAsia" w:ascii="仿宋_GB2312" w:hAnsi="仿宋" w:eastAsia="仿宋_GB2312" w:cs="楷体_GB2312"/>
          <w:b/>
          <w:bCs/>
          <w:color w:val="000000" w:themeColor="text1"/>
          <w:sz w:val="32"/>
          <w:szCs w:val="32"/>
          <w14:textFill>
            <w14:solidFill>
              <w14:schemeClr w14:val="tx1"/>
            </w14:solidFill>
          </w14:textFill>
        </w:rPr>
        <w:t>研究方向4</w:t>
      </w:r>
      <w:r>
        <w:rPr>
          <w:rFonts w:hint="eastAsia" w:ascii="仿宋_GB2312" w:eastAsia="仿宋_GB2312"/>
          <w:b/>
          <w:sz w:val="32"/>
          <w:szCs w:val="32"/>
        </w:rPr>
        <w:t>（指南代码2104）</w:t>
      </w:r>
      <w:r>
        <w:rPr>
          <w:rFonts w:hint="eastAsia" w:ascii="仿宋_GB2312" w:hAnsi="仿宋" w:eastAsia="仿宋_GB2312" w:cs="楷体_GB2312"/>
          <w:b/>
          <w:bCs/>
          <w:color w:val="000000" w:themeColor="text1"/>
          <w:sz w:val="32"/>
          <w:szCs w:val="32"/>
          <w14:textFill>
            <w14:solidFill>
              <w14:schemeClr w14:val="tx1"/>
            </w14:solidFill>
          </w14:textFill>
        </w:rPr>
        <w:t>：地质灾害防控关键技术研发</w:t>
      </w:r>
    </w:p>
    <w:p w14:paraId="5D7AAC6E">
      <w:pPr>
        <w:pStyle w:val="6"/>
        <w:spacing w:beforeAutospacing="0" w:afterAutospacing="0"/>
        <w:ind w:firstLine="640" w:firstLineChars="200"/>
        <w:rPr>
          <w:rFonts w:ascii="仿宋_GB2312" w:hAnsi="仿宋" w:eastAsia="仿宋_GB2312" w:cs="楷体_GB2312"/>
          <w:bCs/>
          <w:color w:val="000000" w:themeColor="text1"/>
          <w:sz w:val="32"/>
          <w:szCs w:val="32"/>
          <w14:textFill>
            <w14:solidFill>
              <w14:schemeClr w14:val="tx1"/>
            </w14:solidFill>
          </w14:textFill>
        </w:rPr>
      </w:pPr>
      <w:r>
        <w:rPr>
          <w:rFonts w:hint="eastAsia" w:ascii="仿宋_GB2312" w:hAnsi="仿宋" w:eastAsia="仿宋_GB2312" w:cs="楷体_GB2312"/>
          <w:bCs/>
          <w:color w:val="000000" w:themeColor="text1"/>
          <w:sz w:val="32"/>
          <w:szCs w:val="32"/>
          <w14:textFill>
            <w14:solidFill>
              <w14:schemeClr w14:val="tx1"/>
            </w14:solidFill>
          </w14:textFill>
        </w:rPr>
        <w:t>研究内容：崩塌、滑坡、泥石流、地面塌陷等地质灾害风险防控关键技术研发。</w:t>
      </w:r>
    </w:p>
    <w:p w14:paraId="539646C2">
      <w:pPr>
        <w:pStyle w:val="6"/>
        <w:spacing w:beforeAutospacing="0" w:afterAutospacing="0"/>
        <w:ind w:firstLine="643" w:firstLineChars="200"/>
        <w:rPr>
          <w:rFonts w:ascii="仿宋_GB2312" w:hAnsi="仿宋" w:eastAsia="仿宋_GB2312" w:cs="楷体_GB2312"/>
          <w:bCs/>
          <w:sz w:val="32"/>
          <w:szCs w:val="32"/>
        </w:rPr>
      </w:pPr>
      <w:r>
        <w:rPr>
          <w:rFonts w:hint="eastAsia" w:ascii="仿宋_GB2312" w:hAnsi="仿宋" w:eastAsia="仿宋_GB2312" w:cs="楷体_GB2312"/>
          <w:b/>
          <w:bCs/>
          <w:sz w:val="32"/>
          <w:szCs w:val="32"/>
        </w:rPr>
        <w:t>说明：</w:t>
      </w:r>
      <w:r>
        <w:rPr>
          <w:rFonts w:hint="eastAsia" w:ascii="仿宋_GB2312" w:hAnsi="仿宋" w:eastAsia="仿宋_GB2312" w:cs="楷体_GB2312"/>
          <w:bCs/>
          <w:sz w:val="32"/>
          <w:szCs w:val="32"/>
        </w:rPr>
        <w:t>单个项目申请财政资金资助额度不超过50万元（含）。</w:t>
      </w:r>
    </w:p>
    <w:p w14:paraId="4489FE86">
      <w:pPr>
        <w:pStyle w:val="6"/>
        <w:spacing w:beforeAutospacing="0" w:afterAutospacing="0" w:line="560" w:lineRule="exact"/>
        <w:ind w:firstLine="643" w:firstLineChars="200"/>
        <w:rPr>
          <w:rFonts w:ascii="楷体" w:hAnsi="楷体" w:eastAsia="楷体" w:cs="楷体_GB2312"/>
          <w:b/>
          <w:bCs/>
          <w:sz w:val="32"/>
          <w:szCs w:val="32"/>
        </w:rPr>
      </w:pPr>
      <w:r>
        <w:rPr>
          <w:rFonts w:hint="eastAsia" w:ascii="楷体" w:hAnsi="楷体" w:eastAsia="楷体" w:cs="楷体_GB2312"/>
          <w:b/>
          <w:bCs/>
          <w:sz w:val="32"/>
          <w:szCs w:val="32"/>
        </w:rPr>
        <w:t>（二）安全生产</w:t>
      </w:r>
    </w:p>
    <w:p w14:paraId="5E792997">
      <w:pPr>
        <w:pStyle w:val="6"/>
        <w:spacing w:beforeAutospacing="0" w:afterAutospacing="0"/>
        <w:ind w:firstLine="643" w:firstLineChars="200"/>
        <w:rPr>
          <w:rFonts w:ascii="仿宋_GB2312" w:hAnsi="仿宋" w:eastAsia="仿宋_GB2312" w:cs="楷体_GB2312"/>
          <w:b/>
          <w:bCs/>
          <w:sz w:val="32"/>
          <w:szCs w:val="32"/>
        </w:rPr>
      </w:pPr>
      <w:r>
        <w:rPr>
          <w:rFonts w:hint="eastAsia" w:ascii="仿宋_GB2312" w:hAnsi="仿宋" w:eastAsia="仿宋_GB2312" w:cs="楷体_GB2312"/>
          <w:b/>
          <w:bCs/>
          <w:sz w:val="32"/>
          <w:szCs w:val="32"/>
        </w:rPr>
        <w:t>研究方向1</w:t>
      </w:r>
      <w:r>
        <w:rPr>
          <w:rFonts w:hint="eastAsia" w:ascii="仿宋_GB2312" w:eastAsia="仿宋_GB2312"/>
          <w:b/>
          <w:sz w:val="32"/>
          <w:szCs w:val="32"/>
        </w:rPr>
        <w:t>（指南代码2201）</w:t>
      </w:r>
      <w:r>
        <w:rPr>
          <w:rFonts w:hint="eastAsia" w:ascii="仿宋_GB2312" w:hAnsi="仿宋" w:eastAsia="仿宋_GB2312" w:cs="楷体_GB2312"/>
          <w:b/>
          <w:bCs/>
          <w:sz w:val="32"/>
          <w:szCs w:val="32"/>
        </w:rPr>
        <w:t>：应急救援装备研发</w:t>
      </w:r>
    </w:p>
    <w:p w14:paraId="614C927E">
      <w:pPr>
        <w:pStyle w:val="6"/>
        <w:spacing w:beforeAutospacing="0" w:afterAutospacing="0"/>
        <w:ind w:firstLine="640" w:firstLineChars="200"/>
        <w:rPr>
          <w:rFonts w:ascii="仿宋_GB2312" w:hAnsi="仿宋" w:eastAsia="仿宋_GB2312" w:cs="楷体_GB2312"/>
          <w:bCs/>
          <w:sz w:val="32"/>
          <w:szCs w:val="32"/>
        </w:rPr>
      </w:pPr>
      <w:r>
        <w:rPr>
          <w:rFonts w:hint="eastAsia" w:ascii="仿宋_GB2312" w:hAnsi="仿宋" w:eastAsia="仿宋_GB2312" w:cs="楷体_GB2312"/>
          <w:bCs/>
          <w:sz w:val="32"/>
          <w:szCs w:val="32"/>
        </w:rPr>
        <w:t>研究内容：智能化、实用化、轻量化专用救援装备研发。</w:t>
      </w:r>
    </w:p>
    <w:p w14:paraId="7F2C0B6A">
      <w:pPr>
        <w:pStyle w:val="6"/>
        <w:spacing w:beforeAutospacing="0" w:afterAutospacing="0"/>
        <w:ind w:firstLine="643" w:firstLineChars="200"/>
        <w:rPr>
          <w:rFonts w:ascii="仿宋_GB2312" w:hAnsi="仿宋" w:eastAsia="仿宋_GB2312" w:cs="楷体_GB2312"/>
          <w:b/>
          <w:bCs/>
          <w:sz w:val="32"/>
          <w:szCs w:val="32"/>
        </w:rPr>
      </w:pPr>
      <w:r>
        <w:rPr>
          <w:rFonts w:hint="eastAsia" w:ascii="仿宋_GB2312" w:hAnsi="仿宋" w:eastAsia="仿宋_GB2312" w:cs="楷体_GB2312"/>
          <w:b/>
          <w:bCs/>
          <w:sz w:val="32"/>
          <w:szCs w:val="32"/>
        </w:rPr>
        <w:t>研究方向2</w:t>
      </w:r>
      <w:r>
        <w:rPr>
          <w:rFonts w:hint="eastAsia" w:ascii="仿宋_GB2312" w:eastAsia="仿宋_GB2312"/>
          <w:b/>
          <w:sz w:val="32"/>
          <w:szCs w:val="32"/>
        </w:rPr>
        <w:t>（指南代码2202）</w:t>
      </w:r>
      <w:r>
        <w:rPr>
          <w:rFonts w:hint="eastAsia" w:ascii="仿宋_GB2312" w:hAnsi="仿宋" w:eastAsia="仿宋_GB2312" w:cs="楷体_GB2312"/>
          <w:b/>
          <w:bCs/>
          <w:sz w:val="32"/>
          <w:szCs w:val="32"/>
        </w:rPr>
        <w:t>：安全生产技术研究</w:t>
      </w:r>
    </w:p>
    <w:p w14:paraId="08974879">
      <w:pPr>
        <w:pStyle w:val="6"/>
        <w:spacing w:beforeAutospacing="0" w:afterAutospacing="0"/>
        <w:ind w:firstLine="640" w:firstLineChars="200"/>
        <w:rPr>
          <w:rFonts w:ascii="仿宋_GB2312" w:hAnsi="仿宋" w:eastAsia="仿宋_GB2312" w:cs="楷体_GB2312"/>
          <w:bCs/>
          <w:sz w:val="32"/>
          <w:szCs w:val="32"/>
        </w:rPr>
      </w:pPr>
      <w:r>
        <w:rPr>
          <w:rFonts w:hint="eastAsia" w:ascii="仿宋_GB2312" w:hAnsi="仿宋" w:eastAsia="仿宋_GB2312" w:cs="楷体_GB2312"/>
          <w:bCs/>
          <w:sz w:val="32"/>
          <w:szCs w:val="32"/>
        </w:rPr>
        <w:t>研究内容：交通、矿山、特种设备、化工园区危险化学品等安全监测检测技术研发及防控关键技术研究与应用示范。</w:t>
      </w:r>
    </w:p>
    <w:p w14:paraId="242E40EB">
      <w:pPr>
        <w:pStyle w:val="6"/>
        <w:spacing w:beforeAutospacing="0" w:afterAutospacing="0"/>
        <w:ind w:firstLine="643" w:firstLineChars="200"/>
        <w:rPr>
          <w:rFonts w:ascii="仿宋_GB2312" w:hAnsi="仿宋" w:eastAsia="仿宋_GB2312" w:cs="楷体_GB2312"/>
          <w:bCs/>
          <w:sz w:val="32"/>
          <w:szCs w:val="32"/>
        </w:rPr>
      </w:pPr>
      <w:r>
        <w:rPr>
          <w:rFonts w:hint="eastAsia" w:ascii="仿宋_GB2312" w:hAnsi="仿宋" w:eastAsia="仿宋_GB2312" w:cs="楷体_GB2312"/>
          <w:b/>
          <w:bCs/>
          <w:sz w:val="32"/>
          <w:szCs w:val="32"/>
        </w:rPr>
        <w:t>说明：</w:t>
      </w:r>
      <w:r>
        <w:rPr>
          <w:rFonts w:hint="eastAsia" w:ascii="仿宋_GB2312" w:hAnsi="仿宋" w:eastAsia="仿宋_GB2312" w:cs="楷体_GB2312"/>
          <w:bCs/>
          <w:sz w:val="32"/>
          <w:szCs w:val="32"/>
        </w:rPr>
        <w:t>单个项目申请财政资金资助额度不超过50万元（含）。</w:t>
      </w:r>
    </w:p>
    <w:p w14:paraId="7EA210AC">
      <w:pPr>
        <w:pStyle w:val="6"/>
        <w:spacing w:beforeAutospacing="0" w:afterAutospacing="0" w:line="560" w:lineRule="exact"/>
        <w:ind w:firstLine="643" w:firstLineChars="200"/>
        <w:rPr>
          <w:rFonts w:ascii="楷体" w:hAnsi="楷体" w:eastAsia="楷体" w:cs="楷体_GB2312"/>
          <w:b/>
          <w:bCs/>
          <w:sz w:val="32"/>
          <w:szCs w:val="32"/>
        </w:rPr>
      </w:pPr>
      <w:r>
        <w:rPr>
          <w:rFonts w:hint="eastAsia" w:ascii="楷体" w:hAnsi="楷体" w:eastAsia="楷体" w:cs="楷体_GB2312"/>
          <w:b/>
          <w:bCs/>
          <w:sz w:val="32"/>
          <w:szCs w:val="32"/>
        </w:rPr>
        <w:t>（三）食品药品安全</w:t>
      </w:r>
    </w:p>
    <w:p w14:paraId="214EF369">
      <w:pPr>
        <w:pStyle w:val="6"/>
        <w:spacing w:beforeAutospacing="0" w:afterAutospacing="0"/>
        <w:ind w:firstLine="643" w:firstLineChars="200"/>
        <w:rPr>
          <w:rFonts w:ascii="仿宋_GB2312" w:hAnsi="仿宋" w:eastAsia="仿宋_GB2312" w:cs="楷体_GB2312"/>
          <w:b/>
          <w:bCs/>
          <w:sz w:val="32"/>
          <w:szCs w:val="32"/>
        </w:rPr>
      </w:pPr>
      <w:r>
        <w:rPr>
          <w:rFonts w:hint="eastAsia" w:ascii="仿宋_GB2312" w:hAnsi="仿宋" w:eastAsia="仿宋_GB2312" w:cs="楷体_GB2312"/>
          <w:b/>
          <w:bCs/>
          <w:sz w:val="32"/>
          <w:szCs w:val="32"/>
        </w:rPr>
        <w:t>研究方向1</w:t>
      </w:r>
      <w:r>
        <w:rPr>
          <w:rFonts w:hint="eastAsia" w:ascii="仿宋_GB2312" w:eastAsia="仿宋_GB2312"/>
          <w:b/>
          <w:sz w:val="32"/>
          <w:szCs w:val="32"/>
        </w:rPr>
        <w:t>（指南代码2301）</w:t>
      </w:r>
      <w:r>
        <w:rPr>
          <w:rFonts w:hint="eastAsia" w:ascii="仿宋_GB2312" w:hAnsi="仿宋" w:eastAsia="仿宋_GB2312" w:cs="楷体_GB2312"/>
          <w:b/>
          <w:bCs/>
          <w:sz w:val="32"/>
          <w:szCs w:val="32"/>
        </w:rPr>
        <w:t>：食品安全技术研发</w:t>
      </w:r>
    </w:p>
    <w:p w14:paraId="6B659AD5">
      <w:pPr>
        <w:pStyle w:val="6"/>
        <w:spacing w:beforeAutospacing="0" w:afterAutospacing="0"/>
        <w:ind w:firstLine="640" w:firstLineChars="200"/>
        <w:rPr>
          <w:rFonts w:ascii="仿宋_GB2312" w:hAnsi="仿宋" w:eastAsia="仿宋_GB2312" w:cs="楷体_GB2312"/>
          <w:bCs/>
          <w:sz w:val="32"/>
          <w:szCs w:val="32"/>
        </w:rPr>
      </w:pPr>
      <w:r>
        <w:rPr>
          <w:rFonts w:hint="eastAsia" w:ascii="仿宋_GB2312" w:hAnsi="仿宋" w:eastAsia="仿宋_GB2312" w:cs="楷体_GB2312"/>
          <w:bCs/>
          <w:sz w:val="32"/>
          <w:szCs w:val="32"/>
        </w:rPr>
        <w:t>研究内容：食品安全检测、风险防控预警、智慧监管、安全保障等技术研究与应用示范。</w:t>
      </w:r>
    </w:p>
    <w:p w14:paraId="093CC0DA">
      <w:pPr>
        <w:pStyle w:val="6"/>
        <w:spacing w:beforeAutospacing="0" w:afterAutospacing="0"/>
        <w:ind w:firstLine="643" w:firstLineChars="200"/>
        <w:rPr>
          <w:rFonts w:ascii="仿宋_GB2312" w:hAnsi="仿宋" w:eastAsia="仿宋_GB2312" w:cs="楷体_GB2312"/>
          <w:b/>
          <w:bCs/>
          <w:sz w:val="32"/>
          <w:szCs w:val="32"/>
        </w:rPr>
      </w:pPr>
      <w:r>
        <w:rPr>
          <w:rFonts w:hint="eastAsia" w:ascii="仿宋_GB2312" w:hAnsi="仿宋" w:eastAsia="仿宋_GB2312" w:cs="楷体_GB2312"/>
          <w:b/>
          <w:bCs/>
          <w:sz w:val="32"/>
          <w:szCs w:val="32"/>
        </w:rPr>
        <w:t>研究方向2</w:t>
      </w:r>
      <w:r>
        <w:rPr>
          <w:rFonts w:hint="eastAsia" w:ascii="仿宋_GB2312" w:eastAsia="仿宋_GB2312"/>
          <w:b/>
          <w:sz w:val="32"/>
          <w:szCs w:val="32"/>
        </w:rPr>
        <w:t>（指南代码2302）</w:t>
      </w:r>
      <w:r>
        <w:rPr>
          <w:rFonts w:hint="eastAsia" w:ascii="仿宋_GB2312" w:hAnsi="仿宋" w:eastAsia="仿宋_GB2312" w:cs="楷体_GB2312"/>
          <w:b/>
          <w:bCs/>
          <w:sz w:val="32"/>
          <w:szCs w:val="32"/>
        </w:rPr>
        <w:t>：药品安全技术研发</w:t>
      </w:r>
    </w:p>
    <w:p w14:paraId="202F4299">
      <w:pPr>
        <w:pStyle w:val="6"/>
        <w:spacing w:beforeAutospacing="0" w:afterAutospacing="0"/>
        <w:ind w:firstLine="640" w:firstLineChars="200"/>
        <w:rPr>
          <w:rFonts w:ascii="仿宋_GB2312" w:hAnsi="仿宋" w:eastAsia="仿宋_GB2312" w:cs="楷体_GB2312"/>
          <w:bCs/>
          <w:sz w:val="32"/>
          <w:szCs w:val="32"/>
        </w:rPr>
      </w:pPr>
      <w:r>
        <w:rPr>
          <w:rFonts w:hint="eastAsia" w:ascii="仿宋_GB2312" w:hAnsi="仿宋" w:eastAsia="仿宋_GB2312" w:cs="楷体_GB2312"/>
          <w:bCs/>
          <w:sz w:val="32"/>
          <w:szCs w:val="32"/>
        </w:rPr>
        <w:t>研究内容：药品、医疗器械质量安全监测和评估、风险预警防控、检验检测新技术等研究与示范。</w:t>
      </w:r>
    </w:p>
    <w:p w14:paraId="17453E7D">
      <w:pPr>
        <w:pStyle w:val="6"/>
        <w:spacing w:beforeAutospacing="0" w:afterAutospacing="0"/>
        <w:ind w:firstLine="643" w:firstLineChars="200"/>
        <w:rPr>
          <w:rFonts w:ascii="仿宋_GB2312" w:hAnsi="黑体" w:eastAsia="仿宋_GB2312" w:cs="Times New Roman"/>
          <w:b/>
          <w:color w:val="000000"/>
        </w:rPr>
      </w:pPr>
      <w:r>
        <w:rPr>
          <w:rFonts w:hint="eastAsia" w:ascii="仿宋_GB2312" w:hAnsi="仿宋" w:eastAsia="仿宋_GB2312" w:cs="楷体_GB2312"/>
          <w:b/>
          <w:bCs/>
          <w:sz w:val="32"/>
          <w:szCs w:val="32"/>
        </w:rPr>
        <w:t>说明：</w:t>
      </w:r>
      <w:r>
        <w:rPr>
          <w:rFonts w:hint="eastAsia" w:ascii="仿宋_GB2312" w:hAnsi="仿宋" w:eastAsia="仿宋_GB2312" w:cs="楷体_GB2312"/>
          <w:bCs/>
          <w:sz w:val="32"/>
          <w:szCs w:val="32"/>
        </w:rPr>
        <w:t>单个项目申请财政资金资助额度不超过50万元（含）。</w:t>
      </w:r>
    </w:p>
    <w:sectPr>
      <w:headerReference r:id="rId3" w:type="default"/>
      <w:footerReference r:id="rId4" w:type="default"/>
      <w:pgSz w:w="11906" w:h="16838"/>
      <w:pgMar w:top="102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D71C88-D0FA-4648-9732-F32AB6E681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E3D5A2F-B7A4-4D4B-A6C5-E764FFE4D490}"/>
  </w:font>
  <w:font w:name="方正小标宋简体">
    <w:panose1 w:val="02000000000000000000"/>
    <w:charset w:val="86"/>
    <w:family w:val="script"/>
    <w:pitch w:val="default"/>
    <w:sig w:usb0="00000001" w:usb1="08000000" w:usb2="00000000" w:usb3="00000000" w:csb0="00040000" w:csb1="00000000"/>
    <w:embedRegular r:id="rId3" w:fontKey="{718ECF1A-1B00-40F5-950E-7BEC702B5B2E}"/>
  </w:font>
  <w:font w:name="仿宋">
    <w:panose1 w:val="02010609060101010101"/>
    <w:charset w:val="86"/>
    <w:family w:val="modern"/>
    <w:pitch w:val="default"/>
    <w:sig w:usb0="800002BF" w:usb1="38CF7CFA" w:usb2="00000016" w:usb3="00000000" w:csb0="00040001" w:csb1="00000000"/>
    <w:embedRegular r:id="rId4" w:fontKey="{0182CEDA-4BAE-4769-A492-0B94675FCB1B}"/>
  </w:font>
  <w:font w:name="仿宋_GB2312">
    <w:altName w:val="仿宋"/>
    <w:panose1 w:val="00000000000000000000"/>
    <w:charset w:val="86"/>
    <w:family w:val="modern"/>
    <w:pitch w:val="default"/>
    <w:sig w:usb0="00000000" w:usb1="00000000" w:usb2="00000000" w:usb3="00000000" w:csb0="00040000" w:csb1="00000000"/>
    <w:embedRegular r:id="rId5" w:fontKey="{76C7A365-612F-44F7-A8E8-0A0BA6C91C83}"/>
  </w:font>
  <w:font w:name="楷体">
    <w:panose1 w:val="02010609060101010101"/>
    <w:charset w:val="86"/>
    <w:family w:val="modern"/>
    <w:pitch w:val="default"/>
    <w:sig w:usb0="800002BF" w:usb1="38CF7CFA" w:usb2="00000016" w:usb3="00000000" w:csb0="00040001" w:csb1="00000000"/>
    <w:embedRegular r:id="rId6" w:fontKey="{37326005-139E-4B18-9654-DF3A3135EE4D}"/>
  </w:font>
  <w:font w:name="楷体_GB2312">
    <w:altName w:val="楷体"/>
    <w:panose1 w:val="00000000000000000000"/>
    <w:charset w:val="86"/>
    <w:family w:val="modern"/>
    <w:pitch w:val="default"/>
    <w:sig w:usb0="00000000" w:usb1="00000000" w:usb2="00000000" w:usb3="00000000" w:csb0="00040000" w:csb1="00000000"/>
    <w:embedRegular r:id="rId7" w:fontKey="{1325BC86-E7ED-4E18-B542-7A1C0E0E856C}"/>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AF4F">
    <w:pPr>
      <w:tabs>
        <w:tab w:val="center" w:pos="4153"/>
        <w:tab w:val="right" w:pos="8306"/>
      </w:tabs>
      <w:snapToGrid w:val="0"/>
      <w:jc w:val="left"/>
      <w:rPr>
        <w:rFonts w:ascii="等线" w:hAnsi="等线" w:eastAsia="Times New Roman" w:cs="Times New Roman"/>
        <w:sz w:val="18"/>
        <w:szCs w:val="18"/>
      </w:rPr>
    </w:pPr>
    <w:r>
      <w:rPr>
        <w:rFonts w:ascii="等线" w:hAnsi="等线" w:eastAsia="等线"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B0610">
                          <w:pPr>
                            <w:tabs>
                              <w:tab w:val="center" w:pos="4153"/>
                              <w:tab w:val="right" w:pos="8306"/>
                            </w:tabs>
                            <w:snapToGrid w:val="0"/>
                            <w:jc w:val="left"/>
                            <w:rPr>
                              <w:rFonts w:ascii="等线" w:hAnsi="等线" w:eastAsia="等线" w:cs="Times New Roman"/>
                              <w:sz w:val="18"/>
                              <w:szCs w:val="18"/>
                            </w:rPr>
                          </w:pPr>
                          <w:r>
                            <w:rPr>
                              <w:rFonts w:ascii="等线" w:hAnsi="等线" w:eastAsia="等线" w:cs="Times New Roman"/>
                            </w:rPr>
                            <w:fldChar w:fldCharType="begin"/>
                          </w:r>
                          <w:r>
                            <w:rPr>
                              <w:rFonts w:ascii="等线" w:hAnsi="等线" w:eastAsia="等线" w:cs="Times New Roman"/>
                            </w:rPr>
                            <w:instrText xml:space="preserve">PAGE  </w:instrText>
                          </w:r>
                          <w:r>
                            <w:rPr>
                              <w:rFonts w:ascii="等线" w:hAnsi="等线" w:eastAsia="等线" w:cs="Times New Roman"/>
                            </w:rPr>
                            <w:fldChar w:fldCharType="separate"/>
                          </w:r>
                          <w:r>
                            <w:rPr>
                              <w:rFonts w:ascii="等线" w:hAnsi="等线" w:eastAsia="等线" w:cs="Times New Roman"/>
                            </w:rPr>
                            <w:t>2</w:t>
                          </w:r>
                          <w:r>
                            <w:rPr>
                              <w:rFonts w:ascii="等线" w:hAnsi="等线" w:eastAsia="等线" w:cs="Times New Roman"/>
                            </w:rPr>
                            <w:fldChar w:fldCharType="end"/>
                          </w:r>
                        </w:p>
                        <w:p w14:paraId="702B274B">
                          <w:pPr>
                            <w:rPr>
                              <w:rFonts w:ascii="等线" w:hAnsi="等线" w:eastAsia="等线" w:cs="Times New Roma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AAB0610">
                    <w:pPr>
                      <w:tabs>
                        <w:tab w:val="center" w:pos="4153"/>
                        <w:tab w:val="right" w:pos="8306"/>
                      </w:tabs>
                      <w:snapToGrid w:val="0"/>
                      <w:jc w:val="left"/>
                      <w:rPr>
                        <w:rFonts w:ascii="等线" w:hAnsi="等线" w:eastAsia="等线" w:cs="Times New Roman"/>
                        <w:sz w:val="18"/>
                        <w:szCs w:val="18"/>
                      </w:rPr>
                    </w:pPr>
                    <w:r>
                      <w:rPr>
                        <w:rFonts w:ascii="等线" w:hAnsi="等线" w:eastAsia="等线" w:cs="Times New Roman"/>
                      </w:rPr>
                      <w:fldChar w:fldCharType="begin"/>
                    </w:r>
                    <w:r>
                      <w:rPr>
                        <w:rFonts w:ascii="等线" w:hAnsi="等线" w:eastAsia="等线" w:cs="Times New Roman"/>
                      </w:rPr>
                      <w:instrText xml:space="preserve">PAGE  </w:instrText>
                    </w:r>
                    <w:r>
                      <w:rPr>
                        <w:rFonts w:ascii="等线" w:hAnsi="等线" w:eastAsia="等线" w:cs="Times New Roman"/>
                      </w:rPr>
                      <w:fldChar w:fldCharType="separate"/>
                    </w:r>
                    <w:r>
                      <w:rPr>
                        <w:rFonts w:ascii="等线" w:hAnsi="等线" w:eastAsia="等线" w:cs="Times New Roman"/>
                      </w:rPr>
                      <w:t>2</w:t>
                    </w:r>
                    <w:r>
                      <w:rPr>
                        <w:rFonts w:ascii="等线" w:hAnsi="等线" w:eastAsia="等线" w:cs="Times New Roman"/>
                      </w:rPr>
                      <w:fldChar w:fldCharType="end"/>
                    </w:r>
                  </w:p>
                  <w:p w14:paraId="702B274B">
                    <w:pPr>
                      <w:rPr>
                        <w:rFonts w:ascii="等线" w:hAnsi="等线" w:eastAsia="等线" w:cs="Times New Roma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8CA13">
    <w:pPr>
      <w:tabs>
        <w:tab w:val="center" w:pos="4153"/>
        <w:tab w:val="right" w:pos="8306"/>
      </w:tabs>
      <w:snapToGrid w:val="0"/>
      <w:jc w:val="center"/>
      <w:rPr>
        <w:rFonts w:ascii="等线" w:hAnsi="等线" w:eastAsia="Times New Roman"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56"/>
    <w:rsid w:val="001930A2"/>
    <w:rsid w:val="00245661"/>
    <w:rsid w:val="00283923"/>
    <w:rsid w:val="00292E3B"/>
    <w:rsid w:val="00366D97"/>
    <w:rsid w:val="00401DE2"/>
    <w:rsid w:val="00442C9B"/>
    <w:rsid w:val="004712D6"/>
    <w:rsid w:val="00474493"/>
    <w:rsid w:val="004F0837"/>
    <w:rsid w:val="0050503B"/>
    <w:rsid w:val="00507FE3"/>
    <w:rsid w:val="00530707"/>
    <w:rsid w:val="00541F5C"/>
    <w:rsid w:val="00543EF8"/>
    <w:rsid w:val="00562FB1"/>
    <w:rsid w:val="005F3FC0"/>
    <w:rsid w:val="00616EE4"/>
    <w:rsid w:val="006363C1"/>
    <w:rsid w:val="0063729F"/>
    <w:rsid w:val="00642840"/>
    <w:rsid w:val="00697DAB"/>
    <w:rsid w:val="006F6907"/>
    <w:rsid w:val="00720BC5"/>
    <w:rsid w:val="007A2C55"/>
    <w:rsid w:val="007D08FE"/>
    <w:rsid w:val="007D1D98"/>
    <w:rsid w:val="007D57F6"/>
    <w:rsid w:val="007D64F7"/>
    <w:rsid w:val="00816C88"/>
    <w:rsid w:val="00833E79"/>
    <w:rsid w:val="0084386F"/>
    <w:rsid w:val="00867183"/>
    <w:rsid w:val="008E73A4"/>
    <w:rsid w:val="009259C2"/>
    <w:rsid w:val="00965346"/>
    <w:rsid w:val="009E2534"/>
    <w:rsid w:val="009E6984"/>
    <w:rsid w:val="009F13C1"/>
    <w:rsid w:val="009F2582"/>
    <w:rsid w:val="00A14888"/>
    <w:rsid w:val="00A16751"/>
    <w:rsid w:val="00AA5058"/>
    <w:rsid w:val="00AE310D"/>
    <w:rsid w:val="00B24D7F"/>
    <w:rsid w:val="00B6667F"/>
    <w:rsid w:val="00BB1956"/>
    <w:rsid w:val="00BD4EAD"/>
    <w:rsid w:val="00C061F1"/>
    <w:rsid w:val="00C22DA6"/>
    <w:rsid w:val="00CC39D7"/>
    <w:rsid w:val="00CD30DB"/>
    <w:rsid w:val="00D52FFB"/>
    <w:rsid w:val="00D553EE"/>
    <w:rsid w:val="00D5681F"/>
    <w:rsid w:val="00D712F5"/>
    <w:rsid w:val="00E6111E"/>
    <w:rsid w:val="00FA0E10"/>
    <w:rsid w:val="00FD2D47"/>
    <w:rsid w:val="00FE557B"/>
    <w:rsid w:val="023B162D"/>
    <w:rsid w:val="1DCB5D6C"/>
    <w:rsid w:val="2FC70AF6"/>
    <w:rsid w:val="3F4DF300"/>
    <w:rsid w:val="4F4E0288"/>
    <w:rsid w:val="5BFE944F"/>
    <w:rsid w:val="6FA73581"/>
    <w:rsid w:val="73FF0D8F"/>
    <w:rsid w:val="7D7E38E9"/>
    <w:rsid w:val="FF9D9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0"/>
    <w:unhideWhenUsed/>
    <w:qFormat/>
    <w:uiPriority w:val="99"/>
    <w:pPr>
      <w:spacing w:after="120"/>
    </w:pPr>
  </w:style>
  <w:style w:type="paragraph" w:styleId="3">
    <w:name w:val="Date"/>
    <w:basedOn w:val="1"/>
    <w:next w:val="1"/>
    <w:link w:val="11"/>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正文文本 字符"/>
    <w:basedOn w:val="8"/>
    <w:link w:val="2"/>
    <w:qFormat/>
    <w:uiPriority w:val="99"/>
  </w:style>
  <w:style w:type="character" w:customStyle="1" w:styleId="11">
    <w:name w:val="日期 字符"/>
    <w:basedOn w:val="8"/>
    <w:link w:val="3"/>
    <w:semiHidden/>
    <w:qFormat/>
    <w:uiPriority w:val="99"/>
  </w:style>
  <w:style w:type="character" w:customStyle="1" w:styleId="12">
    <w:name w:val="页脚 字符"/>
    <w:basedOn w:val="8"/>
    <w:link w:val="4"/>
    <w:qFormat/>
    <w:uiPriority w:val="99"/>
    <w:rPr>
      <w:sz w:val="18"/>
      <w:szCs w:val="18"/>
    </w:rPr>
  </w:style>
  <w:style w:type="character" w:customStyle="1" w:styleId="13">
    <w:name w:val="页眉 字符"/>
    <w:basedOn w:val="8"/>
    <w:link w:val="5"/>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2812</Words>
  <Characters>2953</Characters>
  <Lines>72</Lines>
  <Paragraphs>20</Paragraphs>
  <TotalTime>6</TotalTime>
  <ScaleCrop>false</ScaleCrop>
  <LinksUpToDate>false</LinksUpToDate>
  <CharactersWithSpaces>2955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2024-12-29T17:47:00Z</dcterms:created>
  <dc:creator>祁慧</dc:creator>
  <cp:lastModifiedBy>wangfu</cp:lastModifiedBy>
  <cp:lastPrinted>2025-01-04T01:52:00Z</cp:lastPrinted>
  <dcterms:modified xsi:type="dcterms:W3CDTF">2025-01-03T11:01:09Z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1CE3096DFCA843DD8D252496C6644C49_13</vt:lpwstr>
  </property>
  <property fmtid="{D5CDD505-2E9C-101B-9397-08002B2CF9AE}" pid="4" name="KSOTemplateDocerSaveRecord">
    <vt:lpwstr>eyJoZGlkIjoiMGVmYzBjMTFhY2U1ZGM5OTdmYWFlMGRkZWUyMTA3ODkiLCJ1c2VySWQiOiI0NDczOTY4NDIifQ==</vt:lpwstr>
  </property>
</Properties>
</file>