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F3465" w14:textId="77777777" w:rsidR="00B13F44" w:rsidRDefault="00B13F44">
      <w:pPr>
        <w:jc w:val="left"/>
        <w:rPr>
          <w:rFonts w:ascii="黑体" w:eastAsia="黑体" w:hAnsi="黑体" w:cs="Times New Roman" w:hint="eastAsia"/>
          <w:sz w:val="32"/>
          <w:szCs w:val="32"/>
        </w:rPr>
      </w:pPr>
    </w:p>
    <w:p w14:paraId="7A29ED91" w14:textId="77777777" w:rsidR="00B13F44" w:rsidRDefault="00B13F44">
      <w:pPr>
        <w:spacing w:beforeLines="50" w:before="156"/>
        <w:jc w:val="center"/>
        <w:rPr>
          <w:rFonts w:ascii="小标宋" w:eastAsia="小标宋" w:hAnsi="等线 Light" w:cs="Times New Roman" w:hint="eastAsia"/>
          <w:spacing w:val="-10"/>
          <w:sz w:val="52"/>
          <w:szCs w:val="52"/>
        </w:rPr>
      </w:pPr>
    </w:p>
    <w:p w14:paraId="4CCE38A1" w14:textId="77777777" w:rsidR="00B13F44" w:rsidRDefault="00000000">
      <w:pPr>
        <w:spacing w:beforeLines="50" w:before="156"/>
        <w:jc w:val="center"/>
        <w:rPr>
          <w:rFonts w:ascii="小标宋" w:eastAsia="小标宋" w:hAnsi="等线 Light" w:cs="Times New Roman" w:hint="eastAsia"/>
          <w:spacing w:val="-10"/>
          <w:sz w:val="36"/>
          <w:szCs w:val="36"/>
        </w:rPr>
      </w:pPr>
      <w:bookmarkStart w:id="0" w:name="_Hlk194572520"/>
      <w:r>
        <w:rPr>
          <w:rFonts w:ascii="小标宋" w:eastAsia="小标宋" w:hAnsi="等线 Light" w:cs="Times New Roman" w:hint="eastAsia"/>
          <w:spacing w:val="-10"/>
          <w:sz w:val="36"/>
          <w:szCs w:val="36"/>
        </w:rPr>
        <w:t>“科创中国”林下经济产业科技服务团</w:t>
      </w:r>
      <w:bookmarkEnd w:id="0"/>
    </w:p>
    <w:p w14:paraId="05D65639" w14:textId="4364F327" w:rsidR="00B13F44" w:rsidRDefault="00000000">
      <w:pPr>
        <w:spacing w:beforeLines="50" w:before="156"/>
        <w:jc w:val="center"/>
        <w:rPr>
          <w:rFonts w:ascii="小标宋" w:eastAsia="小标宋" w:hAnsi="等线 Light" w:cs="Times New Roman" w:hint="eastAsia"/>
          <w:spacing w:val="-10"/>
          <w:sz w:val="48"/>
          <w:szCs w:val="48"/>
        </w:rPr>
      </w:pPr>
      <w:bookmarkStart w:id="1" w:name="OLE_LINK2"/>
      <w:r>
        <w:rPr>
          <w:rFonts w:ascii="小标宋" w:eastAsia="小标宋" w:hAnsi="等线 Light" w:cs="Times New Roman" w:hint="eastAsia"/>
          <w:spacing w:val="-10"/>
          <w:sz w:val="48"/>
          <w:szCs w:val="48"/>
        </w:rPr>
        <w:t>屏边林下经济产业发展咨询报告</w:t>
      </w:r>
    </w:p>
    <w:bookmarkEnd w:id="1"/>
    <w:p w14:paraId="1E5F618A" w14:textId="77777777" w:rsidR="00B13F44" w:rsidRPr="00816EC4" w:rsidRDefault="00B13F44">
      <w:pPr>
        <w:rPr>
          <w:rFonts w:ascii="黑体" w:eastAsia="黑体" w:hAnsi="黑体" w:cs="Times New Roman" w:hint="eastAsia"/>
          <w:szCs w:val="24"/>
        </w:rPr>
      </w:pPr>
    </w:p>
    <w:p w14:paraId="4C2DB7EF" w14:textId="77777777" w:rsidR="00B13F44" w:rsidRDefault="00B13F44">
      <w:pPr>
        <w:rPr>
          <w:rFonts w:ascii="黑体" w:eastAsia="黑体" w:hAnsi="黑体" w:cs="Times New Roman" w:hint="eastAsia"/>
          <w:szCs w:val="24"/>
        </w:rPr>
      </w:pPr>
    </w:p>
    <w:p w14:paraId="10F62CA3" w14:textId="77777777" w:rsidR="00B13F44" w:rsidRDefault="00B13F44">
      <w:pPr>
        <w:rPr>
          <w:rFonts w:ascii="黑体" w:eastAsia="黑体" w:hAnsi="黑体" w:cs="Times New Roman" w:hint="eastAsia"/>
          <w:szCs w:val="24"/>
        </w:rPr>
      </w:pPr>
    </w:p>
    <w:p w14:paraId="4F1B1067" w14:textId="77777777" w:rsidR="00B13F44" w:rsidRDefault="00B13F44">
      <w:pPr>
        <w:rPr>
          <w:rFonts w:ascii="黑体" w:eastAsia="黑体" w:hAnsi="黑体" w:cs="Times New Roman" w:hint="eastAsia"/>
          <w:szCs w:val="24"/>
        </w:rPr>
      </w:pPr>
    </w:p>
    <w:p w14:paraId="5C51192E" w14:textId="77777777" w:rsidR="00B13F44" w:rsidRDefault="00B13F44">
      <w:pPr>
        <w:rPr>
          <w:rFonts w:ascii="黑体" w:eastAsia="黑体" w:hAnsi="黑体" w:cs="Times New Roman" w:hint="eastAsia"/>
          <w:szCs w:val="24"/>
        </w:rPr>
      </w:pPr>
    </w:p>
    <w:p w14:paraId="2E3FEAC7" w14:textId="77777777" w:rsidR="00B13F44" w:rsidRDefault="00B13F44">
      <w:pPr>
        <w:rPr>
          <w:rFonts w:ascii="黑体" w:eastAsia="黑体" w:hAnsi="黑体" w:cs="Times New Roman" w:hint="eastAsia"/>
          <w:szCs w:val="24"/>
        </w:rPr>
      </w:pPr>
    </w:p>
    <w:p w14:paraId="651EB1CD" w14:textId="77777777" w:rsidR="00B13F44" w:rsidRDefault="00B13F44">
      <w:pPr>
        <w:rPr>
          <w:rFonts w:ascii="黑体" w:eastAsia="黑体" w:hAnsi="黑体" w:cs="Times New Roman" w:hint="eastAsia"/>
          <w:szCs w:val="24"/>
        </w:rPr>
      </w:pPr>
    </w:p>
    <w:p w14:paraId="6597F9AF" w14:textId="77777777" w:rsidR="00B13F44" w:rsidRDefault="00B13F44">
      <w:pPr>
        <w:rPr>
          <w:rFonts w:ascii="黑体" w:eastAsia="黑体" w:hAnsi="黑体" w:cs="Times New Roman" w:hint="eastAsia"/>
          <w:szCs w:val="24"/>
        </w:rPr>
      </w:pPr>
    </w:p>
    <w:p w14:paraId="1252A437" w14:textId="77777777" w:rsidR="00B13F44" w:rsidRDefault="00B13F44">
      <w:pPr>
        <w:rPr>
          <w:rFonts w:ascii="黑体" w:eastAsia="黑体" w:hAnsi="黑体" w:cs="Times New Roman" w:hint="eastAsia"/>
          <w:szCs w:val="24"/>
        </w:rPr>
      </w:pPr>
    </w:p>
    <w:p w14:paraId="07728C34" w14:textId="77777777" w:rsidR="00B13F44" w:rsidRDefault="00B13F44">
      <w:pPr>
        <w:rPr>
          <w:rFonts w:ascii="黑体" w:eastAsia="黑体" w:hAnsi="黑体" w:cs="Times New Roman" w:hint="eastAsia"/>
          <w:szCs w:val="24"/>
        </w:rPr>
      </w:pPr>
    </w:p>
    <w:p w14:paraId="50795F89" w14:textId="77777777" w:rsidR="00B13F44" w:rsidRDefault="00B13F44">
      <w:pPr>
        <w:rPr>
          <w:rFonts w:ascii="黑体" w:eastAsia="黑体" w:hAnsi="黑体" w:cs="Times New Roman" w:hint="eastAsia"/>
          <w:szCs w:val="24"/>
        </w:rPr>
      </w:pPr>
    </w:p>
    <w:p w14:paraId="5B52F0E5" w14:textId="77777777" w:rsidR="00B13F44" w:rsidRDefault="00B13F44">
      <w:pPr>
        <w:rPr>
          <w:rFonts w:ascii="黑体" w:eastAsia="黑体" w:hAnsi="黑体" w:cs="Times New Roman" w:hint="eastAsia"/>
          <w:szCs w:val="24"/>
        </w:rPr>
      </w:pPr>
    </w:p>
    <w:p w14:paraId="17F07123" w14:textId="77777777" w:rsidR="00B13F44" w:rsidRDefault="00B13F44">
      <w:pPr>
        <w:spacing w:after="120"/>
        <w:rPr>
          <w:rFonts w:ascii="黑体" w:eastAsia="黑体" w:hAnsi="黑体" w:cs="Times New Roman" w:hint="eastAsia"/>
          <w:szCs w:val="24"/>
        </w:rPr>
      </w:pPr>
    </w:p>
    <w:p w14:paraId="7E310D6C" w14:textId="77777777" w:rsidR="00B13F44" w:rsidRDefault="00B13F44">
      <w:pPr>
        <w:rPr>
          <w:rFonts w:ascii="黑体" w:eastAsia="黑体" w:hAnsi="黑体" w:cs="Times New Roman" w:hint="eastAsia"/>
          <w:szCs w:val="24"/>
        </w:rPr>
      </w:pPr>
    </w:p>
    <w:p w14:paraId="3ADCF3E7" w14:textId="77777777" w:rsidR="00B13F44" w:rsidRDefault="00B13F44">
      <w:pPr>
        <w:rPr>
          <w:rFonts w:ascii="黑体" w:eastAsia="黑体" w:hAnsi="黑体" w:cs="Times New Roman" w:hint="eastAsia"/>
          <w:szCs w:val="24"/>
        </w:rPr>
      </w:pPr>
    </w:p>
    <w:p w14:paraId="4985AE92" w14:textId="77777777" w:rsidR="00B13F44" w:rsidRDefault="00B13F44">
      <w:pPr>
        <w:rPr>
          <w:rFonts w:ascii="黑体" w:eastAsia="黑体" w:hAnsi="黑体" w:cs="Times New Roman" w:hint="eastAsia"/>
          <w:szCs w:val="24"/>
        </w:rPr>
      </w:pPr>
    </w:p>
    <w:p w14:paraId="28870616" w14:textId="77777777" w:rsidR="00B13F44" w:rsidRDefault="00B13F44">
      <w:pPr>
        <w:rPr>
          <w:rFonts w:ascii="黑体" w:eastAsia="黑体" w:hAnsi="黑体" w:cs="Times New Roman" w:hint="eastAsia"/>
          <w:szCs w:val="24"/>
        </w:rPr>
      </w:pPr>
    </w:p>
    <w:tbl>
      <w:tblPr>
        <w:tblW w:w="860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7"/>
        <w:gridCol w:w="5987"/>
      </w:tblGrid>
      <w:tr w:rsidR="00B13F44" w14:paraId="47CF6161" w14:textId="77777777">
        <w:trPr>
          <w:trHeight w:val="703"/>
        </w:trPr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134CF" w14:textId="77777777" w:rsidR="00B13F44" w:rsidRDefault="00000000">
            <w:pPr>
              <w:spacing w:line="440" w:lineRule="exact"/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spacing w:val="112"/>
                <w:kern w:val="0"/>
                <w:sz w:val="30"/>
                <w:szCs w:val="30"/>
              </w:rPr>
              <w:t>项目名称</w:t>
            </w:r>
            <w:r>
              <w:rPr>
                <w:rFonts w:ascii="Times New Roman" w:eastAsia="黑体" w:hAnsi="Times New Roman" w:cs="Times New Roman"/>
                <w:spacing w:val="2"/>
                <w:kern w:val="0"/>
                <w:sz w:val="30"/>
                <w:szCs w:val="30"/>
              </w:rPr>
              <w:t>：</w:t>
            </w:r>
          </w:p>
        </w:tc>
        <w:tc>
          <w:tcPr>
            <w:tcW w:w="5987" w:type="dxa"/>
            <w:tcBorders>
              <w:top w:val="nil"/>
              <w:left w:val="nil"/>
              <w:right w:val="nil"/>
            </w:tcBorders>
            <w:vAlign w:val="bottom"/>
          </w:tcPr>
          <w:p w14:paraId="4C53D997" w14:textId="77777777" w:rsidR="00B13F44" w:rsidRDefault="00000000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30"/>
                <w:szCs w:val="30"/>
              </w:rPr>
              <w:t>“科创中国”林下经济产业科技服务团</w:t>
            </w:r>
          </w:p>
        </w:tc>
      </w:tr>
      <w:tr w:rsidR="00B13F44" w14:paraId="458CCA01" w14:textId="77777777">
        <w:trPr>
          <w:trHeight w:val="703"/>
        </w:trPr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792D0" w14:textId="77777777" w:rsidR="00B13F44" w:rsidRDefault="00000000">
            <w:pPr>
              <w:spacing w:line="440" w:lineRule="exact"/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spacing w:val="112"/>
                <w:kern w:val="0"/>
                <w:sz w:val="30"/>
                <w:szCs w:val="30"/>
              </w:rPr>
              <w:t>承担单位</w:t>
            </w:r>
            <w:r>
              <w:rPr>
                <w:rFonts w:ascii="Times New Roman" w:eastAsia="黑体" w:hAnsi="Times New Roman" w:cs="Times New Roman"/>
                <w:spacing w:val="2"/>
                <w:kern w:val="0"/>
                <w:sz w:val="30"/>
                <w:szCs w:val="30"/>
              </w:rPr>
              <w:t>：</w:t>
            </w:r>
          </w:p>
        </w:tc>
        <w:tc>
          <w:tcPr>
            <w:tcW w:w="5987" w:type="dxa"/>
            <w:tcBorders>
              <w:left w:val="nil"/>
              <w:right w:val="nil"/>
            </w:tcBorders>
            <w:vAlign w:val="bottom"/>
          </w:tcPr>
          <w:p w14:paraId="5E2827D4" w14:textId="77777777" w:rsidR="00B13F44" w:rsidRDefault="00000000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30"/>
                <w:szCs w:val="30"/>
              </w:rPr>
              <w:t>中国林学会</w:t>
            </w:r>
          </w:p>
        </w:tc>
      </w:tr>
    </w:tbl>
    <w:p w14:paraId="452E67F9" w14:textId="77777777" w:rsidR="00B13F44" w:rsidRDefault="00B13F44">
      <w:pPr>
        <w:widowControl/>
        <w:overflowPunct w:val="0"/>
        <w:autoSpaceDE w:val="0"/>
        <w:autoSpaceDN w:val="0"/>
        <w:adjustRightInd w:val="0"/>
        <w:ind w:firstLineChars="200" w:firstLine="560"/>
        <w:rPr>
          <w:rFonts w:ascii="黑体" w:eastAsia="黑体" w:hAnsi="宋体" w:cs="黑体" w:hint="eastAsia"/>
          <w:kern w:val="0"/>
          <w:sz w:val="28"/>
          <w:szCs w:val="20"/>
        </w:rPr>
      </w:pPr>
    </w:p>
    <w:p w14:paraId="20578C9B" w14:textId="77777777" w:rsidR="00B13F44" w:rsidRDefault="00B13F44">
      <w:pPr>
        <w:widowControl/>
        <w:overflowPunct w:val="0"/>
        <w:autoSpaceDE w:val="0"/>
        <w:autoSpaceDN w:val="0"/>
        <w:adjustRightInd w:val="0"/>
        <w:jc w:val="center"/>
        <w:rPr>
          <w:rFonts w:ascii="黑体" w:eastAsia="黑体" w:hAnsi="宋体" w:cs="黑体" w:hint="eastAsia"/>
          <w:kern w:val="0"/>
          <w:sz w:val="30"/>
          <w:szCs w:val="30"/>
        </w:rPr>
      </w:pPr>
    </w:p>
    <w:p w14:paraId="59B9E548" w14:textId="77777777" w:rsidR="00B13F44" w:rsidRDefault="00B13F44">
      <w:pPr>
        <w:widowControl/>
        <w:overflowPunct w:val="0"/>
        <w:autoSpaceDE w:val="0"/>
        <w:autoSpaceDN w:val="0"/>
        <w:adjustRightInd w:val="0"/>
        <w:jc w:val="center"/>
        <w:rPr>
          <w:rFonts w:ascii="黑体" w:eastAsia="黑体" w:hAnsi="宋体" w:cs="黑体" w:hint="eastAsia"/>
          <w:kern w:val="0"/>
          <w:sz w:val="30"/>
          <w:szCs w:val="30"/>
        </w:rPr>
      </w:pPr>
    </w:p>
    <w:p w14:paraId="4B9DE63A" w14:textId="77777777" w:rsidR="00B13F44" w:rsidRDefault="00B13F44">
      <w:pPr>
        <w:spacing w:after="120"/>
        <w:rPr>
          <w:rFonts w:ascii="黑体" w:eastAsia="黑体" w:hAnsi="宋体" w:cs="黑体" w:hint="eastAsia"/>
          <w:kern w:val="0"/>
          <w:sz w:val="30"/>
          <w:szCs w:val="30"/>
        </w:rPr>
      </w:pPr>
    </w:p>
    <w:p w14:paraId="03962E91" w14:textId="77777777" w:rsidR="00B13F44" w:rsidRDefault="00B13F44">
      <w:pPr>
        <w:widowControl/>
        <w:overflowPunct w:val="0"/>
        <w:autoSpaceDE w:val="0"/>
        <w:autoSpaceDN w:val="0"/>
        <w:adjustRightInd w:val="0"/>
        <w:jc w:val="center"/>
        <w:rPr>
          <w:rFonts w:ascii="黑体" w:eastAsia="黑体" w:hAnsi="宋体" w:cs="黑体" w:hint="eastAsia"/>
          <w:kern w:val="0"/>
          <w:sz w:val="30"/>
          <w:szCs w:val="30"/>
        </w:rPr>
      </w:pPr>
    </w:p>
    <w:p w14:paraId="33852EF1" w14:textId="77777777" w:rsidR="00B13F44" w:rsidRDefault="00000000">
      <w:pPr>
        <w:snapToGrid w:val="0"/>
        <w:spacing w:line="360" w:lineRule="auto"/>
        <w:jc w:val="center"/>
        <w:rPr>
          <w:rFonts w:ascii="黑体" w:eastAsia="黑体" w:hAnsi="黑体" w:cs="黑体" w:hint="eastAsia"/>
          <w:sz w:val="44"/>
          <w:szCs w:val="48"/>
        </w:rPr>
      </w:pPr>
      <w:r>
        <w:rPr>
          <w:rFonts w:ascii="黑体" w:eastAsia="黑体" w:hAnsi="黑体" w:cs="黑体" w:hint="eastAsia"/>
          <w:sz w:val="44"/>
          <w:szCs w:val="48"/>
        </w:rPr>
        <w:lastRenderedPageBreak/>
        <w:t>目  录</w:t>
      </w:r>
    </w:p>
    <w:p w14:paraId="30DD81A3" w14:textId="77777777" w:rsidR="00B13F44" w:rsidRDefault="00B13F44">
      <w:pPr>
        <w:pStyle w:val="TOC"/>
        <w:rPr>
          <w:rFonts w:hint="eastAsia"/>
        </w:rPr>
      </w:pPr>
    </w:p>
    <w:p w14:paraId="7483393D" w14:textId="77777777" w:rsidR="00B13F44" w:rsidRDefault="00000000">
      <w:pPr>
        <w:pStyle w:val="TOC2"/>
        <w:tabs>
          <w:tab w:val="right" w:leader="dot" w:pos="8296"/>
        </w:tabs>
        <w:rPr>
          <w:rFonts w:ascii="仿宋_GB2312" w:eastAsia="仿宋_GB2312" w:hint="eastAsia"/>
          <w:noProof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fldChar w:fldCharType="begin"/>
      </w:r>
      <w:r>
        <w:rPr>
          <w:rFonts w:ascii="仿宋_GB2312" w:eastAsia="仿宋_GB2312" w:hint="eastAsia"/>
          <w:sz w:val="32"/>
          <w:szCs w:val="32"/>
        </w:rPr>
        <w:instrText xml:space="preserve"> TOC \o "1-3" \h \z \u </w:instrText>
      </w:r>
      <w:r>
        <w:rPr>
          <w:rFonts w:ascii="仿宋_GB2312" w:eastAsia="仿宋_GB2312" w:hint="eastAsia"/>
          <w:sz w:val="32"/>
          <w:szCs w:val="32"/>
        </w:rPr>
        <w:fldChar w:fldCharType="separate"/>
      </w:r>
      <w:hyperlink w:anchor="_Toc202811664" w:history="1">
        <w:r>
          <w:rPr>
            <w:rStyle w:val="af0"/>
            <w:rFonts w:ascii="仿宋_GB2312" w:eastAsia="仿宋_GB2312" w:hAnsi="黑体" w:hint="eastAsia"/>
            <w:noProof/>
            <w:sz w:val="32"/>
            <w:szCs w:val="32"/>
          </w:rPr>
          <w:t>一、产业发展现状</w:t>
        </w:r>
        <w:r>
          <w:rPr>
            <w:rFonts w:ascii="仿宋_GB2312" w:eastAsia="仿宋_GB2312" w:hint="eastAsia"/>
            <w:noProof/>
            <w:webHidden/>
            <w:sz w:val="32"/>
            <w:szCs w:val="32"/>
          </w:rPr>
          <w:tab/>
        </w:r>
        <w:r>
          <w:rPr>
            <w:rFonts w:ascii="仿宋_GB2312" w:eastAsia="仿宋_GB2312" w:hint="eastAsia"/>
            <w:noProof/>
            <w:webHidden/>
            <w:sz w:val="32"/>
            <w:szCs w:val="32"/>
          </w:rPr>
          <w:fldChar w:fldCharType="begin"/>
        </w:r>
        <w:r>
          <w:rPr>
            <w:rFonts w:ascii="仿宋_GB2312" w:eastAsia="仿宋_GB2312" w:hint="eastAsia"/>
            <w:noProof/>
            <w:webHidden/>
            <w:sz w:val="32"/>
            <w:szCs w:val="32"/>
          </w:rPr>
          <w:instrText xml:space="preserve"> PAGEREF _Toc202811664 \h </w:instrText>
        </w:r>
        <w:r>
          <w:rPr>
            <w:rFonts w:ascii="仿宋_GB2312" w:eastAsia="仿宋_GB2312" w:hint="eastAsia"/>
            <w:noProof/>
            <w:webHidden/>
            <w:sz w:val="32"/>
            <w:szCs w:val="32"/>
          </w:rPr>
        </w:r>
        <w:r>
          <w:rPr>
            <w:rFonts w:ascii="仿宋_GB2312" w:eastAsia="仿宋_GB2312" w:hint="eastAsia"/>
            <w:noProof/>
            <w:webHidden/>
            <w:sz w:val="32"/>
            <w:szCs w:val="32"/>
          </w:rPr>
          <w:fldChar w:fldCharType="separate"/>
        </w:r>
        <w:r>
          <w:rPr>
            <w:rFonts w:ascii="仿宋_GB2312" w:eastAsia="仿宋_GB2312" w:hint="eastAsia"/>
            <w:noProof/>
            <w:webHidden/>
            <w:sz w:val="32"/>
            <w:szCs w:val="32"/>
          </w:rPr>
          <w:t>1</w:t>
        </w:r>
        <w:r>
          <w:rPr>
            <w:rFonts w:ascii="仿宋_GB2312" w:eastAsia="仿宋_GB2312" w:hint="eastAsia"/>
            <w:noProof/>
            <w:webHidden/>
            <w:sz w:val="32"/>
            <w:szCs w:val="32"/>
          </w:rPr>
          <w:fldChar w:fldCharType="end"/>
        </w:r>
      </w:hyperlink>
    </w:p>
    <w:p w14:paraId="6937BE63" w14:textId="77777777" w:rsidR="00B13F44" w:rsidRDefault="00000000">
      <w:pPr>
        <w:pStyle w:val="TOC2"/>
        <w:tabs>
          <w:tab w:val="right" w:leader="dot" w:pos="8296"/>
        </w:tabs>
        <w:rPr>
          <w:rFonts w:ascii="仿宋_GB2312" w:eastAsia="仿宋_GB2312" w:hint="eastAsia"/>
          <w:noProof/>
          <w:sz w:val="32"/>
          <w:szCs w:val="32"/>
        </w:rPr>
      </w:pPr>
      <w:hyperlink w:anchor="_Toc202811665" w:history="1">
        <w:r>
          <w:rPr>
            <w:rStyle w:val="af0"/>
            <w:rFonts w:ascii="仿宋_GB2312" w:eastAsia="仿宋_GB2312" w:hAnsi="黑体" w:hint="eastAsia"/>
            <w:noProof/>
            <w:sz w:val="32"/>
            <w:szCs w:val="32"/>
          </w:rPr>
          <w:t>二、存在问题</w:t>
        </w:r>
        <w:r>
          <w:rPr>
            <w:rFonts w:ascii="仿宋_GB2312" w:eastAsia="仿宋_GB2312" w:hint="eastAsia"/>
            <w:noProof/>
            <w:webHidden/>
            <w:sz w:val="32"/>
            <w:szCs w:val="32"/>
          </w:rPr>
          <w:tab/>
        </w:r>
        <w:r>
          <w:rPr>
            <w:rFonts w:ascii="仿宋_GB2312" w:eastAsia="仿宋_GB2312" w:hint="eastAsia"/>
            <w:noProof/>
            <w:webHidden/>
            <w:sz w:val="32"/>
            <w:szCs w:val="32"/>
          </w:rPr>
          <w:fldChar w:fldCharType="begin"/>
        </w:r>
        <w:r>
          <w:rPr>
            <w:rFonts w:ascii="仿宋_GB2312" w:eastAsia="仿宋_GB2312" w:hint="eastAsia"/>
            <w:noProof/>
            <w:webHidden/>
            <w:sz w:val="32"/>
            <w:szCs w:val="32"/>
          </w:rPr>
          <w:instrText xml:space="preserve"> PAGEREF _Toc202811665 \h </w:instrText>
        </w:r>
        <w:r>
          <w:rPr>
            <w:rFonts w:ascii="仿宋_GB2312" w:eastAsia="仿宋_GB2312" w:hint="eastAsia"/>
            <w:noProof/>
            <w:webHidden/>
            <w:sz w:val="32"/>
            <w:szCs w:val="32"/>
          </w:rPr>
        </w:r>
        <w:r>
          <w:rPr>
            <w:rFonts w:ascii="仿宋_GB2312" w:eastAsia="仿宋_GB2312" w:hint="eastAsia"/>
            <w:noProof/>
            <w:webHidden/>
            <w:sz w:val="32"/>
            <w:szCs w:val="32"/>
          </w:rPr>
          <w:fldChar w:fldCharType="separate"/>
        </w:r>
        <w:r>
          <w:rPr>
            <w:rFonts w:ascii="仿宋_GB2312" w:eastAsia="仿宋_GB2312" w:hint="eastAsia"/>
            <w:noProof/>
            <w:webHidden/>
            <w:sz w:val="32"/>
            <w:szCs w:val="32"/>
          </w:rPr>
          <w:t>1</w:t>
        </w:r>
        <w:r>
          <w:rPr>
            <w:rFonts w:ascii="仿宋_GB2312" w:eastAsia="仿宋_GB2312" w:hint="eastAsia"/>
            <w:noProof/>
            <w:webHidden/>
            <w:sz w:val="32"/>
            <w:szCs w:val="32"/>
          </w:rPr>
          <w:fldChar w:fldCharType="end"/>
        </w:r>
      </w:hyperlink>
    </w:p>
    <w:p w14:paraId="1A8FC518" w14:textId="77777777" w:rsidR="00B13F44" w:rsidRDefault="00000000">
      <w:pPr>
        <w:pStyle w:val="TOC2"/>
        <w:tabs>
          <w:tab w:val="right" w:leader="dot" w:pos="8296"/>
        </w:tabs>
        <w:rPr>
          <w:rFonts w:ascii="仿宋_GB2312" w:eastAsia="仿宋_GB2312" w:hint="eastAsia"/>
          <w:noProof/>
          <w:sz w:val="32"/>
          <w:szCs w:val="32"/>
        </w:rPr>
      </w:pPr>
      <w:hyperlink w:anchor="_Toc202811666" w:history="1">
        <w:r>
          <w:rPr>
            <w:rStyle w:val="af0"/>
            <w:rFonts w:ascii="仿宋_GB2312" w:eastAsia="仿宋_GB2312" w:hAnsi="黑体" w:hint="eastAsia"/>
            <w:noProof/>
            <w:sz w:val="32"/>
            <w:szCs w:val="32"/>
          </w:rPr>
          <w:t>三、措施与建议</w:t>
        </w:r>
        <w:r>
          <w:rPr>
            <w:rFonts w:ascii="仿宋_GB2312" w:eastAsia="仿宋_GB2312" w:hint="eastAsia"/>
            <w:noProof/>
            <w:webHidden/>
            <w:sz w:val="32"/>
            <w:szCs w:val="32"/>
          </w:rPr>
          <w:tab/>
        </w:r>
        <w:r>
          <w:rPr>
            <w:rFonts w:ascii="仿宋_GB2312" w:eastAsia="仿宋_GB2312" w:hint="eastAsia"/>
            <w:noProof/>
            <w:webHidden/>
            <w:sz w:val="32"/>
            <w:szCs w:val="32"/>
          </w:rPr>
          <w:fldChar w:fldCharType="begin"/>
        </w:r>
        <w:r>
          <w:rPr>
            <w:rFonts w:ascii="仿宋_GB2312" w:eastAsia="仿宋_GB2312" w:hint="eastAsia"/>
            <w:noProof/>
            <w:webHidden/>
            <w:sz w:val="32"/>
            <w:szCs w:val="32"/>
          </w:rPr>
          <w:instrText xml:space="preserve"> PAGEREF _Toc202811666 \h </w:instrText>
        </w:r>
        <w:r>
          <w:rPr>
            <w:rFonts w:ascii="仿宋_GB2312" w:eastAsia="仿宋_GB2312" w:hint="eastAsia"/>
            <w:noProof/>
            <w:webHidden/>
            <w:sz w:val="32"/>
            <w:szCs w:val="32"/>
          </w:rPr>
        </w:r>
        <w:r>
          <w:rPr>
            <w:rFonts w:ascii="仿宋_GB2312" w:eastAsia="仿宋_GB2312" w:hint="eastAsia"/>
            <w:noProof/>
            <w:webHidden/>
            <w:sz w:val="32"/>
            <w:szCs w:val="32"/>
          </w:rPr>
          <w:fldChar w:fldCharType="separate"/>
        </w:r>
        <w:r>
          <w:rPr>
            <w:rFonts w:ascii="仿宋_GB2312" w:eastAsia="仿宋_GB2312" w:hint="eastAsia"/>
            <w:noProof/>
            <w:webHidden/>
            <w:sz w:val="32"/>
            <w:szCs w:val="32"/>
          </w:rPr>
          <w:t>1</w:t>
        </w:r>
        <w:r>
          <w:rPr>
            <w:rFonts w:ascii="仿宋_GB2312" w:eastAsia="仿宋_GB2312" w:hint="eastAsia"/>
            <w:noProof/>
            <w:webHidden/>
            <w:sz w:val="32"/>
            <w:szCs w:val="32"/>
          </w:rPr>
          <w:fldChar w:fldCharType="end"/>
        </w:r>
      </w:hyperlink>
    </w:p>
    <w:p w14:paraId="3CC3191D" w14:textId="77777777" w:rsidR="00B13F44" w:rsidRDefault="00000000">
      <w:pPr>
        <w:rPr>
          <w:rFonts w:hint="eastAsia"/>
        </w:rPr>
      </w:pPr>
      <w:r>
        <w:rPr>
          <w:rFonts w:ascii="仿宋_GB2312" w:eastAsia="仿宋_GB2312" w:hint="eastAsia"/>
          <w:b/>
          <w:bCs/>
          <w:sz w:val="32"/>
          <w:szCs w:val="32"/>
          <w:lang w:val="zh-CN"/>
        </w:rPr>
        <w:fldChar w:fldCharType="end"/>
      </w:r>
    </w:p>
    <w:p w14:paraId="77C8989A" w14:textId="77777777" w:rsidR="00B13F44" w:rsidRDefault="00B13F44">
      <w:pPr>
        <w:rPr>
          <w:rFonts w:ascii="Times New Roman" w:eastAsia="宋体" w:hAnsi="Times New Roman" w:cs="Times New Roman"/>
          <w:szCs w:val="24"/>
        </w:rPr>
      </w:pPr>
    </w:p>
    <w:p w14:paraId="6593342B" w14:textId="77777777" w:rsidR="00B13F44" w:rsidRDefault="00B13F44">
      <w:pPr>
        <w:rPr>
          <w:rFonts w:ascii="Times New Roman" w:eastAsia="宋体" w:hAnsi="Times New Roman" w:cs="Times New Roman"/>
          <w:szCs w:val="24"/>
        </w:rPr>
        <w:sectPr w:rsidR="00B13F44"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5B4548EF" w14:textId="77777777" w:rsidR="00B13F44" w:rsidRDefault="00000000">
      <w:pPr>
        <w:pStyle w:val="2"/>
        <w:rPr>
          <w:rFonts w:ascii="黑体" w:eastAsia="黑体" w:hAnsi="黑体" w:hint="eastAsia"/>
          <w:color w:val="auto"/>
          <w:sz w:val="32"/>
          <w:szCs w:val="32"/>
        </w:rPr>
      </w:pPr>
      <w:bookmarkStart w:id="2" w:name="_Toc202811664"/>
      <w:r>
        <w:rPr>
          <w:rFonts w:ascii="黑体" w:eastAsia="黑体" w:hAnsi="黑体" w:hint="eastAsia"/>
          <w:color w:val="auto"/>
          <w:sz w:val="32"/>
          <w:szCs w:val="32"/>
        </w:rPr>
        <w:lastRenderedPageBreak/>
        <w:t>一、产业发展现状</w:t>
      </w:r>
      <w:bookmarkEnd w:id="2"/>
    </w:p>
    <w:p w14:paraId="6E86907C" w14:textId="77777777" w:rsidR="00816EC4" w:rsidRPr="00816EC4" w:rsidRDefault="00816EC4" w:rsidP="00816EC4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816EC4">
        <w:rPr>
          <w:rFonts w:ascii="仿宋" w:eastAsia="仿宋" w:hAnsi="仿宋" w:cs="仿宋" w:hint="eastAsia"/>
          <w:kern w:val="0"/>
          <w:sz w:val="30"/>
          <w:szCs w:val="30"/>
        </w:rPr>
        <w:t>1. 自然资源禀赋优越</w:t>
      </w:r>
    </w:p>
    <w:p w14:paraId="3B61DFEE" w14:textId="77777777" w:rsidR="00816EC4" w:rsidRPr="00816EC4" w:rsidRDefault="00816EC4" w:rsidP="00816EC4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816EC4">
        <w:rPr>
          <w:rFonts w:ascii="仿宋" w:eastAsia="仿宋" w:hAnsi="仿宋" w:cs="仿宋" w:hint="eastAsia"/>
          <w:kern w:val="0"/>
          <w:sz w:val="30"/>
          <w:szCs w:val="30"/>
        </w:rPr>
        <w:t>屏边县位于云南省南部、红河州东南部，国土面积1906平方公里，气候温和湿润，年平均气温16.3℃，年降雨量1650毫米，日照时数1569小时，相对湿度86%。境内拥有丰富的人工商品林资源（120万亩），包括杉木（90万亩）和桤木（30万亩），为发展林下中药材提供了良好的生态基础。</w:t>
      </w:r>
    </w:p>
    <w:p w14:paraId="712A6DE2" w14:textId="77777777" w:rsidR="00816EC4" w:rsidRPr="00816EC4" w:rsidRDefault="00816EC4" w:rsidP="00816EC4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816EC4">
        <w:rPr>
          <w:rFonts w:ascii="仿宋" w:eastAsia="仿宋" w:hAnsi="仿宋" w:cs="仿宋" w:hint="eastAsia"/>
          <w:kern w:val="0"/>
          <w:sz w:val="30"/>
          <w:szCs w:val="30"/>
        </w:rPr>
        <w:t>2. 中药材资源丰富</w:t>
      </w:r>
    </w:p>
    <w:p w14:paraId="03C67775" w14:textId="77777777" w:rsidR="00816EC4" w:rsidRPr="00816EC4" w:rsidRDefault="00816EC4" w:rsidP="00816EC4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816EC4">
        <w:rPr>
          <w:rFonts w:ascii="仿宋" w:eastAsia="仿宋" w:hAnsi="仿宋" w:cs="仿宋" w:hint="eastAsia"/>
          <w:kern w:val="0"/>
          <w:sz w:val="30"/>
          <w:szCs w:val="30"/>
        </w:rPr>
        <w:t>根据第四次全国中药资源普查结果，屏边县拥有药用植物资源752种，其中国家级重点药材77种，占全省重点药材普查总数的29.85%，占全国重点药材普查总数的22.13%。2009年被认定为云南省首批20个“云药之乡”之一。</w:t>
      </w:r>
    </w:p>
    <w:p w14:paraId="387E82C5" w14:textId="77777777" w:rsidR="00816EC4" w:rsidRPr="00816EC4" w:rsidRDefault="00816EC4" w:rsidP="00816EC4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816EC4">
        <w:rPr>
          <w:rFonts w:ascii="仿宋" w:eastAsia="仿宋" w:hAnsi="仿宋" w:cs="仿宋" w:hint="eastAsia"/>
          <w:kern w:val="0"/>
          <w:sz w:val="30"/>
          <w:szCs w:val="30"/>
        </w:rPr>
        <w:t>3. 中药材产业发展规模</w:t>
      </w:r>
    </w:p>
    <w:p w14:paraId="686B8A6B" w14:textId="2D9D6250" w:rsidR="00816EC4" w:rsidRPr="00816EC4" w:rsidRDefault="00816EC4" w:rsidP="00816EC4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816EC4">
        <w:rPr>
          <w:rFonts w:ascii="仿宋" w:eastAsia="仿宋" w:hAnsi="仿宋" w:cs="仿宋" w:hint="eastAsia"/>
          <w:kern w:val="0"/>
          <w:sz w:val="30"/>
          <w:szCs w:val="30"/>
        </w:rPr>
        <w:t>202</w:t>
      </w:r>
      <w:r w:rsidR="003A492B">
        <w:rPr>
          <w:rFonts w:ascii="仿宋" w:eastAsia="仿宋" w:hAnsi="仿宋" w:cs="仿宋" w:hint="eastAsia"/>
          <w:kern w:val="0"/>
          <w:sz w:val="30"/>
          <w:szCs w:val="30"/>
        </w:rPr>
        <w:t>4</w:t>
      </w:r>
      <w:r w:rsidRPr="00816EC4">
        <w:rPr>
          <w:rFonts w:ascii="仿宋" w:eastAsia="仿宋" w:hAnsi="仿宋" w:cs="仿宋" w:hint="eastAsia"/>
          <w:kern w:val="0"/>
          <w:sz w:val="30"/>
          <w:szCs w:val="30"/>
        </w:rPr>
        <w:t>年，全县中药材种植面积达36.01万亩，同比增长3.7%；收获面积23.17万亩，产量2.83万吨，农业产值8.03亿元，同比增长24.7%；加工产值6.52亿元，综合产值14.55亿元，同比增长16.6%。其中，砂仁种植面积18.75万亩，产量2618吨，产值3.36亿元。</w:t>
      </w:r>
    </w:p>
    <w:p w14:paraId="18270D66" w14:textId="77777777" w:rsidR="00816EC4" w:rsidRPr="00816EC4" w:rsidRDefault="00816EC4" w:rsidP="00816EC4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816EC4">
        <w:rPr>
          <w:rFonts w:ascii="仿宋" w:eastAsia="仿宋" w:hAnsi="仿宋" w:cs="仿宋" w:hint="eastAsia"/>
          <w:kern w:val="0"/>
          <w:sz w:val="30"/>
          <w:szCs w:val="30"/>
        </w:rPr>
        <w:t>4. 林下中药材发展初具规模</w:t>
      </w:r>
    </w:p>
    <w:p w14:paraId="2D39D215" w14:textId="77777777" w:rsidR="00816EC4" w:rsidRPr="00816EC4" w:rsidRDefault="00816EC4" w:rsidP="00816EC4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816EC4">
        <w:rPr>
          <w:rFonts w:ascii="仿宋" w:eastAsia="仿宋" w:hAnsi="仿宋" w:cs="仿宋" w:hint="eastAsia"/>
          <w:kern w:val="0"/>
          <w:sz w:val="30"/>
          <w:szCs w:val="30"/>
        </w:rPr>
        <w:t>屏边县大力发展林下中药材种植，尤其是砂仁产业。全县砂仁种植涉及27656户，主要集中在白河、玉屏、湾塘、和平4个乡镇。现有砂仁种植企业1家、加工企业3家、合作社1家，产品销往昆明、四川、迪庆、安徽亳州等地。</w:t>
      </w:r>
    </w:p>
    <w:p w14:paraId="2C265126" w14:textId="77777777" w:rsidR="00816EC4" w:rsidRPr="00816EC4" w:rsidRDefault="00816EC4" w:rsidP="00816EC4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816EC4">
        <w:rPr>
          <w:rFonts w:ascii="仿宋" w:eastAsia="仿宋" w:hAnsi="仿宋" w:cs="仿宋" w:hint="eastAsia"/>
          <w:kern w:val="0"/>
          <w:sz w:val="30"/>
          <w:szCs w:val="30"/>
        </w:rPr>
        <w:lastRenderedPageBreak/>
        <w:t>5. 科技支撑与品牌建设</w:t>
      </w:r>
    </w:p>
    <w:p w14:paraId="5503E2BA" w14:textId="274A848A" w:rsidR="00816EC4" w:rsidRPr="00816EC4" w:rsidRDefault="00816EC4" w:rsidP="00816EC4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816EC4">
        <w:rPr>
          <w:rFonts w:ascii="仿宋" w:eastAsia="仿宋" w:hAnsi="仿宋" w:cs="仿宋" w:hint="eastAsia"/>
          <w:kern w:val="0"/>
          <w:sz w:val="30"/>
          <w:szCs w:val="30"/>
        </w:rPr>
        <w:t>科研合作：与西南林业大学等高校合作，编撰了《林下中药材调研报告》《林下中药材发展规划》《屏边林下砂仁质量标准体系》等文件。</w:t>
      </w:r>
    </w:p>
    <w:p w14:paraId="111DD972" w14:textId="20933374" w:rsidR="00816EC4" w:rsidRPr="00816EC4" w:rsidRDefault="00816EC4" w:rsidP="00816EC4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816EC4">
        <w:rPr>
          <w:rFonts w:ascii="仿宋" w:eastAsia="仿宋" w:hAnsi="仿宋" w:cs="仿宋" w:hint="eastAsia"/>
          <w:kern w:val="0"/>
          <w:sz w:val="30"/>
          <w:szCs w:val="30"/>
        </w:rPr>
        <w:t>专家工作站：设立</w:t>
      </w:r>
      <w:r w:rsidR="00FE00AC">
        <w:rPr>
          <w:rFonts w:ascii="仿宋" w:eastAsia="仿宋" w:hAnsi="仿宋" w:cs="仿宋" w:hint="eastAsia"/>
          <w:kern w:val="0"/>
          <w:sz w:val="30"/>
          <w:szCs w:val="30"/>
        </w:rPr>
        <w:t>屏边县</w:t>
      </w:r>
      <w:proofErr w:type="gramStart"/>
      <w:r w:rsidR="00FE00AC">
        <w:rPr>
          <w:rFonts w:ascii="仿宋" w:eastAsia="仿宋" w:hAnsi="仿宋" w:cs="仿宋" w:hint="eastAsia"/>
          <w:kern w:val="0"/>
          <w:sz w:val="30"/>
          <w:szCs w:val="30"/>
        </w:rPr>
        <w:t>农民院士</w:t>
      </w:r>
      <w:proofErr w:type="gramEnd"/>
      <w:r w:rsidR="00FE00AC">
        <w:rPr>
          <w:rFonts w:ascii="仿宋" w:eastAsia="仿宋" w:hAnsi="仿宋" w:cs="仿宋" w:hint="eastAsia"/>
          <w:kern w:val="0"/>
          <w:sz w:val="30"/>
          <w:szCs w:val="30"/>
        </w:rPr>
        <w:t>科技服务站、</w:t>
      </w:r>
      <w:r w:rsidRPr="00816EC4">
        <w:rPr>
          <w:rFonts w:ascii="仿宋" w:eastAsia="仿宋" w:hAnsi="仿宋" w:cs="仿宋" w:hint="eastAsia"/>
          <w:kern w:val="0"/>
          <w:sz w:val="30"/>
          <w:szCs w:val="30"/>
        </w:rPr>
        <w:t>张丽霞专家（砂仁）工作站、杨晓艳（三七）专家工作站等，推动林下中药材提质增产。</w:t>
      </w:r>
    </w:p>
    <w:p w14:paraId="412B9A5E" w14:textId="77777777" w:rsidR="00816EC4" w:rsidRPr="00816EC4" w:rsidRDefault="00816EC4" w:rsidP="00816EC4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816EC4">
        <w:rPr>
          <w:rFonts w:ascii="仿宋" w:eastAsia="仿宋" w:hAnsi="仿宋" w:cs="仿宋" w:hint="eastAsia"/>
          <w:kern w:val="0"/>
          <w:sz w:val="30"/>
          <w:szCs w:val="30"/>
        </w:rPr>
        <w:t>品牌培育：完成4家企业6个产品的有机农产品认证，推进“屏边砂仁”地理标志申报。</w:t>
      </w:r>
    </w:p>
    <w:p w14:paraId="40CDEB94" w14:textId="77777777" w:rsidR="00816EC4" w:rsidRPr="00816EC4" w:rsidRDefault="00816EC4" w:rsidP="00816EC4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816EC4">
        <w:rPr>
          <w:rFonts w:ascii="仿宋" w:eastAsia="仿宋" w:hAnsi="仿宋" w:cs="仿宋" w:hint="eastAsia"/>
          <w:kern w:val="0"/>
          <w:sz w:val="30"/>
          <w:szCs w:val="30"/>
        </w:rPr>
        <w:t>6. 重点项目推进</w:t>
      </w:r>
    </w:p>
    <w:p w14:paraId="36D36807" w14:textId="09D17361" w:rsidR="00816EC4" w:rsidRPr="00816EC4" w:rsidRDefault="00816EC4" w:rsidP="00816EC4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816EC4">
        <w:rPr>
          <w:rFonts w:ascii="仿宋" w:eastAsia="仿宋" w:hAnsi="仿宋" w:cs="仿宋" w:hint="eastAsia"/>
          <w:kern w:val="0"/>
          <w:sz w:val="30"/>
          <w:szCs w:val="30"/>
        </w:rPr>
        <w:t>民族医药科技园：由</w:t>
      </w:r>
      <w:proofErr w:type="gramStart"/>
      <w:r w:rsidRPr="00816EC4">
        <w:rPr>
          <w:rFonts w:ascii="仿宋" w:eastAsia="仿宋" w:hAnsi="仿宋" w:cs="仿宋" w:hint="eastAsia"/>
          <w:kern w:val="0"/>
          <w:sz w:val="30"/>
          <w:szCs w:val="30"/>
        </w:rPr>
        <w:t>红河九鸿生物</w:t>
      </w:r>
      <w:proofErr w:type="gramEnd"/>
      <w:r w:rsidRPr="00816EC4">
        <w:rPr>
          <w:rFonts w:ascii="仿宋" w:eastAsia="仿宋" w:hAnsi="仿宋" w:cs="仿宋" w:hint="eastAsia"/>
          <w:kern w:val="0"/>
          <w:sz w:val="30"/>
          <w:szCs w:val="30"/>
        </w:rPr>
        <w:t>科技有限公司投资1.76亿元建设，占地120亩，涵盖中药材初加工、饮片加工、仓储物流、科研培训等五大中心和一个示范园。</w:t>
      </w:r>
    </w:p>
    <w:p w14:paraId="0C0BE792" w14:textId="674AB785" w:rsidR="00B13F44" w:rsidRDefault="00816EC4" w:rsidP="00816EC4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816EC4">
        <w:rPr>
          <w:rFonts w:ascii="仿宋" w:eastAsia="仿宋" w:hAnsi="仿宋" w:cs="仿宋" w:hint="eastAsia"/>
          <w:kern w:val="0"/>
          <w:sz w:val="30"/>
          <w:szCs w:val="30"/>
        </w:rPr>
        <w:t>中药材产业集群建设：</w:t>
      </w:r>
      <w:proofErr w:type="gramStart"/>
      <w:r w:rsidRPr="00816EC4">
        <w:rPr>
          <w:rFonts w:ascii="仿宋" w:eastAsia="仿宋" w:hAnsi="仿宋" w:cs="仿宋" w:hint="eastAsia"/>
          <w:kern w:val="0"/>
          <w:sz w:val="30"/>
          <w:szCs w:val="30"/>
        </w:rPr>
        <w:t>申请总</w:t>
      </w:r>
      <w:proofErr w:type="gramEnd"/>
      <w:r w:rsidRPr="00816EC4">
        <w:rPr>
          <w:rFonts w:ascii="仿宋" w:eastAsia="仿宋" w:hAnsi="仿宋" w:cs="仿宋" w:hint="eastAsia"/>
          <w:kern w:val="0"/>
          <w:sz w:val="30"/>
          <w:szCs w:val="30"/>
        </w:rPr>
        <w:t>资金3300万元（中央资金1000万元），聚焦种苗基地创建、野生中药材保护、三七和砂仁试验示范基地建设。</w:t>
      </w:r>
    </w:p>
    <w:p w14:paraId="3FBF9159" w14:textId="77777777" w:rsidR="00B13F44" w:rsidRDefault="00000000">
      <w:pPr>
        <w:pStyle w:val="2"/>
        <w:rPr>
          <w:rFonts w:ascii="黑体" w:eastAsia="黑体" w:hAnsi="黑体" w:hint="eastAsia"/>
          <w:color w:val="auto"/>
          <w:sz w:val="32"/>
          <w:szCs w:val="32"/>
        </w:rPr>
      </w:pPr>
      <w:bookmarkStart w:id="3" w:name="_Toc202811665"/>
      <w:r>
        <w:rPr>
          <w:rFonts w:ascii="黑体" w:eastAsia="黑体" w:hAnsi="黑体" w:hint="eastAsia"/>
          <w:color w:val="auto"/>
          <w:sz w:val="32"/>
          <w:szCs w:val="32"/>
        </w:rPr>
        <w:t>二、存在问题</w:t>
      </w:r>
      <w:bookmarkEnd w:id="3"/>
    </w:p>
    <w:p w14:paraId="1C434102" w14:textId="77777777" w:rsidR="00FE00AC" w:rsidRPr="00FE00AC" w:rsidRDefault="00FE00AC" w:rsidP="00FE00AC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FE00AC">
        <w:rPr>
          <w:rFonts w:ascii="仿宋" w:eastAsia="仿宋" w:hAnsi="仿宋" w:cs="仿宋" w:hint="eastAsia"/>
          <w:kern w:val="0"/>
          <w:sz w:val="30"/>
          <w:szCs w:val="30"/>
        </w:rPr>
        <w:t>1. 产业链条延伸不足</w:t>
      </w:r>
    </w:p>
    <w:p w14:paraId="5B21A6DE" w14:textId="77777777" w:rsidR="00FE00AC" w:rsidRPr="00FE00AC" w:rsidRDefault="00FE00AC" w:rsidP="00FE00AC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FE00AC">
        <w:rPr>
          <w:rFonts w:ascii="仿宋" w:eastAsia="仿宋" w:hAnsi="仿宋" w:cs="仿宋" w:hint="eastAsia"/>
          <w:kern w:val="0"/>
          <w:sz w:val="30"/>
          <w:szCs w:val="30"/>
        </w:rPr>
        <w:t>尽管已初步形成“种植+初加工+仓储物流”的产业链，但深加工、品牌营销、终端消费等环节仍显薄弱，产品附加值不高。</w:t>
      </w:r>
    </w:p>
    <w:p w14:paraId="138FBA9A" w14:textId="77777777" w:rsidR="00FE00AC" w:rsidRPr="00FE00AC" w:rsidRDefault="00FE00AC" w:rsidP="00FE00AC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FE00AC">
        <w:rPr>
          <w:rFonts w:ascii="仿宋" w:eastAsia="仿宋" w:hAnsi="仿宋" w:cs="仿宋" w:hint="eastAsia"/>
          <w:kern w:val="0"/>
          <w:sz w:val="30"/>
          <w:szCs w:val="30"/>
        </w:rPr>
        <w:t>2. 品牌影响力有限</w:t>
      </w:r>
    </w:p>
    <w:p w14:paraId="0BF657C7" w14:textId="77777777" w:rsidR="00FE00AC" w:rsidRPr="00FE00AC" w:rsidRDefault="00FE00AC" w:rsidP="00FE00AC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FE00AC">
        <w:rPr>
          <w:rFonts w:ascii="仿宋" w:eastAsia="仿宋" w:hAnsi="仿宋" w:cs="仿宋" w:hint="eastAsia"/>
          <w:kern w:val="0"/>
          <w:sz w:val="30"/>
          <w:szCs w:val="30"/>
        </w:rPr>
        <w:t>“屏边砂仁”虽已启动地理标志申报，但整体品牌知名度和市场占有率仍需提升，尚未形成全国性品牌效应。</w:t>
      </w:r>
    </w:p>
    <w:p w14:paraId="73CC6513" w14:textId="77777777" w:rsidR="00FE00AC" w:rsidRPr="00FE00AC" w:rsidRDefault="00FE00AC" w:rsidP="00FE00AC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FE00AC">
        <w:rPr>
          <w:rFonts w:ascii="仿宋" w:eastAsia="仿宋" w:hAnsi="仿宋" w:cs="仿宋" w:hint="eastAsia"/>
          <w:kern w:val="0"/>
          <w:sz w:val="30"/>
          <w:szCs w:val="30"/>
        </w:rPr>
        <w:lastRenderedPageBreak/>
        <w:t>3. 技术推广与人才储备不足</w:t>
      </w:r>
    </w:p>
    <w:p w14:paraId="034E7641" w14:textId="77777777" w:rsidR="00FE00AC" w:rsidRPr="00FE00AC" w:rsidRDefault="00FE00AC" w:rsidP="00FE00AC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FE00AC">
        <w:rPr>
          <w:rFonts w:ascii="仿宋" w:eastAsia="仿宋" w:hAnsi="仿宋" w:cs="仿宋" w:hint="eastAsia"/>
          <w:kern w:val="0"/>
          <w:sz w:val="30"/>
          <w:szCs w:val="30"/>
        </w:rPr>
        <w:t>虽然与高校和科研机构建立了合作关系，但在基层技术推广、种植户培训、科技成果转化等方面仍存在短板，缺乏高素质专业人才。</w:t>
      </w:r>
    </w:p>
    <w:p w14:paraId="54BC0DCA" w14:textId="77777777" w:rsidR="00FE00AC" w:rsidRPr="00FE00AC" w:rsidRDefault="00FE00AC" w:rsidP="00FE00AC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FE00AC">
        <w:rPr>
          <w:rFonts w:ascii="仿宋" w:eastAsia="仿宋" w:hAnsi="仿宋" w:cs="仿宋" w:hint="eastAsia"/>
          <w:kern w:val="0"/>
          <w:sz w:val="30"/>
          <w:szCs w:val="30"/>
        </w:rPr>
        <w:t>4. 市场渠道单一</w:t>
      </w:r>
    </w:p>
    <w:p w14:paraId="4D69EB41" w14:textId="77777777" w:rsidR="00FE00AC" w:rsidRPr="00FE00AC" w:rsidRDefault="00FE00AC" w:rsidP="00FE00AC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FE00AC">
        <w:rPr>
          <w:rFonts w:ascii="仿宋" w:eastAsia="仿宋" w:hAnsi="仿宋" w:cs="仿宋" w:hint="eastAsia"/>
          <w:kern w:val="0"/>
          <w:sz w:val="30"/>
          <w:szCs w:val="30"/>
        </w:rPr>
        <w:t>目前主要依赖传统中药材市场销售，电商、直播带货等新兴销售渠道尚未充分开发，影响产品流通效率和市场拓展。</w:t>
      </w:r>
    </w:p>
    <w:p w14:paraId="1BF576DC" w14:textId="77777777" w:rsidR="00FE00AC" w:rsidRPr="00FE00AC" w:rsidRDefault="00FE00AC" w:rsidP="00FE00AC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FE00AC">
        <w:rPr>
          <w:rFonts w:ascii="仿宋" w:eastAsia="仿宋" w:hAnsi="仿宋" w:cs="仿宋" w:hint="eastAsia"/>
          <w:kern w:val="0"/>
          <w:sz w:val="30"/>
          <w:szCs w:val="30"/>
        </w:rPr>
        <w:t>5. 生态环境保护压力</w:t>
      </w:r>
    </w:p>
    <w:p w14:paraId="0E8C7204" w14:textId="32DD904B" w:rsidR="00B13F44" w:rsidRPr="00FE00AC" w:rsidRDefault="00FE00AC" w:rsidP="00FE00AC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FE00AC">
        <w:rPr>
          <w:rFonts w:ascii="仿宋" w:eastAsia="仿宋" w:hAnsi="仿宋" w:cs="仿宋" w:hint="eastAsia"/>
          <w:kern w:val="0"/>
          <w:sz w:val="30"/>
          <w:szCs w:val="30"/>
        </w:rPr>
        <w:t>林下中药材种植虽属生态友好型产业，但随着种植规模扩大，可能存在林地资源过度利用、生态承载力下降等问题，需加强可持续发展管理。</w:t>
      </w:r>
    </w:p>
    <w:p w14:paraId="4A530999" w14:textId="77777777" w:rsidR="00B13F44" w:rsidRDefault="00000000">
      <w:pPr>
        <w:pStyle w:val="2"/>
        <w:rPr>
          <w:rFonts w:ascii="黑体" w:eastAsia="黑体" w:hAnsi="黑体" w:hint="eastAsia"/>
          <w:color w:val="auto"/>
          <w:sz w:val="32"/>
          <w:szCs w:val="32"/>
        </w:rPr>
      </w:pPr>
      <w:bookmarkStart w:id="4" w:name="_Toc202811666"/>
      <w:r>
        <w:rPr>
          <w:rFonts w:ascii="黑体" w:eastAsia="黑体" w:hAnsi="黑体" w:hint="eastAsia"/>
          <w:color w:val="auto"/>
          <w:sz w:val="32"/>
          <w:szCs w:val="32"/>
        </w:rPr>
        <w:t>三、措施与建议</w:t>
      </w:r>
      <w:bookmarkEnd w:id="4"/>
    </w:p>
    <w:p w14:paraId="7786B8DD" w14:textId="77777777" w:rsidR="00FE00AC" w:rsidRPr="00FE00AC" w:rsidRDefault="00FE00AC" w:rsidP="00FE00AC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FE00AC">
        <w:rPr>
          <w:rFonts w:ascii="仿宋" w:eastAsia="仿宋" w:hAnsi="仿宋" w:cs="仿宋" w:hint="eastAsia"/>
          <w:kern w:val="0"/>
          <w:sz w:val="30"/>
          <w:szCs w:val="30"/>
        </w:rPr>
        <w:t>1. 强化产业链建设，提升产业附加值</w:t>
      </w:r>
    </w:p>
    <w:p w14:paraId="066EE9E7" w14:textId="77777777" w:rsidR="00FE00AC" w:rsidRPr="00FE00AC" w:rsidRDefault="00FE00AC" w:rsidP="00FE00AC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FE00AC">
        <w:rPr>
          <w:rFonts w:ascii="仿宋" w:eastAsia="仿宋" w:hAnsi="仿宋" w:cs="仿宋" w:hint="eastAsia"/>
          <w:kern w:val="0"/>
          <w:sz w:val="30"/>
          <w:szCs w:val="30"/>
        </w:rPr>
        <w:t>推动深加工发展：引进中药饮片、保健品、功能性食品等深加工企业，延长产业链，提升产品附加值。</w:t>
      </w:r>
    </w:p>
    <w:p w14:paraId="681000E2" w14:textId="77777777" w:rsidR="00FE00AC" w:rsidRPr="00FE00AC" w:rsidRDefault="00FE00AC" w:rsidP="00FE00AC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FE00AC">
        <w:rPr>
          <w:rFonts w:ascii="仿宋" w:eastAsia="仿宋" w:hAnsi="仿宋" w:cs="仿宋" w:hint="eastAsia"/>
          <w:kern w:val="0"/>
          <w:sz w:val="30"/>
          <w:szCs w:val="30"/>
        </w:rPr>
        <w:t>发展药食同源产品：依托“药食同源”政策，开发砂仁、草果、黄精等产品的食品化应用，拓展消费市场。</w:t>
      </w:r>
    </w:p>
    <w:p w14:paraId="48FEC042" w14:textId="77777777" w:rsidR="00FE00AC" w:rsidRPr="00FE00AC" w:rsidRDefault="00FE00AC" w:rsidP="00FE00AC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FE00AC">
        <w:rPr>
          <w:rFonts w:ascii="仿宋" w:eastAsia="仿宋" w:hAnsi="仿宋" w:cs="仿宋" w:hint="eastAsia"/>
          <w:kern w:val="0"/>
          <w:sz w:val="30"/>
          <w:szCs w:val="30"/>
        </w:rPr>
        <w:t>建设现代仓储物流体系：</w:t>
      </w:r>
      <w:proofErr w:type="gramStart"/>
      <w:r w:rsidRPr="00FE00AC">
        <w:rPr>
          <w:rFonts w:ascii="仿宋" w:eastAsia="仿宋" w:hAnsi="仿宋" w:cs="仿宋" w:hint="eastAsia"/>
          <w:kern w:val="0"/>
          <w:sz w:val="30"/>
          <w:szCs w:val="30"/>
        </w:rPr>
        <w:t>完善冷</w:t>
      </w:r>
      <w:proofErr w:type="gramEnd"/>
      <w:r w:rsidRPr="00FE00AC">
        <w:rPr>
          <w:rFonts w:ascii="仿宋" w:eastAsia="仿宋" w:hAnsi="仿宋" w:cs="仿宋" w:hint="eastAsia"/>
          <w:kern w:val="0"/>
          <w:sz w:val="30"/>
          <w:szCs w:val="30"/>
        </w:rPr>
        <w:t>链物流、电商物流体系，提升产品流通效率。</w:t>
      </w:r>
    </w:p>
    <w:p w14:paraId="70227BDD" w14:textId="77777777" w:rsidR="00FE00AC" w:rsidRPr="00FE00AC" w:rsidRDefault="00FE00AC" w:rsidP="00FE00AC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FE00AC">
        <w:rPr>
          <w:rFonts w:ascii="仿宋" w:eastAsia="仿宋" w:hAnsi="仿宋" w:cs="仿宋" w:hint="eastAsia"/>
          <w:kern w:val="0"/>
          <w:sz w:val="30"/>
          <w:szCs w:val="30"/>
        </w:rPr>
        <w:t>2. 加强品牌培育与市场拓展</w:t>
      </w:r>
    </w:p>
    <w:p w14:paraId="75F6CFF5" w14:textId="77777777" w:rsidR="00FE00AC" w:rsidRPr="00FE00AC" w:rsidRDefault="00FE00AC" w:rsidP="00FE00AC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FE00AC">
        <w:rPr>
          <w:rFonts w:ascii="仿宋" w:eastAsia="仿宋" w:hAnsi="仿宋" w:cs="仿宋" w:hint="eastAsia"/>
          <w:kern w:val="0"/>
          <w:sz w:val="30"/>
          <w:szCs w:val="30"/>
        </w:rPr>
        <w:t>打造“苗岭药”区域公共品牌：整合“屏边砂仁”“屏边三七”等子品牌，构建统一的“苗岭药”区域品牌体系。</w:t>
      </w:r>
    </w:p>
    <w:p w14:paraId="1894E1D1" w14:textId="77777777" w:rsidR="00FE00AC" w:rsidRPr="00FE00AC" w:rsidRDefault="00FE00AC" w:rsidP="00FE00AC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FE00AC">
        <w:rPr>
          <w:rFonts w:ascii="仿宋" w:eastAsia="仿宋" w:hAnsi="仿宋" w:cs="仿宋" w:hint="eastAsia"/>
          <w:kern w:val="0"/>
          <w:sz w:val="30"/>
          <w:szCs w:val="30"/>
        </w:rPr>
        <w:lastRenderedPageBreak/>
        <w:t>推进地理标志认证：加快“屏边砂仁”地理标志申报，提升品牌公信力和市场认可度。</w:t>
      </w:r>
    </w:p>
    <w:p w14:paraId="22A7D37D" w14:textId="77777777" w:rsidR="00FE00AC" w:rsidRPr="00FE00AC" w:rsidRDefault="00FE00AC" w:rsidP="00FE00AC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FE00AC">
        <w:rPr>
          <w:rFonts w:ascii="仿宋" w:eastAsia="仿宋" w:hAnsi="仿宋" w:cs="仿宋" w:hint="eastAsia"/>
          <w:kern w:val="0"/>
          <w:sz w:val="30"/>
          <w:szCs w:val="30"/>
        </w:rPr>
        <w:t>拓展多元化销售渠道：发展电商平台、直播带货、社区团购等新模式，对接大型连锁药企、超市等终端渠道。</w:t>
      </w:r>
    </w:p>
    <w:p w14:paraId="1B691D9B" w14:textId="77777777" w:rsidR="00FE00AC" w:rsidRPr="00FE00AC" w:rsidRDefault="00FE00AC" w:rsidP="00FE00AC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FE00AC">
        <w:rPr>
          <w:rFonts w:ascii="仿宋" w:eastAsia="仿宋" w:hAnsi="仿宋" w:cs="仿宋" w:hint="eastAsia"/>
          <w:kern w:val="0"/>
          <w:sz w:val="30"/>
          <w:szCs w:val="30"/>
        </w:rPr>
        <w:t>3. 深化科技支撑与人才引进</w:t>
      </w:r>
    </w:p>
    <w:p w14:paraId="2AA189D1" w14:textId="69698376" w:rsidR="00FE00AC" w:rsidRPr="00FE00AC" w:rsidRDefault="00FE00AC" w:rsidP="00FE00AC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FE00AC">
        <w:rPr>
          <w:rFonts w:ascii="仿宋" w:eastAsia="仿宋" w:hAnsi="仿宋" w:cs="仿宋" w:hint="eastAsia"/>
          <w:kern w:val="0"/>
          <w:sz w:val="30"/>
          <w:szCs w:val="30"/>
        </w:rPr>
        <w:t>深化产学研合作：持续加强与西南林业大学等高校合作，推动科研成果转化。</w:t>
      </w:r>
    </w:p>
    <w:p w14:paraId="1230EDD9" w14:textId="77777777" w:rsidR="00FE00AC" w:rsidRPr="00FE00AC" w:rsidRDefault="00FE00AC" w:rsidP="00FE00AC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FE00AC">
        <w:rPr>
          <w:rFonts w:ascii="仿宋" w:eastAsia="仿宋" w:hAnsi="仿宋" w:cs="仿宋" w:hint="eastAsia"/>
          <w:kern w:val="0"/>
          <w:sz w:val="30"/>
          <w:szCs w:val="30"/>
        </w:rPr>
        <w:t>建立林下中药材研究院：设立专门研究机构，聚焦林下中药材种植、加工、质量标准等关键技术研发。</w:t>
      </w:r>
    </w:p>
    <w:p w14:paraId="7A2145EA" w14:textId="77777777" w:rsidR="00FE00AC" w:rsidRPr="00FE00AC" w:rsidRDefault="00FE00AC" w:rsidP="00FE00AC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FE00AC">
        <w:rPr>
          <w:rFonts w:ascii="仿宋" w:eastAsia="仿宋" w:hAnsi="仿宋" w:cs="仿宋" w:hint="eastAsia"/>
          <w:kern w:val="0"/>
          <w:sz w:val="30"/>
          <w:szCs w:val="30"/>
        </w:rPr>
        <w:t>加强基层技术推广：建立县、乡、村三级技术服务体系，开展种植户技能培训，提升科学种植水平。</w:t>
      </w:r>
    </w:p>
    <w:p w14:paraId="69842907" w14:textId="77777777" w:rsidR="00FE00AC" w:rsidRPr="00FE00AC" w:rsidRDefault="00FE00AC" w:rsidP="00FE00AC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FE00AC">
        <w:rPr>
          <w:rFonts w:ascii="仿宋" w:eastAsia="仿宋" w:hAnsi="仿宋" w:cs="仿宋" w:hint="eastAsia"/>
          <w:kern w:val="0"/>
          <w:sz w:val="30"/>
          <w:szCs w:val="30"/>
        </w:rPr>
        <w:t>4. 推动林下经济可持续发展</w:t>
      </w:r>
    </w:p>
    <w:p w14:paraId="0E26D7AC" w14:textId="77777777" w:rsidR="00FE00AC" w:rsidRPr="00FE00AC" w:rsidRDefault="00FE00AC" w:rsidP="00FE00AC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FE00AC">
        <w:rPr>
          <w:rFonts w:ascii="仿宋" w:eastAsia="仿宋" w:hAnsi="仿宋" w:cs="仿宋" w:hint="eastAsia"/>
          <w:kern w:val="0"/>
          <w:sz w:val="30"/>
          <w:szCs w:val="30"/>
        </w:rPr>
        <w:t>制定林下中药材种植规范：明确林地使用标准、轮作制度、生态补偿机制，防止生态破坏。</w:t>
      </w:r>
    </w:p>
    <w:p w14:paraId="032CAB11" w14:textId="77777777" w:rsidR="00FE00AC" w:rsidRPr="00FE00AC" w:rsidRDefault="00FE00AC" w:rsidP="00FE00AC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FE00AC">
        <w:rPr>
          <w:rFonts w:ascii="仿宋" w:eastAsia="仿宋" w:hAnsi="仿宋" w:cs="仿宋" w:hint="eastAsia"/>
          <w:kern w:val="0"/>
          <w:sz w:val="30"/>
          <w:szCs w:val="30"/>
        </w:rPr>
        <w:t>建设生态种植示范基地：推广“林下+生态+高效”种植模式，示范带动全县林下中药材可持续发展。</w:t>
      </w:r>
    </w:p>
    <w:p w14:paraId="63AB6CE3" w14:textId="77777777" w:rsidR="00FE00AC" w:rsidRPr="00FE00AC" w:rsidRDefault="00FE00AC" w:rsidP="00FE00AC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FE00AC">
        <w:rPr>
          <w:rFonts w:ascii="仿宋" w:eastAsia="仿宋" w:hAnsi="仿宋" w:cs="仿宋" w:hint="eastAsia"/>
          <w:kern w:val="0"/>
          <w:sz w:val="30"/>
          <w:szCs w:val="30"/>
        </w:rPr>
        <w:t>加强生态监测与评估：建立林下中药材种植生态影响评估机制，定期开展生态监测。</w:t>
      </w:r>
    </w:p>
    <w:p w14:paraId="427D25C5" w14:textId="77777777" w:rsidR="00FE00AC" w:rsidRPr="00FE00AC" w:rsidRDefault="00FE00AC" w:rsidP="00FE00AC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FE00AC">
        <w:rPr>
          <w:rFonts w:ascii="仿宋" w:eastAsia="仿宋" w:hAnsi="仿宋" w:cs="仿宋" w:hint="eastAsia"/>
          <w:kern w:val="0"/>
          <w:sz w:val="30"/>
          <w:szCs w:val="30"/>
        </w:rPr>
        <w:t>5. 强化政策支持与资金保障</w:t>
      </w:r>
    </w:p>
    <w:p w14:paraId="561ED739" w14:textId="77777777" w:rsidR="00FE00AC" w:rsidRPr="00FE00AC" w:rsidRDefault="00FE00AC" w:rsidP="00FE00AC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FE00AC">
        <w:rPr>
          <w:rFonts w:ascii="仿宋" w:eastAsia="仿宋" w:hAnsi="仿宋" w:cs="仿宋" w:hint="eastAsia"/>
          <w:kern w:val="0"/>
          <w:sz w:val="30"/>
          <w:szCs w:val="30"/>
        </w:rPr>
        <w:t>加大财政投入：设立林下中药材专项扶持资金，支持种苗繁育、基地建设、加工研发等关键环节。</w:t>
      </w:r>
    </w:p>
    <w:p w14:paraId="78338BAE" w14:textId="77777777" w:rsidR="00FE00AC" w:rsidRPr="00FE00AC" w:rsidRDefault="00FE00AC" w:rsidP="00FE00AC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FE00AC">
        <w:rPr>
          <w:rFonts w:ascii="仿宋" w:eastAsia="仿宋" w:hAnsi="仿宋" w:cs="仿宋" w:hint="eastAsia"/>
          <w:kern w:val="0"/>
          <w:sz w:val="30"/>
          <w:szCs w:val="30"/>
        </w:rPr>
        <w:t>引导社会资本参与：鼓励企业、合作社、农户共同投资，形成多元化投资格局。</w:t>
      </w:r>
    </w:p>
    <w:p w14:paraId="6EA3FCD5" w14:textId="6C829A94" w:rsidR="00B13F44" w:rsidRPr="00FE00AC" w:rsidRDefault="00FE00AC" w:rsidP="00FE00AC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FE00AC">
        <w:rPr>
          <w:rFonts w:ascii="仿宋" w:eastAsia="仿宋" w:hAnsi="仿宋" w:cs="仿宋" w:hint="eastAsia"/>
          <w:kern w:val="0"/>
          <w:sz w:val="30"/>
          <w:szCs w:val="30"/>
        </w:rPr>
        <w:lastRenderedPageBreak/>
        <w:t>完善金融支持体系：推动金融机构开发林下中药材专项贷款、保险产品，降低种植风险。</w:t>
      </w:r>
    </w:p>
    <w:p w14:paraId="50A7D1CC" w14:textId="77777777" w:rsidR="00FE00AC" w:rsidRPr="00FE00AC" w:rsidRDefault="00FE00AC" w:rsidP="00FE00AC">
      <w:pPr>
        <w:pStyle w:val="2"/>
        <w:rPr>
          <w:rFonts w:ascii="黑体" w:eastAsia="黑体" w:hAnsi="黑体" w:hint="eastAsia"/>
          <w:color w:val="auto"/>
          <w:sz w:val="32"/>
          <w:szCs w:val="32"/>
        </w:rPr>
      </w:pPr>
      <w:r w:rsidRPr="00FE00AC">
        <w:rPr>
          <w:rFonts w:ascii="黑体" w:eastAsia="黑体" w:hAnsi="黑体" w:hint="eastAsia"/>
          <w:color w:val="auto"/>
          <w:sz w:val="32"/>
          <w:szCs w:val="32"/>
        </w:rPr>
        <w:t>四、结语</w:t>
      </w:r>
    </w:p>
    <w:p w14:paraId="1823B83B" w14:textId="512871C0" w:rsidR="00B13F44" w:rsidRPr="00FE00AC" w:rsidRDefault="00FE00AC" w:rsidP="00FE00AC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FE00AC">
        <w:rPr>
          <w:rFonts w:ascii="仿宋" w:eastAsia="仿宋" w:hAnsi="仿宋" w:cs="仿宋" w:hint="eastAsia"/>
          <w:kern w:val="0"/>
          <w:sz w:val="30"/>
          <w:szCs w:val="30"/>
        </w:rPr>
        <w:t>屏边</w:t>
      </w:r>
      <w:proofErr w:type="gramStart"/>
      <w:r w:rsidRPr="00FE00AC">
        <w:rPr>
          <w:rFonts w:ascii="仿宋" w:eastAsia="仿宋" w:hAnsi="仿宋" w:cs="仿宋" w:hint="eastAsia"/>
          <w:kern w:val="0"/>
          <w:sz w:val="30"/>
          <w:szCs w:val="30"/>
        </w:rPr>
        <w:t>县具备</w:t>
      </w:r>
      <w:proofErr w:type="gramEnd"/>
      <w:r w:rsidRPr="00FE00AC">
        <w:rPr>
          <w:rFonts w:ascii="仿宋" w:eastAsia="仿宋" w:hAnsi="仿宋" w:cs="仿宋" w:hint="eastAsia"/>
          <w:kern w:val="0"/>
          <w:sz w:val="30"/>
          <w:szCs w:val="30"/>
        </w:rPr>
        <w:t>发展林下中药材产业的独特优势，当前已形成以砂仁为主导的中药材种植体系，并在科技支撑、品牌建设、项目推进等方面取得初步成效。未来应进一步强化产业链条延伸、品牌打造、科技赋能和生态可持续发展，推动林下中药材产业高质量发展，打造“云药”特色品牌，助力乡村振兴和生态产品价值转化。</w:t>
      </w:r>
    </w:p>
    <w:sectPr w:rsidR="00B13F44" w:rsidRPr="00FE00AC"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9C87C" w14:textId="77777777" w:rsidR="003D53AC" w:rsidRDefault="003D53AC">
      <w:pPr>
        <w:rPr>
          <w:rFonts w:hint="eastAsia"/>
        </w:rPr>
      </w:pPr>
      <w:r>
        <w:separator/>
      </w:r>
    </w:p>
  </w:endnote>
  <w:endnote w:type="continuationSeparator" w:id="0">
    <w:p w14:paraId="4DEB95F2" w14:textId="77777777" w:rsidR="003D53AC" w:rsidRDefault="003D53A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EB4AE" w14:textId="77777777" w:rsidR="00B13F44" w:rsidRDefault="00B13F44">
    <w:pPr>
      <w:pStyle w:val="ae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17B05" w14:textId="77777777" w:rsidR="00B13F44" w:rsidRDefault="00000000">
    <w:pPr>
      <w:pStyle w:val="ae"/>
      <w:jc w:val="center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2F6A1" w14:textId="77777777" w:rsidR="003D53AC" w:rsidRDefault="003D53AC">
      <w:pPr>
        <w:rPr>
          <w:rFonts w:hint="eastAsia"/>
        </w:rPr>
      </w:pPr>
      <w:r>
        <w:separator/>
      </w:r>
    </w:p>
  </w:footnote>
  <w:footnote w:type="continuationSeparator" w:id="0">
    <w:p w14:paraId="6399E6DB" w14:textId="77777777" w:rsidR="003D53AC" w:rsidRDefault="003D53A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44"/>
    <w:rsid w:val="003A492B"/>
    <w:rsid w:val="003D53AC"/>
    <w:rsid w:val="00816EC4"/>
    <w:rsid w:val="008E6936"/>
    <w:rsid w:val="00B13F44"/>
    <w:rsid w:val="00FE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AA789"/>
  <w15:docId w15:val="{3119774C-E603-4C95-86A5-74B25F65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="等线 Light" w:eastAsia="等线 Light" w:hAnsi="等线 Light"/>
      <w:color w:val="0F476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等线 Light" w:eastAsia="等线 Light" w:hAnsi="等线 Light"/>
      <w:color w:val="0F4761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="等线 Light" w:eastAsia="等线 Light" w:hAnsi="等线 Light"/>
      <w:color w:val="0F4761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b/>
      <w:bCs/>
      <w:color w:val="0F4761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/>
      <w:outlineLvl w:val="6"/>
    </w:pPr>
    <w:rPr>
      <w:b/>
      <w:bCs/>
      <w:color w:val="595959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outlineLvl w:val="7"/>
    </w:pPr>
    <w:rPr>
      <w:color w:val="595959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outlineLvl w:val="8"/>
    </w:pPr>
    <w:rPr>
      <w:rFonts w:eastAsia="等线 Light"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rFonts w:ascii="等线 Light" w:eastAsia="等线 Light" w:hAnsi="等线 Light" w:cs="宋体"/>
      <w:color w:val="0F4761"/>
      <w:sz w:val="48"/>
      <w:szCs w:val="48"/>
    </w:rPr>
  </w:style>
  <w:style w:type="character" w:customStyle="1" w:styleId="20">
    <w:name w:val="标题 2 字符"/>
    <w:basedOn w:val="a0"/>
    <w:link w:val="2"/>
    <w:uiPriority w:val="9"/>
    <w:rPr>
      <w:rFonts w:ascii="等线 Light" w:eastAsia="等线 Light" w:hAnsi="等线 Light" w:cs="宋体"/>
      <w:color w:val="0F4761"/>
      <w:sz w:val="40"/>
      <w:szCs w:val="40"/>
    </w:rPr>
  </w:style>
  <w:style w:type="character" w:customStyle="1" w:styleId="30">
    <w:name w:val="标题 3 字符"/>
    <w:basedOn w:val="a0"/>
    <w:link w:val="3"/>
    <w:uiPriority w:val="9"/>
    <w:rPr>
      <w:rFonts w:ascii="等线 Light" w:eastAsia="等线 Light" w:hAnsi="等线 Light" w:cs="宋体"/>
      <w:color w:val="0F4761"/>
      <w:sz w:val="32"/>
      <w:szCs w:val="32"/>
    </w:rPr>
  </w:style>
  <w:style w:type="character" w:customStyle="1" w:styleId="40">
    <w:name w:val="标题 4 字符"/>
    <w:basedOn w:val="a0"/>
    <w:link w:val="4"/>
    <w:uiPriority w:val="9"/>
    <w:rPr>
      <w:rFonts w:cs="宋体"/>
      <w:color w:val="0F4761"/>
      <w:sz w:val="28"/>
      <w:szCs w:val="28"/>
    </w:rPr>
  </w:style>
  <w:style w:type="character" w:customStyle="1" w:styleId="50">
    <w:name w:val="标题 5 字符"/>
    <w:basedOn w:val="a0"/>
    <w:link w:val="5"/>
    <w:uiPriority w:val="9"/>
    <w:rPr>
      <w:rFonts w:cs="宋体"/>
      <w:color w:val="0F4761"/>
      <w:sz w:val="24"/>
      <w:szCs w:val="24"/>
    </w:rPr>
  </w:style>
  <w:style w:type="character" w:customStyle="1" w:styleId="60">
    <w:name w:val="标题 6 字符"/>
    <w:basedOn w:val="a0"/>
    <w:link w:val="6"/>
    <w:uiPriority w:val="9"/>
    <w:rPr>
      <w:rFonts w:cs="宋体"/>
      <w:b/>
      <w:bCs/>
      <w:color w:val="0F4761"/>
    </w:rPr>
  </w:style>
  <w:style w:type="character" w:customStyle="1" w:styleId="70">
    <w:name w:val="标题 7 字符"/>
    <w:basedOn w:val="a0"/>
    <w:link w:val="7"/>
    <w:uiPriority w:val="9"/>
    <w:rPr>
      <w:rFonts w:cs="宋体"/>
      <w:b/>
      <w:bCs/>
      <w:color w:val="595959"/>
    </w:rPr>
  </w:style>
  <w:style w:type="character" w:customStyle="1" w:styleId="80">
    <w:name w:val="标题 8 字符"/>
    <w:basedOn w:val="a0"/>
    <w:link w:val="8"/>
    <w:uiPriority w:val="9"/>
    <w:rPr>
      <w:rFonts w:cs="宋体"/>
      <w:color w:val="595959"/>
    </w:rPr>
  </w:style>
  <w:style w:type="character" w:customStyle="1" w:styleId="90">
    <w:name w:val="标题 9 字符"/>
    <w:basedOn w:val="a0"/>
    <w:link w:val="9"/>
    <w:uiPriority w:val="9"/>
    <w:rPr>
      <w:rFonts w:eastAsia="等线 Light" w:cs="宋体"/>
      <w:color w:val="595959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  <w:jc w:val="center"/>
    </w:pPr>
    <w:rPr>
      <w:rFonts w:ascii="等线 Light" w:eastAsia="等线 Light" w:hAnsi="等线 Light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Pr>
      <w:rFonts w:ascii="等线 Light" w:eastAsia="等线 Light" w:hAnsi="等线 Light" w:cs="宋体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  <w:spacing w:after="160"/>
      <w:jc w:val="center"/>
    </w:pPr>
    <w:rPr>
      <w:rFonts w:ascii="等线 Light" w:eastAsia="等线 Light" w:hAnsi="等线 Light"/>
      <w:color w:val="595959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Pr>
      <w:rFonts w:ascii="等线 Light" w:eastAsia="等线 Light" w:hAnsi="等线 Light" w:cs="宋体"/>
      <w:color w:val="595959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 w:after="160"/>
      <w:jc w:val="center"/>
    </w:pPr>
    <w:rPr>
      <w:i/>
      <w:iCs/>
      <w:color w:val="404040"/>
    </w:rPr>
  </w:style>
  <w:style w:type="character" w:customStyle="1" w:styleId="a8">
    <w:name w:val="引用 字符"/>
    <w:basedOn w:val="a0"/>
    <w:link w:val="a7"/>
    <w:uiPriority w:val="29"/>
    <w:rPr>
      <w:i/>
      <w:iCs/>
      <w:color w:val="404040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0F4761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c">
    <w:name w:val="明显引用 字符"/>
    <w:basedOn w:val="a0"/>
    <w:link w:val="ab"/>
    <w:uiPriority w:val="30"/>
    <w:rPr>
      <w:i/>
      <w:iCs/>
      <w:color w:val="0F4761"/>
    </w:rPr>
  </w:style>
  <w:style w:type="character" w:styleId="ad">
    <w:name w:val="Intense Reference"/>
    <w:basedOn w:val="a0"/>
    <w:uiPriority w:val="32"/>
    <w:qFormat/>
    <w:rPr>
      <w:b/>
      <w:bCs/>
      <w:smallCaps/>
      <w:color w:val="0F4761"/>
      <w:spacing w:val="5"/>
    </w:r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Pr>
      <w:sz w:val="18"/>
      <w:szCs w:val="18"/>
    </w:rPr>
  </w:style>
  <w:style w:type="paragraph" w:styleId="TOC">
    <w:name w:val="TOC Heading"/>
    <w:basedOn w:val="1"/>
    <w:next w:val="a"/>
    <w:uiPriority w:val="39"/>
    <w:qFormat/>
    <w:pPr>
      <w:widowControl/>
      <w:spacing w:before="240" w:after="0" w:line="259" w:lineRule="auto"/>
      <w:jc w:val="left"/>
      <w:outlineLvl w:val="9"/>
    </w:pPr>
    <w:rPr>
      <w:kern w:val="0"/>
      <w:sz w:val="32"/>
      <w:szCs w:val="32"/>
    </w:rPr>
  </w:style>
  <w:style w:type="paragraph" w:styleId="TOC2">
    <w:name w:val="toc 2"/>
    <w:basedOn w:val="a"/>
    <w:next w:val="a"/>
    <w:uiPriority w:val="39"/>
    <w:pPr>
      <w:ind w:leftChars="200" w:left="420"/>
    </w:pPr>
  </w:style>
  <w:style w:type="character" w:styleId="af0">
    <w:name w:val="Hyperlink"/>
    <w:basedOn w:val="a0"/>
    <w:uiPriority w:val="9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C05D7-6A7B-43EA-A218-F8AC95CFD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zhenxing wang</cp:lastModifiedBy>
  <cp:revision>4</cp:revision>
  <dcterms:created xsi:type="dcterms:W3CDTF">2025-07-07T12:00:00Z</dcterms:created>
  <dcterms:modified xsi:type="dcterms:W3CDTF">2025-08-26T03:45:00Z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cdb39987ea5641d882e7b3a445fd2e4b_22</vt:lpwstr>
  </property>
</Properties>
</file>