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EBAA9">
      <w:pPr>
        <w:jc w:val="center"/>
        <w:rPr>
          <w:rFonts w:hint="default" w:ascii="方正小标宋简体" w:eastAsia="方正小标宋简体"/>
          <w:sz w:val="44"/>
          <w:szCs w:val="44"/>
          <w:lang w:val="en-US" w:eastAsia="zh-CN"/>
        </w:rPr>
      </w:pPr>
      <w:bookmarkStart w:id="0" w:name="_GoBack"/>
      <w:r>
        <w:rPr>
          <w:rFonts w:hint="eastAsia" w:ascii="方正小标宋简体" w:eastAsia="方正小标宋简体"/>
          <w:sz w:val="44"/>
          <w:szCs w:val="44"/>
          <w:lang w:val="en-US" w:eastAsia="zh-CN"/>
        </w:rPr>
        <w:t>进展报告</w:t>
      </w:r>
    </w:p>
    <w:bookmarkEnd w:id="0"/>
    <w:p w14:paraId="290812D1">
      <w:pPr>
        <w:ind w:firstLine="648"/>
        <w:rPr>
          <w:rFonts w:hint="default" w:ascii="仿宋_GB2312" w:eastAsia="仿宋_GB2312"/>
          <w:sz w:val="32"/>
          <w:szCs w:val="32"/>
          <w:lang w:val="en-US" w:eastAsia="zh-CN"/>
        </w:rPr>
      </w:pPr>
      <w:r>
        <w:rPr>
          <w:rFonts w:hint="eastAsia" w:ascii="仿宋_GB2312" w:eastAsia="仿宋_GB2312"/>
          <w:sz w:val="32"/>
          <w:szCs w:val="32"/>
          <w:lang w:val="en-US" w:eastAsia="zh-CN"/>
        </w:rPr>
        <w:t>为确保</w:t>
      </w:r>
      <w:r>
        <w:rPr>
          <w:rFonts w:hint="eastAsia" w:ascii="仿宋_GB2312" w:eastAsia="仿宋_GB2312"/>
          <w:sz w:val="32"/>
          <w:szCs w:val="32"/>
          <w:lang w:eastAsia="zh-CN"/>
        </w:rPr>
        <w:t>“</w:t>
      </w:r>
      <w:r>
        <w:rPr>
          <w:rFonts w:hint="eastAsia" w:ascii="仿宋_GB2312" w:eastAsia="仿宋_GB2312"/>
          <w:sz w:val="32"/>
          <w:szCs w:val="32"/>
          <w:lang w:val="en-US" w:eastAsia="zh-CN"/>
        </w:rPr>
        <w:t>科创中国”绿色勘查与智慧矿山服务团的服务成效，根据安排，西安矿产中心对标对表服务要求，2025年相关进展如下：</w:t>
      </w:r>
    </w:p>
    <w:p w14:paraId="34A46726">
      <w:pPr>
        <w:ind w:firstLine="648"/>
        <w:rPr>
          <w:rFonts w:hint="eastAsia" w:ascii="仿宋_GB2312" w:eastAsia="仿宋_GB2312"/>
          <w:sz w:val="32"/>
          <w:szCs w:val="32"/>
          <w:lang w:val="en-US" w:eastAsia="zh-CN"/>
        </w:rPr>
      </w:pPr>
      <w:r>
        <w:rPr>
          <w:rFonts w:hint="eastAsia" w:ascii="仿宋_GB2312" w:eastAsia="仿宋_GB2312"/>
          <w:sz w:val="32"/>
          <w:szCs w:val="32"/>
          <w:lang w:val="en-US" w:eastAsia="zh-CN"/>
        </w:rPr>
        <w:t>一、在新疆克州哈拉峻乡开展了金多金属矿调查评价项目。一是发现锰矿（化）点2处，铅锌银金矿（化）点2处，预计提交找矿靶区2处；二是在区内发现金伯利岩岩脉；三是区域上石炭统喀拉治尔加组中分布的灰黑色杏仁状玄武岩具有寻找钛磁铁矿的潜力。</w:t>
      </w:r>
    </w:p>
    <w:p w14:paraId="2817D3F4">
      <w:pPr>
        <w:ind w:firstLine="648"/>
        <w:rPr>
          <w:rFonts w:hint="eastAsia" w:ascii="仿宋_GB2312" w:eastAsia="仿宋_GB2312"/>
          <w:sz w:val="32"/>
          <w:szCs w:val="32"/>
          <w:lang w:val="en-US" w:eastAsia="zh-CN"/>
        </w:rPr>
      </w:pPr>
      <w:r>
        <w:rPr>
          <w:rFonts w:hint="eastAsia" w:ascii="仿宋_GB2312" w:eastAsia="仿宋_GB2312"/>
          <w:sz w:val="32"/>
          <w:szCs w:val="32"/>
          <w:lang w:val="en-US" w:eastAsia="zh-CN"/>
        </w:rPr>
        <w:t>二、在西昆仑郎库里一带开展了1∶5万地球化学调查。一是系统开展阔克吉勒嘎金矿、木吉锰矿、卡拉玛铜矿等典型矿床研究，明确了区内的含矿层位，并初步评价了含矿性；二是圈定了金、铜、锰等元素的数十处单元素异常及十余处综合异常；三是初步圈定了金、铜、锰找矿靶区4处，铜矿化蚀变带1条，锰矿体1条。</w:t>
      </w:r>
    </w:p>
    <w:p w14:paraId="5E08A8B5">
      <w:pPr>
        <w:pStyle w:val="2"/>
        <w:keepNext w:val="0"/>
        <w:keepLines w:val="0"/>
        <w:pageBreakBefore w:val="0"/>
        <w:widowControl w:val="0"/>
        <w:numPr>
          <w:ilvl w:val="0"/>
          <w:numId w:val="0"/>
        </w:numPr>
        <w:kinsoku/>
        <w:wordWrap/>
        <w:overflowPunct/>
        <w:topLinePunct w:val="0"/>
        <w:autoSpaceDE/>
        <w:autoSpaceDN/>
        <w:bidi w:val="0"/>
        <w:spacing w:line="540" w:lineRule="exact"/>
        <w:ind w:leftChars="0"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三、在新疆若羌县帕夏拉依档一带开展了萤石、锂矿产调查评价。完成J45E011018幅1：5万矿产专项地质填图工作，提交钛铁矿找矿靶区1处，提交爱心沟、三熊沟萤石找矿靶区2处，大型萤石矿产地1处。</w:t>
      </w:r>
    </w:p>
    <w:p w14:paraId="55774C11">
      <w:pPr>
        <w:pStyle w:val="2"/>
        <w:keepNext w:val="0"/>
        <w:keepLines w:val="0"/>
        <w:pageBreakBefore w:val="0"/>
        <w:widowControl w:val="0"/>
        <w:numPr>
          <w:ilvl w:val="0"/>
          <w:numId w:val="0"/>
        </w:numPr>
        <w:kinsoku/>
        <w:wordWrap/>
        <w:overflowPunct/>
        <w:topLinePunct w:val="0"/>
        <w:autoSpaceDE/>
        <w:autoSpaceDN/>
        <w:bidi w:val="0"/>
        <w:spacing w:line="540" w:lineRule="exact"/>
        <w:ind w:lef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四、在新疆阿克苏地区派出十余人开展了农垦六团幅（K44E019010）、堤根幅（K44E019011）等七幅1:5万水文地质调查、地下水位统测、地表水-地下水样品以及H-O同位素样品采集等工作，编制了1:5万水文地质图及图幅说明书，大致掌握区域水文地质条件、地下水流场特征，初步分析了阿克苏河流域地表水和地下水转换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yNDg2YTJkNzVlNzM1MWYwMWNlYzgxZGM5MjU2Y2IifQ=="/>
  </w:docVars>
  <w:rsids>
    <w:rsidRoot w:val="002954A7"/>
    <w:rsid w:val="0007294C"/>
    <w:rsid w:val="000F1B06"/>
    <w:rsid w:val="001642B4"/>
    <w:rsid w:val="00165229"/>
    <w:rsid w:val="00241D4D"/>
    <w:rsid w:val="002954A7"/>
    <w:rsid w:val="003A1804"/>
    <w:rsid w:val="00486D35"/>
    <w:rsid w:val="004F7789"/>
    <w:rsid w:val="0052526D"/>
    <w:rsid w:val="00625817"/>
    <w:rsid w:val="00650FD9"/>
    <w:rsid w:val="0069327F"/>
    <w:rsid w:val="00730473"/>
    <w:rsid w:val="00734F42"/>
    <w:rsid w:val="00740C7E"/>
    <w:rsid w:val="0075643A"/>
    <w:rsid w:val="007F6493"/>
    <w:rsid w:val="009100D4"/>
    <w:rsid w:val="00917EA0"/>
    <w:rsid w:val="00945322"/>
    <w:rsid w:val="009D2228"/>
    <w:rsid w:val="00A72AB5"/>
    <w:rsid w:val="00AB46F5"/>
    <w:rsid w:val="00C0568D"/>
    <w:rsid w:val="00CA5EFD"/>
    <w:rsid w:val="00CB1A65"/>
    <w:rsid w:val="00D11FBC"/>
    <w:rsid w:val="00D24F16"/>
    <w:rsid w:val="00DF3941"/>
    <w:rsid w:val="00EB67B3"/>
    <w:rsid w:val="00ED39A7"/>
    <w:rsid w:val="00FC0505"/>
    <w:rsid w:val="00FF5686"/>
    <w:rsid w:val="0F8346F4"/>
    <w:rsid w:val="16F969DB"/>
    <w:rsid w:val="173C6B36"/>
    <w:rsid w:val="21535D1A"/>
    <w:rsid w:val="3F1A58C1"/>
    <w:rsid w:val="472A0C37"/>
    <w:rsid w:val="47FF6726"/>
    <w:rsid w:val="5EE50BC0"/>
    <w:rsid w:val="6A886336"/>
    <w:rsid w:val="6FC10107"/>
    <w:rsid w:val="7BA97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ind w:left="200" w:leftChars="200"/>
    </w:pPr>
    <w:rPr>
      <w:rFonts w:hAnsi="Courier New"/>
      <w:szCs w:val="21"/>
    </w:rPr>
  </w:style>
  <w:style w:type="paragraph" w:styleId="3">
    <w:name w:val="Body Text Indent"/>
    <w:basedOn w:val="1"/>
    <w:next w:val="4"/>
    <w:semiHidden/>
    <w:unhideWhenUsed/>
    <w:qFormat/>
    <w:uiPriority w:val="99"/>
    <w:pPr>
      <w:spacing w:after="120"/>
      <w:ind w:left="420" w:leftChars="200"/>
    </w:pPr>
  </w:style>
  <w:style w:type="paragraph" w:styleId="4">
    <w:name w:val="Body Text First Indent 2"/>
    <w:basedOn w:val="3"/>
    <w:next w:val="1"/>
    <w:qFormat/>
    <w:uiPriority w:val="0"/>
    <w:pPr>
      <w:ind w:firstLine="420" w:firstLine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542</Words>
  <Characters>578</Characters>
  <Lines>23</Lines>
  <Paragraphs>6</Paragraphs>
  <TotalTime>7</TotalTime>
  <ScaleCrop>false</ScaleCrop>
  <LinksUpToDate>false</LinksUpToDate>
  <CharactersWithSpaces>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2023-02-27T07:27:00Z</dcterms:created>
  <dc:creator>jinxiaowen</dc:creator>
  <cp:lastModifiedBy>企业用户_224125057</cp:lastModifiedBy>
  <dcterms:modified xsi:type="dcterms:W3CDTF">2025-10-14T10:07:32Z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4A21D3FD5E9C4A8DB5D7919AC74C8BE8_13</vt:lpwstr>
  </property>
  <property fmtid="{D5CDD505-2E9C-101B-9397-08002B2CF9AE}" pid="4" name="KSOTemplateDocerSaveRecord">
    <vt:lpwstr>eyJoZGlkIjoiZTQ5NzUzNTM5ZWExNzNiZjg1NmY2ZWM2NTFkOGYxZDIiLCJ1c2VySWQiOiI0MjcwMDI1MDMifQ==</vt:lpwstr>
  </property>
</Properties>
</file>