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6B79BB" w14:textId="77777777" w:rsidR="004F2455" w:rsidRDefault="00D578D6" w:rsidP="004F2455">
      <w:pPr>
        <w:spacing w:line="600" w:lineRule="exact"/>
        <w:jc w:val="center"/>
        <w:rPr>
          <w:rFonts w:ascii="宋体" w:eastAsia="宋体" w:hAnsi="宋体"/>
          <w:sz w:val="44"/>
          <w:szCs w:val="44"/>
        </w:rPr>
      </w:pPr>
      <w:r w:rsidRPr="004F2455">
        <w:rPr>
          <w:rFonts w:ascii="宋体" w:eastAsia="宋体" w:hAnsi="宋体"/>
          <w:sz w:val="44"/>
          <w:szCs w:val="44"/>
        </w:rPr>
        <w:t>无锡市老科协第十届理事会</w:t>
      </w:r>
    </w:p>
    <w:p w14:paraId="529735BB" w14:textId="6F7BC618" w:rsidR="00D578D6" w:rsidRPr="004F2455" w:rsidRDefault="00D578D6" w:rsidP="004F2455">
      <w:pPr>
        <w:spacing w:line="600" w:lineRule="exact"/>
        <w:jc w:val="center"/>
        <w:rPr>
          <w:rFonts w:ascii="宋体" w:eastAsia="宋体" w:hAnsi="宋体"/>
          <w:sz w:val="44"/>
          <w:szCs w:val="44"/>
        </w:rPr>
      </w:pPr>
      <w:r w:rsidRPr="004F2455">
        <w:rPr>
          <w:rFonts w:ascii="宋体" w:eastAsia="宋体" w:hAnsi="宋体"/>
          <w:sz w:val="44"/>
          <w:szCs w:val="44"/>
        </w:rPr>
        <w:t>第四次会议顺利召开</w:t>
      </w:r>
    </w:p>
    <w:p w14:paraId="3D77C684" w14:textId="77777777" w:rsidR="00413E28" w:rsidRDefault="00413E28" w:rsidP="00413E28">
      <w:pPr>
        <w:spacing w:line="440" w:lineRule="exact"/>
        <w:ind w:firstLineChars="200" w:firstLine="640"/>
        <w:rPr>
          <w:rFonts w:ascii="仿宋" w:eastAsia="仿宋" w:hAnsi="仿宋"/>
          <w:sz w:val="32"/>
          <w:szCs w:val="32"/>
        </w:rPr>
      </w:pPr>
    </w:p>
    <w:p w14:paraId="0A43923A" w14:textId="75B34BDF" w:rsidR="00D578CF" w:rsidRPr="00D578CF" w:rsidRDefault="00CE1A7F" w:rsidP="00D578CF">
      <w:pPr>
        <w:spacing w:line="44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CE1A7F">
        <w:rPr>
          <w:rFonts w:ascii="仿宋" w:eastAsia="仿宋" w:hAnsi="仿宋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277A868D" wp14:editId="7A72A976">
            <wp:simplePos x="0" y="0"/>
            <wp:positionH relativeFrom="margin">
              <wp:align>center</wp:align>
            </wp:positionH>
            <wp:positionV relativeFrom="paragraph">
              <wp:posOffset>1457192</wp:posOffset>
            </wp:positionV>
            <wp:extent cx="4996815" cy="3040380"/>
            <wp:effectExtent l="0" t="0" r="0" b="7620"/>
            <wp:wrapTopAndBottom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51" r="5252" b="8070"/>
                    <a:stretch/>
                  </pic:blipFill>
                  <pic:spPr bwMode="auto">
                    <a:xfrm>
                      <a:off x="0" y="0"/>
                      <a:ext cx="499681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8CF" w:rsidRPr="00D578CF">
        <w:rPr>
          <w:rFonts w:ascii="仿宋" w:eastAsia="仿宋" w:hAnsi="仿宋"/>
          <w:sz w:val="32"/>
          <w:szCs w:val="32"/>
        </w:rPr>
        <w:t>2026年3月9日上午，</w:t>
      </w:r>
      <w:r w:rsidR="00D578CF" w:rsidRPr="00D578CF">
        <w:rPr>
          <w:rFonts w:ascii="仿宋" w:eastAsia="仿宋" w:hAnsi="仿宋"/>
          <w:color w:val="C00000"/>
          <w:sz w:val="32"/>
          <w:szCs w:val="32"/>
        </w:rPr>
        <w:t>无锡市老科技工作者协会第十届理事会第四次会议</w:t>
      </w:r>
      <w:r w:rsidR="00D578CF" w:rsidRPr="00D578CF">
        <w:rPr>
          <w:rFonts w:ascii="仿宋" w:eastAsia="仿宋" w:hAnsi="仿宋"/>
          <w:sz w:val="32"/>
          <w:szCs w:val="32"/>
        </w:rPr>
        <w:t>在</w:t>
      </w:r>
      <w:r w:rsidR="00D578CF" w:rsidRPr="00D578CF">
        <w:rPr>
          <w:rFonts w:ascii="仿宋" w:eastAsia="仿宋" w:hAnsi="仿宋"/>
          <w:b/>
          <w:bCs/>
          <w:sz w:val="32"/>
          <w:szCs w:val="32"/>
        </w:rPr>
        <w:t>无锡市中心血站</w:t>
      </w:r>
      <w:r w:rsidR="00D578CF" w:rsidRPr="00D578CF">
        <w:rPr>
          <w:rFonts w:ascii="仿宋" w:eastAsia="仿宋" w:hAnsi="仿宋"/>
          <w:sz w:val="32"/>
          <w:szCs w:val="32"/>
        </w:rPr>
        <w:t>六楼会议室顺利召开。会议以“</w:t>
      </w:r>
      <w:r w:rsidR="00D578CF" w:rsidRPr="00D578CF">
        <w:rPr>
          <w:rFonts w:ascii="仿宋" w:eastAsia="仿宋" w:hAnsi="仿宋"/>
          <w:b/>
          <w:bCs/>
          <w:color w:val="C00000"/>
          <w:sz w:val="32"/>
          <w:szCs w:val="32"/>
        </w:rPr>
        <w:t>创新驱动 银龄添彩</w:t>
      </w:r>
      <w:r w:rsidR="00D578CF" w:rsidRPr="00D578CF">
        <w:rPr>
          <w:rFonts w:ascii="仿宋" w:eastAsia="仿宋" w:hAnsi="仿宋"/>
          <w:sz w:val="32"/>
          <w:szCs w:val="32"/>
        </w:rPr>
        <w:t>”为主题，全面总结协会2025年工作成果，研究部署2026年重点工作任务，凝聚全市老科技工作者的智慧与力量，共绘服务地方发展的新蓝图。</w:t>
      </w:r>
    </w:p>
    <w:p w14:paraId="5D4D7883" w14:textId="4BAC8E7B" w:rsidR="00D578CF" w:rsidRPr="00D578CF" w:rsidRDefault="00D578CF" w:rsidP="00D578CF">
      <w:pPr>
        <w:spacing w:line="440" w:lineRule="exact"/>
        <w:ind w:firstLineChars="200" w:firstLine="640"/>
        <w:rPr>
          <w:rFonts w:ascii="仿宋" w:eastAsia="仿宋" w:hAnsi="仿宋"/>
          <w:sz w:val="32"/>
          <w:szCs w:val="32"/>
        </w:rPr>
      </w:pPr>
    </w:p>
    <w:p w14:paraId="00151156" w14:textId="48CDCAEB" w:rsidR="00D578CF" w:rsidRPr="00D578CF" w:rsidRDefault="00A3303F" w:rsidP="00D578CF">
      <w:pPr>
        <w:spacing w:line="440" w:lineRule="exact"/>
        <w:jc w:val="center"/>
        <w:rPr>
          <w:rFonts w:ascii="宋体" w:eastAsia="宋体" w:hAnsi="宋体"/>
          <w:b/>
          <w:bCs/>
          <w:sz w:val="36"/>
          <w:szCs w:val="36"/>
        </w:rPr>
      </w:pPr>
      <w:r w:rsidRPr="00535CE4">
        <w:rPr>
          <w:rFonts w:ascii="仿宋" w:eastAsia="仿宋" w:hAnsi="仿宋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35E59D95" wp14:editId="69E8F95C">
            <wp:simplePos x="0" y="0"/>
            <wp:positionH relativeFrom="margin">
              <wp:align>center</wp:align>
            </wp:positionH>
            <wp:positionV relativeFrom="paragraph">
              <wp:posOffset>483397</wp:posOffset>
            </wp:positionV>
            <wp:extent cx="3976370" cy="2498090"/>
            <wp:effectExtent l="0" t="0" r="5080" b="0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30" t="15589" r="8254" b="21227"/>
                    <a:stretch/>
                  </pic:blipFill>
                  <pic:spPr bwMode="auto">
                    <a:xfrm>
                      <a:off x="0" y="0"/>
                      <a:ext cx="3976576" cy="249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8CF" w:rsidRPr="00D578CF">
        <w:rPr>
          <w:rFonts w:ascii="宋体" w:eastAsia="宋体" w:hAnsi="宋体"/>
          <w:b/>
          <w:bCs/>
          <w:sz w:val="36"/>
          <w:szCs w:val="36"/>
        </w:rPr>
        <w:t>常务理事会先行审议，夯实会议基础</w:t>
      </w:r>
    </w:p>
    <w:p w14:paraId="4C8FD3D4" w14:textId="6A13E603" w:rsidR="00D578CF" w:rsidRPr="00BC0715" w:rsidRDefault="00D578CF" w:rsidP="00D578CF">
      <w:pPr>
        <w:spacing w:line="44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D578CF">
        <w:rPr>
          <w:rFonts w:ascii="仿宋" w:eastAsia="仿宋" w:hAnsi="仿宋"/>
          <w:sz w:val="32"/>
          <w:szCs w:val="32"/>
        </w:rPr>
        <w:lastRenderedPageBreak/>
        <w:t>上午9时，</w:t>
      </w:r>
      <w:r>
        <w:rPr>
          <w:rFonts w:ascii="仿宋" w:eastAsia="仿宋" w:hAnsi="仿宋" w:hint="eastAsia"/>
          <w:sz w:val="32"/>
          <w:szCs w:val="32"/>
        </w:rPr>
        <w:t>首先召开</w:t>
      </w:r>
      <w:r w:rsidRPr="00D578CF">
        <w:rPr>
          <w:rFonts w:ascii="仿宋" w:eastAsia="仿宋" w:hAnsi="仿宋"/>
          <w:color w:val="C00000"/>
          <w:sz w:val="32"/>
          <w:szCs w:val="32"/>
        </w:rPr>
        <w:t>常务理事会</w:t>
      </w:r>
      <w:r w:rsidRPr="00D578CF">
        <w:rPr>
          <w:rFonts w:ascii="仿宋" w:eastAsia="仿宋" w:hAnsi="仿宋" w:hint="eastAsia"/>
          <w:color w:val="C00000"/>
          <w:sz w:val="32"/>
          <w:szCs w:val="32"/>
        </w:rPr>
        <w:t>议</w:t>
      </w:r>
      <w:r w:rsidRPr="00D578CF">
        <w:rPr>
          <w:rFonts w:ascii="仿宋" w:eastAsia="仿宋" w:hAnsi="仿宋"/>
          <w:sz w:val="32"/>
          <w:szCs w:val="32"/>
        </w:rPr>
        <w:t>，由</w:t>
      </w:r>
      <w:r w:rsidRPr="00D578CF">
        <w:rPr>
          <w:rFonts w:ascii="仿宋" w:eastAsia="仿宋" w:hAnsi="仿宋"/>
          <w:b/>
          <w:bCs/>
          <w:sz w:val="32"/>
          <w:szCs w:val="32"/>
        </w:rPr>
        <w:t>田备</w:t>
      </w:r>
      <w:r w:rsidRPr="00D578CF">
        <w:rPr>
          <w:rFonts w:ascii="仿宋" w:eastAsia="仿宋" w:hAnsi="仿宋"/>
          <w:sz w:val="32"/>
          <w:szCs w:val="32"/>
        </w:rPr>
        <w:t>会长主持，13名常务理事出席。按议事程序，传达学习上级重要文件精神；审议并原则通过《</w:t>
      </w:r>
      <w:r w:rsidRPr="00D578CF">
        <w:rPr>
          <w:rFonts w:ascii="仿宋" w:eastAsia="仿宋" w:hAnsi="仿宋"/>
          <w:color w:val="C00000"/>
          <w:sz w:val="32"/>
          <w:szCs w:val="32"/>
        </w:rPr>
        <w:t>无锡市老科协2025年工作总结</w:t>
      </w:r>
      <w:r w:rsidRPr="00D578CF">
        <w:rPr>
          <w:rFonts w:ascii="仿宋" w:eastAsia="仿宋" w:hAnsi="仿宋"/>
          <w:sz w:val="32"/>
          <w:szCs w:val="32"/>
        </w:rPr>
        <w:t>（草案）》《</w:t>
      </w:r>
      <w:r w:rsidRPr="00D578CF">
        <w:rPr>
          <w:rFonts w:ascii="仿宋" w:eastAsia="仿宋" w:hAnsi="仿宋"/>
          <w:color w:val="C00000"/>
          <w:sz w:val="32"/>
          <w:szCs w:val="32"/>
        </w:rPr>
        <w:t>无锡市老科协2026年主要工作思路</w:t>
      </w:r>
      <w:r w:rsidRPr="00D578CF">
        <w:rPr>
          <w:rFonts w:ascii="仿宋" w:eastAsia="仿宋" w:hAnsi="仿宋"/>
          <w:sz w:val="32"/>
          <w:szCs w:val="32"/>
        </w:rPr>
        <w:t>（草案）》；听取2025年度</w:t>
      </w:r>
      <w:r w:rsidRPr="00D578CF">
        <w:rPr>
          <w:rFonts w:ascii="仿宋" w:eastAsia="仿宋" w:hAnsi="仿宋"/>
          <w:color w:val="C00000"/>
          <w:sz w:val="32"/>
          <w:szCs w:val="32"/>
        </w:rPr>
        <w:t>财务收支情况报告</w:t>
      </w:r>
      <w:r w:rsidRPr="00D578CF">
        <w:rPr>
          <w:rFonts w:ascii="仿宋" w:eastAsia="仿宋" w:hAnsi="仿宋"/>
          <w:sz w:val="32"/>
          <w:szCs w:val="32"/>
        </w:rPr>
        <w:t>；研究</w:t>
      </w:r>
      <w:r w:rsidRPr="00D578CF">
        <w:rPr>
          <w:rFonts w:ascii="仿宋" w:eastAsia="仿宋" w:hAnsi="仿宋"/>
          <w:color w:val="C00000"/>
          <w:sz w:val="32"/>
          <w:szCs w:val="32"/>
        </w:rPr>
        <w:t>理事调整</w:t>
      </w:r>
      <w:r w:rsidRPr="00D578CF">
        <w:rPr>
          <w:rFonts w:ascii="仿宋" w:eastAsia="仿宋" w:hAnsi="仿宋"/>
          <w:sz w:val="32"/>
          <w:szCs w:val="32"/>
        </w:rPr>
        <w:t>、</w:t>
      </w:r>
      <w:r w:rsidRPr="00D578CF">
        <w:rPr>
          <w:rFonts w:ascii="仿宋" w:eastAsia="仿宋" w:hAnsi="仿宋"/>
          <w:color w:val="C00000"/>
          <w:sz w:val="32"/>
          <w:szCs w:val="32"/>
        </w:rPr>
        <w:t>新会员发展</w:t>
      </w:r>
      <w:r w:rsidRPr="00D578CF">
        <w:rPr>
          <w:rFonts w:ascii="仿宋" w:eastAsia="仿宋" w:hAnsi="仿宋"/>
          <w:sz w:val="32"/>
          <w:szCs w:val="32"/>
        </w:rPr>
        <w:t>、系列</w:t>
      </w:r>
      <w:r w:rsidRPr="00D578CF">
        <w:rPr>
          <w:rFonts w:ascii="仿宋" w:eastAsia="仿宋" w:hAnsi="仿宋"/>
          <w:color w:val="C00000"/>
          <w:sz w:val="32"/>
          <w:szCs w:val="32"/>
        </w:rPr>
        <w:t>内部管理制度</w:t>
      </w:r>
      <w:r w:rsidRPr="00D578CF">
        <w:rPr>
          <w:rFonts w:ascii="仿宋" w:eastAsia="仿宋" w:hAnsi="仿宋"/>
          <w:sz w:val="32"/>
          <w:szCs w:val="32"/>
        </w:rPr>
        <w:t>修订等事项，并对理事会各项筹备工作进行最终确认，</w:t>
      </w:r>
      <w:r w:rsidRPr="00BC0715">
        <w:rPr>
          <w:rFonts w:ascii="仿宋" w:eastAsia="仿宋" w:hAnsi="仿宋"/>
          <w:sz w:val="32"/>
          <w:szCs w:val="32"/>
        </w:rPr>
        <w:t>为理事会的顺利举行做好了充分准备。</w:t>
      </w:r>
    </w:p>
    <w:p w14:paraId="0B176F4F" w14:textId="51B715B8" w:rsidR="00D578CF" w:rsidRPr="00D578CF" w:rsidRDefault="00D578CF" w:rsidP="00D578CF">
      <w:pPr>
        <w:spacing w:line="440" w:lineRule="exact"/>
        <w:ind w:firstLineChars="200" w:firstLine="640"/>
        <w:rPr>
          <w:rFonts w:ascii="仿宋" w:eastAsia="仿宋" w:hAnsi="仿宋"/>
          <w:sz w:val="32"/>
          <w:szCs w:val="32"/>
        </w:rPr>
      </w:pPr>
    </w:p>
    <w:p w14:paraId="1D15D4B6" w14:textId="1033E83E" w:rsidR="00D578CF" w:rsidRPr="00D578CF" w:rsidRDefault="00D578CF" w:rsidP="00D578CF">
      <w:pPr>
        <w:spacing w:line="440" w:lineRule="exact"/>
        <w:jc w:val="center"/>
        <w:rPr>
          <w:rFonts w:ascii="宋体" w:eastAsia="宋体" w:hAnsi="宋体"/>
          <w:b/>
          <w:bCs/>
          <w:sz w:val="36"/>
          <w:szCs w:val="36"/>
        </w:rPr>
      </w:pPr>
      <w:r w:rsidRPr="00D578CF">
        <w:rPr>
          <w:rFonts w:ascii="宋体" w:eastAsia="宋体" w:hAnsi="宋体"/>
          <w:b/>
          <w:bCs/>
          <w:sz w:val="36"/>
          <w:szCs w:val="36"/>
        </w:rPr>
        <w:t>理事会隆重召开，共商发展大计</w:t>
      </w:r>
    </w:p>
    <w:p w14:paraId="08C7B091" w14:textId="545E82D3" w:rsidR="00D578CF" w:rsidRPr="00D578CF" w:rsidRDefault="00D578CF" w:rsidP="00D578CF">
      <w:pPr>
        <w:spacing w:line="44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D578CF">
        <w:rPr>
          <w:rFonts w:ascii="仿宋" w:eastAsia="仿宋" w:hAnsi="仿宋"/>
          <w:sz w:val="32"/>
          <w:szCs w:val="32"/>
        </w:rPr>
        <w:t>上午10时，</w:t>
      </w:r>
      <w:r w:rsidRPr="00D578CF">
        <w:rPr>
          <w:rFonts w:ascii="仿宋" w:eastAsia="仿宋" w:hAnsi="仿宋"/>
          <w:color w:val="C00000"/>
          <w:sz w:val="32"/>
          <w:szCs w:val="32"/>
        </w:rPr>
        <w:t>无锡市老科协第十届理事会第四次会议</w:t>
      </w:r>
      <w:r w:rsidRPr="00D578CF">
        <w:rPr>
          <w:rFonts w:ascii="仿宋" w:eastAsia="仿宋" w:hAnsi="仿宋"/>
          <w:sz w:val="32"/>
          <w:szCs w:val="32"/>
        </w:rPr>
        <w:t>正式开幕，会议由常务副会长</w:t>
      </w:r>
      <w:r w:rsidRPr="00D578CF">
        <w:rPr>
          <w:rFonts w:ascii="仿宋" w:eastAsia="仿宋" w:hAnsi="仿宋"/>
          <w:b/>
          <w:bCs/>
          <w:sz w:val="32"/>
          <w:szCs w:val="32"/>
        </w:rPr>
        <w:t>王剑星</w:t>
      </w:r>
      <w:r w:rsidRPr="00D578CF">
        <w:rPr>
          <w:rFonts w:ascii="仿宋" w:eastAsia="仿宋" w:hAnsi="仿宋"/>
          <w:sz w:val="32"/>
          <w:szCs w:val="32"/>
        </w:rPr>
        <w:t>主持。协会全体</w:t>
      </w:r>
      <w:r w:rsidRPr="00F93899">
        <w:rPr>
          <w:rFonts w:ascii="仿宋" w:eastAsia="仿宋" w:hAnsi="仿宋"/>
          <w:b/>
          <w:bCs/>
          <w:sz w:val="32"/>
          <w:szCs w:val="32"/>
        </w:rPr>
        <w:t>理事</w:t>
      </w:r>
      <w:r w:rsidRPr="00D578CF">
        <w:rPr>
          <w:rFonts w:ascii="仿宋" w:eastAsia="仿宋" w:hAnsi="仿宋"/>
          <w:sz w:val="32"/>
          <w:szCs w:val="32"/>
        </w:rPr>
        <w:t>、</w:t>
      </w:r>
      <w:r w:rsidRPr="00F93899">
        <w:rPr>
          <w:rFonts w:ascii="仿宋" w:eastAsia="仿宋" w:hAnsi="仿宋"/>
          <w:b/>
          <w:bCs/>
          <w:sz w:val="32"/>
          <w:szCs w:val="32"/>
        </w:rPr>
        <w:t>监事</w:t>
      </w:r>
      <w:r w:rsidRPr="00D578CF">
        <w:rPr>
          <w:rFonts w:ascii="仿宋" w:eastAsia="仿宋" w:hAnsi="仿宋"/>
          <w:sz w:val="32"/>
          <w:szCs w:val="32"/>
        </w:rPr>
        <w:t>，</w:t>
      </w:r>
      <w:r w:rsidRPr="00F93899">
        <w:rPr>
          <w:rFonts w:ascii="仿宋" w:eastAsia="仿宋" w:hAnsi="仿宋"/>
          <w:color w:val="C00000"/>
          <w:sz w:val="32"/>
          <w:szCs w:val="32"/>
        </w:rPr>
        <w:t>各</w:t>
      </w:r>
      <w:r w:rsidR="00F93899" w:rsidRPr="00F93899">
        <w:rPr>
          <w:rFonts w:ascii="仿宋" w:eastAsia="仿宋" w:hAnsi="仿宋"/>
          <w:color w:val="C00000"/>
          <w:sz w:val="32"/>
          <w:szCs w:val="32"/>
        </w:rPr>
        <w:t>市</w:t>
      </w:r>
      <w:r w:rsidRPr="00F93899">
        <w:rPr>
          <w:rFonts w:ascii="仿宋" w:eastAsia="仿宋" w:hAnsi="仿宋"/>
          <w:color w:val="C00000"/>
          <w:sz w:val="32"/>
          <w:szCs w:val="32"/>
        </w:rPr>
        <w:t>（</w:t>
      </w:r>
      <w:r w:rsidR="00F93899" w:rsidRPr="00F93899">
        <w:rPr>
          <w:rFonts w:ascii="仿宋" w:eastAsia="仿宋" w:hAnsi="仿宋"/>
          <w:color w:val="C00000"/>
          <w:sz w:val="32"/>
          <w:szCs w:val="32"/>
        </w:rPr>
        <w:t>县</w:t>
      </w:r>
      <w:r w:rsidRPr="00F93899">
        <w:rPr>
          <w:rFonts w:ascii="仿宋" w:eastAsia="仿宋" w:hAnsi="仿宋"/>
          <w:color w:val="C00000"/>
          <w:sz w:val="32"/>
          <w:szCs w:val="32"/>
        </w:rPr>
        <w:t>）区老科协</w:t>
      </w:r>
      <w:r w:rsidRPr="00D578CF">
        <w:rPr>
          <w:rFonts w:ascii="仿宋" w:eastAsia="仿宋" w:hAnsi="仿宋"/>
          <w:sz w:val="32"/>
          <w:szCs w:val="32"/>
        </w:rPr>
        <w:t>、</w:t>
      </w:r>
      <w:r w:rsidRPr="00F93899">
        <w:rPr>
          <w:rFonts w:ascii="仿宋" w:eastAsia="仿宋" w:hAnsi="仿宋"/>
          <w:color w:val="C00000"/>
          <w:sz w:val="32"/>
          <w:szCs w:val="32"/>
        </w:rPr>
        <w:t>各专业委员会及分会</w:t>
      </w:r>
      <w:r w:rsidRPr="00D578CF">
        <w:rPr>
          <w:rFonts w:ascii="仿宋" w:eastAsia="仿宋" w:hAnsi="仿宋"/>
          <w:sz w:val="32"/>
          <w:szCs w:val="32"/>
        </w:rPr>
        <w:t>主要负责人，</w:t>
      </w:r>
      <w:r w:rsidRPr="00F93899">
        <w:rPr>
          <w:rFonts w:ascii="仿宋" w:eastAsia="仿宋" w:hAnsi="仿宋"/>
          <w:color w:val="C00000"/>
          <w:sz w:val="32"/>
          <w:szCs w:val="32"/>
        </w:rPr>
        <w:t>市委老干部局</w:t>
      </w:r>
      <w:r w:rsidRPr="00D578CF">
        <w:rPr>
          <w:rFonts w:ascii="仿宋" w:eastAsia="仿宋" w:hAnsi="仿宋"/>
          <w:sz w:val="32"/>
          <w:szCs w:val="32"/>
        </w:rPr>
        <w:t>、</w:t>
      </w:r>
      <w:r w:rsidRPr="00F93899">
        <w:rPr>
          <w:rFonts w:ascii="仿宋" w:eastAsia="仿宋" w:hAnsi="仿宋"/>
          <w:color w:val="C00000"/>
          <w:sz w:val="32"/>
          <w:szCs w:val="32"/>
        </w:rPr>
        <w:t>市科协</w:t>
      </w:r>
      <w:r w:rsidRPr="00D578CF">
        <w:rPr>
          <w:rFonts w:ascii="仿宋" w:eastAsia="仿宋" w:hAnsi="仿宋"/>
          <w:sz w:val="32"/>
          <w:szCs w:val="32"/>
        </w:rPr>
        <w:t>、</w:t>
      </w:r>
      <w:r w:rsidRPr="00F93899">
        <w:rPr>
          <w:rFonts w:ascii="仿宋" w:eastAsia="仿宋" w:hAnsi="仿宋"/>
          <w:color w:val="C00000"/>
          <w:sz w:val="32"/>
          <w:szCs w:val="32"/>
        </w:rPr>
        <w:t>市老龄办</w:t>
      </w:r>
      <w:r w:rsidRPr="00D578CF">
        <w:rPr>
          <w:rFonts w:ascii="仿宋" w:eastAsia="仿宋" w:hAnsi="仿宋"/>
          <w:sz w:val="32"/>
          <w:szCs w:val="32"/>
        </w:rPr>
        <w:t>等部门特邀嘉宾共60余人齐聚一堂，</w:t>
      </w:r>
      <w:proofErr w:type="gramStart"/>
      <w:r w:rsidRPr="00D578CF">
        <w:rPr>
          <w:rFonts w:ascii="仿宋" w:eastAsia="仿宋" w:hAnsi="仿宋"/>
          <w:sz w:val="32"/>
          <w:szCs w:val="32"/>
        </w:rPr>
        <w:t>共话银龄</w:t>
      </w:r>
      <w:proofErr w:type="gramEnd"/>
      <w:r w:rsidRPr="00D578CF">
        <w:rPr>
          <w:rFonts w:ascii="仿宋" w:eastAsia="仿宋" w:hAnsi="仿宋"/>
          <w:sz w:val="32"/>
          <w:szCs w:val="32"/>
        </w:rPr>
        <w:t>建功新征程。</w:t>
      </w:r>
    </w:p>
    <w:p w14:paraId="6FCD4E90" w14:textId="0FB97B59" w:rsidR="00D578CF" w:rsidRPr="00D578CF" w:rsidRDefault="00D578CF" w:rsidP="00D578CF">
      <w:pPr>
        <w:spacing w:line="44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D578CF">
        <w:rPr>
          <w:rFonts w:ascii="仿宋" w:eastAsia="仿宋" w:hAnsi="仿宋"/>
          <w:sz w:val="32"/>
          <w:szCs w:val="32"/>
        </w:rPr>
        <w:t>会议伊始，组织与会人员专题学习树立和</w:t>
      </w:r>
      <w:proofErr w:type="gramStart"/>
      <w:r w:rsidRPr="00D578CF">
        <w:rPr>
          <w:rFonts w:ascii="仿宋" w:eastAsia="仿宋" w:hAnsi="仿宋"/>
          <w:sz w:val="32"/>
          <w:szCs w:val="32"/>
        </w:rPr>
        <w:t>践行</w:t>
      </w:r>
      <w:proofErr w:type="gramEnd"/>
      <w:r w:rsidRPr="00D578CF">
        <w:rPr>
          <w:rFonts w:ascii="仿宋" w:eastAsia="仿宋" w:hAnsi="仿宋"/>
          <w:sz w:val="32"/>
          <w:szCs w:val="32"/>
        </w:rPr>
        <w:t>正确政绩观的相关通知要求，进一步统一思想、凝聚共识。随后，会议听取并审议通过常务理事会提交的2025年度工作报告、财务决算报告及2026年度工作思路，全面回顾过去一年协会在</w:t>
      </w:r>
      <w:r w:rsidRPr="00F93899">
        <w:rPr>
          <w:rFonts w:ascii="仿宋" w:eastAsia="仿宋" w:hAnsi="仿宋"/>
          <w:b/>
          <w:bCs/>
          <w:color w:val="C00000"/>
          <w:sz w:val="32"/>
          <w:szCs w:val="32"/>
        </w:rPr>
        <w:t>强化政治引领</w:t>
      </w:r>
      <w:r w:rsidRPr="00D578CF">
        <w:rPr>
          <w:rFonts w:ascii="仿宋" w:eastAsia="仿宋" w:hAnsi="仿宋"/>
          <w:sz w:val="32"/>
          <w:szCs w:val="32"/>
        </w:rPr>
        <w:t>、</w:t>
      </w:r>
      <w:proofErr w:type="gramStart"/>
      <w:r w:rsidRPr="00F93899">
        <w:rPr>
          <w:rFonts w:ascii="仿宋" w:eastAsia="仿宋" w:hAnsi="仿宋"/>
          <w:b/>
          <w:bCs/>
          <w:color w:val="C00000"/>
          <w:sz w:val="32"/>
          <w:szCs w:val="32"/>
        </w:rPr>
        <w:t>深化银龄行动</w:t>
      </w:r>
      <w:proofErr w:type="gramEnd"/>
      <w:r w:rsidRPr="00D578CF">
        <w:rPr>
          <w:rFonts w:ascii="仿宋" w:eastAsia="仿宋" w:hAnsi="仿宋"/>
          <w:sz w:val="32"/>
          <w:szCs w:val="32"/>
        </w:rPr>
        <w:t>、</w:t>
      </w:r>
      <w:r w:rsidRPr="00F93899">
        <w:rPr>
          <w:rFonts w:ascii="仿宋" w:eastAsia="仿宋" w:hAnsi="仿宋"/>
          <w:b/>
          <w:bCs/>
          <w:color w:val="C00000"/>
          <w:sz w:val="32"/>
          <w:szCs w:val="32"/>
        </w:rPr>
        <w:t>积极建言献策</w:t>
      </w:r>
      <w:r w:rsidRPr="00D578CF">
        <w:rPr>
          <w:rFonts w:ascii="仿宋" w:eastAsia="仿宋" w:hAnsi="仿宋"/>
          <w:sz w:val="32"/>
          <w:szCs w:val="32"/>
        </w:rPr>
        <w:t>、</w:t>
      </w:r>
      <w:r w:rsidRPr="00F93899">
        <w:rPr>
          <w:rFonts w:ascii="仿宋" w:eastAsia="仿宋" w:hAnsi="仿宋"/>
          <w:b/>
          <w:bCs/>
          <w:color w:val="C00000"/>
          <w:sz w:val="32"/>
          <w:szCs w:val="32"/>
        </w:rPr>
        <w:t>助力企业创新</w:t>
      </w:r>
      <w:r w:rsidRPr="00D578CF">
        <w:rPr>
          <w:rFonts w:ascii="仿宋" w:eastAsia="仿宋" w:hAnsi="仿宋"/>
          <w:sz w:val="32"/>
          <w:szCs w:val="32"/>
        </w:rPr>
        <w:t>、</w:t>
      </w:r>
      <w:r w:rsidRPr="00F93899">
        <w:rPr>
          <w:rFonts w:ascii="仿宋" w:eastAsia="仿宋" w:hAnsi="仿宋"/>
          <w:b/>
          <w:bCs/>
          <w:color w:val="C00000"/>
          <w:sz w:val="32"/>
          <w:szCs w:val="32"/>
        </w:rPr>
        <w:t>服务乡村振兴</w:t>
      </w:r>
      <w:r w:rsidRPr="00D578CF">
        <w:rPr>
          <w:rFonts w:ascii="仿宋" w:eastAsia="仿宋" w:hAnsi="仿宋"/>
          <w:sz w:val="32"/>
          <w:szCs w:val="32"/>
        </w:rPr>
        <w:t>、</w:t>
      </w:r>
      <w:r w:rsidRPr="00F93899">
        <w:rPr>
          <w:rFonts w:ascii="仿宋" w:eastAsia="仿宋" w:hAnsi="仿宋"/>
          <w:b/>
          <w:bCs/>
          <w:color w:val="C00000"/>
          <w:sz w:val="32"/>
          <w:szCs w:val="32"/>
        </w:rPr>
        <w:t>普及科学知识</w:t>
      </w:r>
      <w:r w:rsidRPr="00D578CF">
        <w:rPr>
          <w:rFonts w:ascii="仿宋" w:eastAsia="仿宋" w:hAnsi="仿宋"/>
          <w:sz w:val="32"/>
          <w:szCs w:val="32"/>
        </w:rPr>
        <w:t>等方面取得的显著成效，明确2026年围绕</w:t>
      </w:r>
      <w:r w:rsidRPr="00F93899">
        <w:rPr>
          <w:rFonts w:ascii="仿宋" w:eastAsia="仿宋" w:hAnsi="仿宋"/>
          <w:b/>
          <w:bCs/>
          <w:color w:val="C00000"/>
          <w:sz w:val="32"/>
          <w:szCs w:val="32"/>
        </w:rPr>
        <w:t>党建统领</w:t>
      </w:r>
      <w:r w:rsidRPr="00D578CF">
        <w:rPr>
          <w:rFonts w:ascii="仿宋" w:eastAsia="仿宋" w:hAnsi="仿宋"/>
          <w:sz w:val="32"/>
          <w:szCs w:val="32"/>
        </w:rPr>
        <w:t>、</w:t>
      </w:r>
      <w:r w:rsidRPr="00F93899">
        <w:rPr>
          <w:rFonts w:ascii="仿宋" w:eastAsia="仿宋" w:hAnsi="仿宋"/>
          <w:b/>
          <w:bCs/>
          <w:color w:val="C00000"/>
          <w:sz w:val="32"/>
          <w:szCs w:val="32"/>
        </w:rPr>
        <w:t>品牌赋能</w:t>
      </w:r>
      <w:r w:rsidRPr="00D578CF">
        <w:rPr>
          <w:rFonts w:ascii="仿宋" w:eastAsia="仿宋" w:hAnsi="仿宋"/>
          <w:sz w:val="32"/>
          <w:szCs w:val="32"/>
        </w:rPr>
        <w:t>、</w:t>
      </w:r>
      <w:r w:rsidRPr="00F93899">
        <w:rPr>
          <w:rFonts w:ascii="仿宋" w:eastAsia="仿宋" w:hAnsi="仿宋"/>
          <w:b/>
          <w:bCs/>
          <w:color w:val="C00000"/>
          <w:sz w:val="32"/>
          <w:szCs w:val="32"/>
        </w:rPr>
        <w:t>研究咨询</w:t>
      </w:r>
      <w:r w:rsidRPr="00D578CF">
        <w:rPr>
          <w:rFonts w:ascii="仿宋" w:eastAsia="仿宋" w:hAnsi="仿宋"/>
          <w:sz w:val="32"/>
          <w:szCs w:val="32"/>
        </w:rPr>
        <w:t>、</w:t>
      </w:r>
      <w:r w:rsidRPr="00F93899">
        <w:rPr>
          <w:rFonts w:ascii="仿宋" w:eastAsia="仿宋" w:hAnsi="仿宋"/>
          <w:b/>
          <w:bCs/>
          <w:color w:val="C00000"/>
          <w:sz w:val="32"/>
          <w:szCs w:val="32"/>
        </w:rPr>
        <w:t>基层服务</w:t>
      </w:r>
      <w:r w:rsidRPr="00D578CF">
        <w:rPr>
          <w:rFonts w:ascii="仿宋" w:eastAsia="仿宋" w:hAnsi="仿宋"/>
          <w:sz w:val="32"/>
          <w:szCs w:val="32"/>
        </w:rPr>
        <w:t>等重点领域的发力方向。</w:t>
      </w:r>
    </w:p>
    <w:p w14:paraId="36E81FEE" w14:textId="25D11D36" w:rsidR="00D578CF" w:rsidRPr="00D578CF" w:rsidRDefault="00D578CF" w:rsidP="00D578CF">
      <w:pPr>
        <w:spacing w:line="44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D578CF">
        <w:rPr>
          <w:rFonts w:ascii="仿宋" w:eastAsia="仿宋" w:hAnsi="仿宋"/>
          <w:sz w:val="32"/>
          <w:szCs w:val="32"/>
        </w:rPr>
        <w:t>会议</w:t>
      </w:r>
      <w:r w:rsidR="00F93899">
        <w:rPr>
          <w:rFonts w:ascii="仿宋" w:eastAsia="仿宋" w:hAnsi="仿宋" w:hint="eastAsia"/>
          <w:sz w:val="32"/>
          <w:szCs w:val="32"/>
        </w:rPr>
        <w:t>按</w:t>
      </w:r>
      <w:r w:rsidRPr="00D578CF">
        <w:rPr>
          <w:rFonts w:ascii="仿宋" w:eastAsia="仿宋" w:hAnsi="仿宋"/>
          <w:sz w:val="32"/>
          <w:szCs w:val="32"/>
        </w:rPr>
        <w:t>程序，表决通过人事调整与新会员发展相关事项；对</w:t>
      </w:r>
      <w:r w:rsidRPr="00F93899">
        <w:rPr>
          <w:rFonts w:ascii="仿宋" w:eastAsia="仿宋" w:hAnsi="仿宋"/>
          <w:color w:val="C00000"/>
          <w:sz w:val="32"/>
          <w:szCs w:val="32"/>
        </w:rPr>
        <w:t>江阴市老科协</w:t>
      </w:r>
      <w:r w:rsidRPr="00D578CF">
        <w:rPr>
          <w:rFonts w:ascii="仿宋" w:eastAsia="仿宋" w:hAnsi="仿宋"/>
          <w:sz w:val="32"/>
          <w:szCs w:val="32"/>
        </w:rPr>
        <w:t>等3个“</w:t>
      </w:r>
      <w:r w:rsidRPr="00F93899">
        <w:rPr>
          <w:rFonts w:ascii="仿宋" w:eastAsia="仿宋" w:hAnsi="仿宋"/>
          <w:b/>
          <w:bCs/>
          <w:color w:val="C00000"/>
          <w:sz w:val="32"/>
          <w:szCs w:val="32"/>
        </w:rPr>
        <w:t>优秀老科协组织</w:t>
      </w:r>
      <w:r w:rsidRPr="00D578CF">
        <w:rPr>
          <w:rFonts w:ascii="仿宋" w:eastAsia="仿宋" w:hAnsi="仿宋"/>
          <w:sz w:val="32"/>
          <w:szCs w:val="32"/>
        </w:rPr>
        <w:t>”、</w:t>
      </w:r>
      <w:proofErr w:type="gramStart"/>
      <w:r w:rsidRPr="00F93899">
        <w:rPr>
          <w:rFonts w:ascii="仿宋" w:eastAsia="仿宋" w:hAnsi="仿宋"/>
          <w:color w:val="C00000"/>
          <w:sz w:val="32"/>
          <w:szCs w:val="32"/>
        </w:rPr>
        <w:t>滨湖区</w:t>
      </w:r>
      <w:proofErr w:type="gramEnd"/>
      <w:r w:rsidRPr="00F93899">
        <w:rPr>
          <w:rFonts w:ascii="仿宋" w:eastAsia="仿宋" w:hAnsi="仿宋"/>
          <w:color w:val="C00000"/>
          <w:sz w:val="32"/>
          <w:szCs w:val="32"/>
        </w:rPr>
        <w:t>老科协</w:t>
      </w:r>
      <w:r w:rsidRPr="00D578CF">
        <w:rPr>
          <w:rFonts w:ascii="仿宋" w:eastAsia="仿宋" w:hAnsi="仿宋"/>
          <w:sz w:val="32"/>
          <w:szCs w:val="32"/>
        </w:rPr>
        <w:t>等8个“</w:t>
      </w:r>
      <w:r w:rsidRPr="00F93899">
        <w:rPr>
          <w:rFonts w:ascii="仿宋" w:eastAsia="仿宋" w:hAnsi="仿宋"/>
          <w:b/>
          <w:bCs/>
          <w:color w:val="C00000"/>
          <w:sz w:val="32"/>
          <w:szCs w:val="32"/>
        </w:rPr>
        <w:t>先进老科协组织</w:t>
      </w:r>
      <w:r w:rsidRPr="00D578CF">
        <w:rPr>
          <w:rFonts w:ascii="仿宋" w:eastAsia="仿宋" w:hAnsi="仿宋"/>
          <w:sz w:val="32"/>
          <w:szCs w:val="32"/>
        </w:rPr>
        <w:t>”予以通报表扬；宣读《关于聘任无锡市老科协</w:t>
      </w:r>
      <w:proofErr w:type="gramStart"/>
      <w:r w:rsidRPr="00D578CF">
        <w:rPr>
          <w:rFonts w:ascii="仿宋" w:eastAsia="仿宋" w:hAnsi="仿宋"/>
          <w:sz w:val="32"/>
          <w:szCs w:val="32"/>
        </w:rPr>
        <w:t>智库专家</w:t>
      </w:r>
      <w:proofErr w:type="gramEnd"/>
      <w:r w:rsidRPr="00D578CF">
        <w:rPr>
          <w:rFonts w:ascii="仿宋" w:eastAsia="仿宋" w:hAnsi="仿宋"/>
          <w:sz w:val="32"/>
          <w:szCs w:val="32"/>
        </w:rPr>
        <w:t>的通知</w:t>
      </w:r>
      <w:proofErr w:type="gramStart"/>
      <w:r w:rsidRPr="00D578CF">
        <w:rPr>
          <w:rFonts w:ascii="仿宋" w:eastAsia="仿宋" w:hAnsi="仿宋"/>
          <w:sz w:val="32"/>
          <w:szCs w:val="32"/>
        </w:rPr>
        <w:t>》</w:t>
      </w:r>
      <w:proofErr w:type="gramEnd"/>
      <w:r w:rsidRPr="00D578CF">
        <w:rPr>
          <w:rFonts w:ascii="仿宋" w:eastAsia="仿宋" w:hAnsi="仿宋"/>
          <w:sz w:val="32"/>
          <w:szCs w:val="32"/>
        </w:rPr>
        <w:t>，决定聘任93名资深科技专家组建</w:t>
      </w:r>
      <w:r w:rsidRPr="00F93899">
        <w:rPr>
          <w:rFonts w:ascii="仿宋" w:eastAsia="仿宋" w:hAnsi="仿宋"/>
          <w:b/>
          <w:bCs/>
          <w:color w:val="C00000"/>
          <w:sz w:val="32"/>
          <w:szCs w:val="32"/>
        </w:rPr>
        <w:t>协会智库</w:t>
      </w:r>
      <w:r w:rsidRPr="00D578CF">
        <w:rPr>
          <w:rFonts w:ascii="仿宋" w:eastAsia="仿宋" w:hAnsi="仿宋"/>
          <w:sz w:val="32"/>
          <w:szCs w:val="32"/>
        </w:rPr>
        <w:t>，并举行首批专家代表聘书颁发仪式，为协会提升决策咨询能力、赋能地方发展注入高端智力资源。</w:t>
      </w:r>
    </w:p>
    <w:p w14:paraId="4C78B34A" w14:textId="77777777" w:rsidR="00A942D9" w:rsidRDefault="00A942D9" w:rsidP="00D578CF">
      <w:pPr>
        <w:spacing w:line="440" w:lineRule="exact"/>
        <w:ind w:firstLineChars="200" w:firstLine="643"/>
        <w:rPr>
          <w:rFonts w:ascii="仿宋" w:eastAsia="仿宋" w:hAnsi="仿宋"/>
          <w:b/>
          <w:bCs/>
          <w:color w:val="C00000"/>
          <w:sz w:val="32"/>
          <w:szCs w:val="32"/>
        </w:rPr>
      </w:pPr>
    </w:p>
    <w:p w14:paraId="33131524" w14:textId="77777777" w:rsidR="00A942D9" w:rsidRDefault="00A942D9" w:rsidP="00D578CF">
      <w:pPr>
        <w:spacing w:line="440" w:lineRule="exact"/>
        <w:ind w:firstLineChars="200" w:firstLine="643"/>
        <w:rPr>
          <w:rFonts w:ascii="仿宋" w:eastAsia="仿宋" w:hAnsi="仿宋"/>
          <w:b/>
          <w:bCs/>
          <w:color w:val="C00000"/>
          <w:sz w:val="32"/>
          <w:szCs w:val="32"/>
        </w:rPr>
      </w:pPr>
    </w:p>
    <w:p w14:paraId="7F92A249" w14:textId="77777777" w:rsidR="00A942D9" w:rsidRDefault="00A942D9" w:rsidP="00D578CF">
      <w:pPr>
        <w:spacing w:line="440" w:lineRule="exact"/>
        <w:ind w:firstLineChars="200" w:firstLine="643"/>
        <w:rPr>
          <w:rFonts w:ascii="仿宋" w:eastAsia="仿宋" w:hAnsi="仿宋"/>
          <w:b/>
          <w:bCs/>
          <w:color w:val="C00000"/>
          <w:sz w:val="32"/>
          <w:szCs w:val="32"/>
        </w:rPr>
      </w:pPr>
    </w:p>
    <w:p w14:paraId="021DB492" w14:textId="29A47667" w:rsidR="00D578CF" w:rsidRPr="00D578CF" w:rsidRDefault="00A942D9" w:rsidP="00D578CF">
      <w:pPr>
        <w:spacing w:line="440" w:lineRule="exact"/>
        <w:ind w:firstLineChars="200" w:firstLine="643"/>
        <w:rPr>
          <w:rFonts w:ascii="仿宋" w:eastAsia="仿宋" w:hAnsi="仿宋"/>
          <w:sz w:val="32"/>
          <w:szCs w:val="32"/>
        </w:rPr>
      </w:pPr>
      <w:r w:rsidRPr="00535CE4">
        <w:rPr>
          <w:rFonts w:ascii="仿宋" w:eastAsia="仿宋" w:hAnsi="仿宋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5408" behindDoc="0" locked="0" layoutInCell="1" allowOverlap="1" wp14:anchorId="6FB0800B" wp14:editId="00F166AB">
            <wp:simplePos x="0" y="0"/>
            <wp:positionH relativeFrom="margin">
              <wp:posOffset>297121</wp:posOffset>
            </wp:positionH>
            <wp:positionV relativeFrom="paragraph">
              <wp:posOffset>5932466</wp:posOffset>
            </wp:positionV>
            <wp:extent cx="4507865" cy="2721610"/>
            <wp:effectExtent l="0" t="0" r="6985" b="2540"/>
            <wp:wrapTopAndBottom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66" t="13977" r="11073" b="21237"/>
                    <a:stretch/>
                  </pic:blipFill>
                  <pic:spPr bwMode="auto">
                    <a:xfrm>
                      <a:off x="0" y="0"/>
                      <a:ext cx="4507865" cy="272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42D9">
        <w:rPr>
          <w:rFonts w:ascii="仿宋" w:eastAsia="仿宋" w:hAnsi="仿宋"/>
          <w:b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7BB09E80" wp14:editId="15367952">
            <wp:simplePos x="0" y="0"/>
            <wp:positionH relativeFrom="column">
              <wp:posOffset>463550</wp:posOffset>
            </wp:positionH>
            <wp:positionV relativeFrom="paragraph">
              <wp:posOffset>2540635</wp:posOffset>
            </wp:positionV>
            <wp:extent cx="3517265" cy="2413000"/>
            <wp:effectExtent l="0" t="0" r="6985" b="6350"/>
            <wp:wrapTopAndBottom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8" t="3766" r="13114" b="23365"/>
                    <a:stretch/>
                  </pic:blipFill>
                  <pic:spPr bwMode="auto">
                    <a:xfrm>
                      <a:off x="0" y="0"/>
                      <a:ext cx="3517265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42D9">
        <w:rPr>
          <w:rFonts w:ascii="仿宋" w:eastAsia="仿宋" w:hAnsi="仿宋"/>
          <w:b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49DDC4C7" wp14:editId="25E94729">
            <wp:simplePos x="0" y="0"/>
            <wp:positionH relativeFrom="column">
              <wp:posOffset>462517</wp:posOffset>
            </wp:positionH>
            <wp:positionV relativeFrom="paragraph">
              <wp:posOffset>310</wp:posOffset>
            </wp:positionV>
            <wp:extent cx="3550920" cy="2508885"/>
            <wp:effectExtent l="0" t="0" r="0" b="5715"/>
            <wp:wrapTopAndBottom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5" t="20708" r="19749" b="15818"/>
                    <a:stretch/>
                  </pic:blipFill>
                  <pic:spPr bwMode="auto">
                    <a:xfrm>
                      <a:off x="0" y="0"/>
                      <a:ext cx="355092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8CF" w:rsidRPr="00F93899">
        <w:rPr>
          <w:rFonts w:ascii="仿宋" w:eastAsia="仿宋" w:hAnsi="仿宋"/>
          <w:b/>
          <w:bCs/>
          <w:color w:val="C00000"/>
          <w:sz w:val="32"/>
          <w:szCs w:val="32"/>
        </w:rPr>
        <w:t>市科协</w:t>
      </w:r>
      <w:r w:rsidR="00D578CF" w:rsidRPr="00D578CF">
        <w:rPr>
          <w:rFonts w:ascii="仿宋" w:eastAsia="仿宋" w:hAnsi="仿宋"/>
          <w:sz w:val="32"/>
          <w:szCs w:val="32"/>
        </w:rPr>
        <w:t>领导应邀出席会议并讲话，对</w:t>
      </w:r>
      <w:r w:rsidR="00D578CF" w:rsidRPr="00F93899">
        <w:rPr>
          <w:rFonts w:ascii="仿宋" w:eastAsia="仿宋" w:hAnsi="仿宋"/>
          <w:color w:val="C00000"/>
          <w:sz w:val="32"/>
          <w:szCs w:val="32"/>
        </w:rPr>
        <w:t>无锡市老科协</w:t>
      </w:r>
      <w:r w:rsidR="00D578CF" w:rsidRPr="00D578CF">
        <w:rPr>
          <w:rFonts w:ascii="仿宋" w:eastAsia="仿宋" w:hAnsi="仿宋"/>
          <w:sz w:val="32"/>
          <w:szCs w:val="32"/>
        </w:rPr>
        <w:t>2025年工作成效给予高度评价，同时对协会今后更好发挥老科技工作者优势、服务无锡现代化建设提出殷切希望和具体要求。</w:t>
      </w:r>
    </w:p>
    <w:p w14:paraId="7E0978AA" w14:textId="2D794E0C" w:rsidR="00D578CF" w:rsidRPr="00D578CF" w:rsidRDefault="00A942D9" w:rsidP="00D578CF">
      <w:pPr>
        <w:spacing w:line="44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535CE4">
        <w:rPr>
          <w:rFonts w:ascii="仿宋" w:eastAsia="仿宋" w:hAnsi="仿宋"/>
          <w:noProof/>
          <w:sz w:val="32"/>
          <w:szCs w:val="32"/>
        </w:rPr>
        <w:lastRenderedPageBreak/>
        <w:drawing>
          <wp:anchor distT="0" distB="0" distL="114300" distR="114300" simplePos="0" relativeHeight="251667456" behindDoc="0" locked="0" layoutInCell="1" allowOverlap="1" wp14:anchorId="44C0F7E7" wp14:editId="11FF0AB0">
            <wp:simplePos x="0" y="0"/>
            <wp:positionH relativeFrom="margin">
              <wp:posOffset>143998</wp:posOffset>
            </wp:positionH>
            <wp:positionV relativeFrom="paragraph">
              <wp:posOffset>1818300</wp:posOffset>
            </wp:positionV>
            <wp:extent cx="4922520" cy="1743075"/>
            <wp:effectExtent l="0" t="0" r="0" b="9525"/>
            <wp:wrapTopAndBottom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5" t="33864" r="2221" b="22058"/>
                    <a:stretch/>
                  </pic:blipFill>
                  <pic:spPr bwMode="auto">
                    <a:xfrm>
                      <a:off x="0" y="0"/>
                      <a:ext cx="492252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8CF" w:rsidRPr="00F93899">
        <w:rPr>
          <w:rFonts w:ascii="仿宋" w:eastAsia="仿宋" w:hAnsi="仿宋"/>
          <w:b/>
          <w:bCs/>
          <w:sz w:val="32"/>
          <w:szCs w:val="32"/>
        </w:rPr>
        <w:t>田备</w:t>
      </w:r>
      <w:r w:rsidR="00D578CF" w:rsidRPr="00D578CF">
        <w:rPr>
          <w:rFonts w:ascii="仿宋" w:eastAsia="仿宋" w:hAnsi="仿宋"/>
          <w:sz w:val="32"/>
          <w:szCs w:val="32"/>
        </w:rPr>
        <w:t>会长在总结讲话中强调，全市老科协系统要锚定“</w:t>
      </w:r>
      <w:r w:rsidR="00D578CF" w:rsidRPr="00F93899">
        <w:rPr>
          <w:rFonts w:ascii="仿宋" w:eastAsia="仿宋" w:hAnsi="仿宋"/>
          <w:b/>
          <w:bCs/>
          <w:color w:val="C00000"/>
          <w:sz w:val="32"/>
          <w:szCs w:val="32"/>
        </w:rPr>
        <w:t>创新驱动 银龄添彩</w:t>
      </w:r>
      <w:r w:rsidR="00D578CF" w:rsidRPr="00D578CF">
        <w:rPr>
          <w:rFonts w:ascii="仿宋" w:eastAsia="仿宋" w:hAnsi="仿宋"/>
          <w:sz w:val="32"/>
          <w:szCs w:val="32"/>
        </w:rPr>
        <w:t>”工作目标，坚持党建引领不动摇，聚焦地方发展中心大局，持续夯实基层工作基础，用心打造特色服务品牌，充分激发老科技工作者</w:t>
      </w:r>
      <w:proofErr w:type="gramStart"/>
      <w:r w:rsidR="00D578CF" w:rsidRPr="00D578CF">
        <w:rPr>
          <w:rFonts w:ascii="仿宋" w:eastAsia="仿宋" w:hAnsi="仿宋"/>
          <w:sz w:val="32"/>
          <w:szCs w:val="32"/>
        </w:rPr>
        <w:t>的银龄潜能</w:t>
      </w:r>
      <w:proofErr w:type="gramEnd"/>
      <w:r w:rsidR="00D578CF" w:rsidRPr="00D578CF">
        <w:rPr>
          <w:rFonts w:ascii="仿宋" w:eastAsia="仿宋" w:hAnsi="仿宋"/>
          <w:sz w:val="32"/>
          <w:szCs w:val="32"/>
        </w:rPr>
        <w:t>，推动各项工作提质增效，以更实举措、更优成效为谱写“强富美高”新无锡现代化建设新篇章贡献</w:t>
      </w:r>
      <w:proofErr w:type="gramStart"/>
      <w:r w:rsidR="00D578CF" w:rsidRPr="00D578CF">
        <w:rPr>
          <w:rFonts w:ascii="仿宋" w:eastAsia="仿宋" w:hAnsi="仿宋"/>
          <w:sz w:val="32"/>
          <w:szCs w:val="32"/>
        </w:rPr>
        <w:t>更多银龄</w:t>
      </w:r>
      <w:proofErr w:type="gramEnd"/>
      <w:r w:rsidR="00D578CF" w:rsidRPr="00D578CF">
        <w:rPr>
          <w:rFonts w:ascii="仿宋" w:eastAsia="仿宋" w:hAnsi="仿宋"/>
          <w:sz w:val="32"/>
          <w:szCs w:val="32"/>
        </w:rPr>
        <w:t>智慧和力量。</w:t>
      </w:r>
    </w:p>
    <w:p w14:paraId="285425B0" w14:textId="77665FE2" w:rsidR="00D578CF" w:rsidRPr="00D578CF" w:rsidRDefault="00D578CF" w:rsidP="00D578CF">
      <w:pPr>
        <w:spacing w:line="44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D578CF">
        <w:rPr>
          <w:rFonts w:ascii="仿宋" w:eastAsia="仿宋" w:hAnsi="仿宋"/>
          <w:sz w:val="32"/>
          <w:szCs w:val="32"/>
        </w:rPr>
        <w:t>本次大会在完成全部议程后圆满闭幕。会议的召开进一步统一了思想、明确了任务、凝聚了合力，标志着</w:t>
      </w:r>
      <w:r w:rsidRPr="00F93899">
        <w:rPr>
          <w:rFonts w:ascii="仿宋" w:eastAsia="仿宋" w:hAnsi="仿宋"/>
          <w:color w:val="C00000"/>
          <w:sz w:val="32"/>
          <w:szCs w:val="32"/>
        </w:rPr>
        <w:t>无锡市老科协</w:t>
      </w:r>
      <w:r w:rsidRPr="00D578CF">
        <w:rPr>
          <w:rFonts w:ascii="仿宋" w:eastAsia="仿宋" w:hAnsi="仿宋"/>
          <w:sz w:val="32"/>
          <w:szCs w:val="32"/>
        </w:rPr>
        <w:t>事业站在新起点、迈向新征程，为2026年各项工作开好局、起好步奠定了坚实的思想和组织基础。</w:t>
      </w:r>
    </w:p>
    <w:p w14:paraId="3F3688FC" w14:textId="1B7EDBC4" w:rsidR="00D578CF" w:rsidRPr="00D578CF" w:rsidRDefault="00D578CF" w:rsidP="00D578CF">
      <w:pPr>
        <w:widowControl/>
        <w:jc w:val="left"/>
        <w:rPr>
          <w:rFonts w:ascii="Arial" w:eastAsia="宋体" w:hAnsi="Arial" w:cs="Arial"/>
          <w:color w:val="000000"/>
          <w:kern w:val="0"/>
          <w:sz w:val="24"/>
          <w:szCs w:val="24"/>
        </w:rPr>
      </w:pPr>
    </w:p>
    <w:sectPr w:rsidR="00D578CF" w:rsidRPr="00D578C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A0D001" w14:textId="77777777" w:rsidR="00CA3342" w:rsidRDefault="00CA3342" w:rsidP="00413E28">
      <w:r>
        <w:separator/>
      </w:r>
    </w:p>
  </w:endnote>
  <w:endnote w:type="continuationSeparator" w:id="0">
    <w:p w14:paraId="3A80F6F7" w14:textId="77777777" w:rsidR="00CA3342" w:rsidRDefault="00CA3342" w:rsidP="00413E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6AF694" w14:textId="77777777" w:rsidR="00CA3342" w:rsidRDefault="00CA3342" w:rsidP="00413E28">
      <w:r>
        <w:separator/>
      </w:r>
    </w:p>
  </w:footnote>
  <w:footnote w:type="continuationSeparator" w:id="0">
    <w:p w14:paraId="2E31DC0C" w14:textId="77777777" w:rsidR="00CA3342" w:rsidRDefault="00CA3342" w:rsidP="00413E2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76E8"/>
    <w:rsid w:val="003C4D6A"/>
    <w:rsid w:val="00413E28"/>
    <w:rsid w:val="004F2455"/>
    <w:rsid w:val="00535CE4"/>
    <w:rsid w:val="0058384B"/>
    <w:rsid w:val="005A4795"/>
    <w:rsid w:val="0060019C"/>
    <w:rsid w:val="00877C5F"/>
    <w:rsid w:val="009D61B9"/>
    <w:rsid w:val="00A3303F"/>
    <w:rsid w:val="00A45DC4"/>
    <w:rsid w:val="00A475C6"/>
    <w:rsid w:val="00A942D9"/>
    <w:rsid w:val="00BC0715"/>
    <w:rsid w:val="00BC0C7C"/>
    <w:rsid w:val="00BE76E8"/>
    <w:rsid w:val="00CA3342"/>
    <w:rsid w:val="00CE1A7F"/>
    <w:rsid w:val="00D46316"/>
    <w:rsid w:val="00D578CF"/>
    <w:rsid w:val="00D578D6"/>
    <w:rsid w:val="00DC25DE"/>
    <w:rsid w:val="00E010F4"/>
    <w:rsid w:val="00F938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3719641"/>
  <w14:defaultImageDpi w14:val="32767"/>
  <w15:chartTrackingRefBased/>
  <w15:docId w15:val="{7B75EE9C-E160-43B0-8198-5DFECF58D9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578D6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4">
    <w:name w:val="Strong"/>
    <w:basedOn w:val="a0"/>
    <w:uiPriority w:val="22"/>
    <w:qFormat/>
    <w:rsid w:val="00D578D6"/>
    <w:rPr>
      <w:b/>
      <w:bCs/>
    </w:rPr>
  </w:style>
  <w:style w:type="paragraph" w:styleId="a5">
    <w:name w:val="header"/>
    <w:basedOn w:val="a"/>
    <w:link w:val="a6"/>
    <w:uiPriority w:val="99"/>
    <w:unhideWhenUsed/>
    <w:rsid w:val="00413E2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413E28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413E2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413E2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2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3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177</Words>
  <Characters>1013</Characters>
  <Application>Microsoft Office Word</Application>
  <DocSecurity>0</DocSecurity>
  <Lines>8</Lines>
  <Paragraphs>2</Paragraphs>
  <ScaleCrop>false</ScaleCrop>
  <Company/>
  <LinksUpToDate>false</LinksUpToDate>
  <CharactersWithSpaces>1188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pc2</dc:creator>
  <cp:keywords/>
  <dc:description/>
  <cp:lastModifiedBy>PC</cp:lastModifiedBy>
  <cp:revision>2</cp:revision>
  <dcterms:created xsi:type="dcterms:W3CDTF">2026-03-16T03:07:00Z</dcterms:created>
  <dcterms:modified xsi:type="dcterms:W3CDTF">2026-03-16T03:07:00Z</dcterms:modified>
</cp:coreProperties>
</file>