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65609" w14:textId="77777777" w:rsidR="00C71628" w:rsidRDefault="00000000">
      <w:pPr>
        <w:jc w:val="center"/>
        <w:rPr>
          <w:rFonts w:ascii="宋体" w:eastAsia="宋体" w:hAnsi="宋体" w:cs="宋体"/>
          <w:sz w:val="36"/>
          <w:szCs w:val="36"/>
        </w:rPr>
      </w:pPr>
      <w:r>
        <w:rPr>
          <w:rFonts w:ascii="宋体" w:eastAsia="宋体" w:hAnsi="宋体" w:cs="宋体" w:hint="eastAsia"/>
          <w:sz w:val="36"/>
          <w:szCs w:val="36"/>
        </w:rPr>
        <w:t>“科创中国”山西科技服务团赴运城开展调研</w:t>
      </w:r>
    </w:p>
    <w:p w14:paraId="3EFF541D" w14:textId="77777777" w:rsidR="00C71628" w:rsidRDefault="00000000">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6月14日-15日，“科创中国”山西科技服务团组织山西省作物学会和山西省科技咨询业协会等省级学会的专家，赴运城市盐湖区和芮城县与种植种业相关企业开展产业需求调研。山西省作物学会秘书长、山西农业大学农学院副院长、研究员王创云，山西省作物学会、山西农业大学农学院研究员秦丽霞，山西省作物学会副秘书长、山西农业大学农学院助理研究员张丽光,山西省科技咨询业协会李阳和郑晓燕前往调研，运城市科协党组成员、四级调研员闫昌发，学会部部长张兴华参加调研。</w:t>
      </w:r>
    </w:p>
    <w:p w14:paraId="644AA2E4" w14:textId="77777777" w:rsidR="00C71628" w:rsidRDefault="00000000">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调研期间，各位专家先后深入山西普盛种业股份有限公司、山西省运城市晶鑫达食品有限公司、山西三联现代种业科技有限公司、山西新八福食品有限公司、盐湖区兴盛丰蔬果种植专业合作社、山西云丰种业股份有限公司、山西丰登农业股份有限公司和山西芮丰农业科技股份有限公司生产一线进行参观，并与企业负责人和技术骨干进行座谈，详细了解企业发展现状和存在问题，并就科技创新方面的相关需求进行了对接和指导。</w:t>
      </w:r>
    </w:p>
    <w:p w14:paraId="1E57F42D" w14:textId="77777777" w:rsidR="00C71628" w:rsidRDefault="00C71628">
      <w:pPr>
        <w:rPr>
          <w:rFonts w:ascii="仿宋_GB2312" w:eastAsia="仿宋_GB2312" w:hAnsi="仿宋_GB2312" w:cs="仿宋_GB2312"/>
          <w:color w:val="000000" w:themeColor="text1"/>
          <w:sz w:val="32"/>
          <w:szCs w:val="32"/>
          <w:shd w:val="clear" w:color="auto" w:fill="FFFFFF"/>
        </w:rPr>
      </w:pPr>
    </w:p>
    <w:p w14:paraId="2F3F12AE" w14:textId="77777777" w:rsidR="00C71628" w:rsidRDefault="00C71628">
      <w:pPr>
        <w:rPr>
          <w:rFonts w:ascii="仿宋_GB2312" w:eastAsia="仿宋_GB2312" w:hAnsi="仿宋_GB2312" w:cs="仿宋_GB2312"/>
          <w:color w:val="000000" w:themeColor="text1"/>
          <w:sz w:val="32"/>
          <w:szCs w:val="32"/>
          <w:shd w:val="clear" w:color="auto" w:fill="FFFFFF"/>
        </w:rPr>
      </w:pPr>
    </w:p>
    <w:p w14:paraId="21BC56C2" w14:textId="77777777" w:rsidR="00C71628" w:rsidRDefault="00000000">
      <w:pPr>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noProof/>
          <w:color w:val="000000" w:themeColor="text1"/>
          <w:sz w:val="32"/>
          <w:szCs w:val="32"/>
          <w:shd w:val="clear" w:color="auto" w:fill="FFFFFF"/>
        </w:rPr>
        <w:lastRenderedPageBreak/>
        <w:drawing>
          <wp:inline distT="0" distB="0" distL="114300" distR="114300" wp14:anchorId="10F9496F" wp14:editId="4682EA16">
            <wp:extent cx="2633345" cy="1755775"/>
            <wp:effectExtent l="0" t="0" r="14605" b="15875"/>
            <wp:docPr id="1" name="图片 1" descr="DSC_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SC_0400"/>
                    <pic:cNvPicPr>
                      <a:picLocks noChangeAspect="1"/>
                    </pic:cNvPicPr>
                  </pic:nvPicPr>
                  <pic:blipFill>
                    <a:blip r:embed="rId6"/>
                    <a:stretch>
                      <a:fillRect/>
                    </a:stretch>
                  </pic:blipFill>
                  <pic:spPr>
                    <a:xfrm>
                      <a:off x="0" y="0"/>
                      <a:ext cx="2633345" cy="1755775"/>
                    </a:xfrm>
                    <a:prstGeom prst="rect">
                      <a:avLst/>
                    </a:prstGeom>
                  </pic:spPr>
                </pic:pic>
              </a:graphicData>
            </a:graphic>
          </wp:inline>
        </w:drawing>
      </w:r>
      <w:r>
        <w:rPr>
          <w:rFonts w:ascii="仿宋_GB2312" w:eastAsia="仿宋_GB2312" w:hAnsi="仿宋_GB2312" w:cs="仿宋_GB2312"/>
          <w:noProof/>
          <w:color w:val="000000" w:themeColor="text1"/>
          <w:sz w:val="32"/>
          <w:szCs w:val="32"/>
          <w:shd w:val="clear" w:color="auto" w:fill="FFFFFF"/>
        </w:rPr>
        <w:drawing>
          <wp:inline distT="0" distB="0" distL="114300" distR="114300" wp14:anchorId="275B21C4" wp14:editId="6E2B1286">
            <wp:extent cx="2553970" cy="1757045"/>
            <wp:effectExtent l="0" t="0" r="17780" b="14605"/>
            <wp:docPr id="2" name="图片 2" descr="DSC_0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SC_0416"/>
                    <pic:cNvPicPr>
                      <a:picLocks noChangeAspect="1"/>
                    </pic:cNvPicPr>
                  </pic:nvPicPr>
                  <pic:blipFill>
                    <a:blip r:embed="rId7"/>
                    <a:stretch>
                      <a:fillRect/>
                    </a:stretch>
                  </pic:blipFill>
                  <pic:spPr>
                    <a:xfrm>
                      <a:off x="0" y="0"/>
                      <a:ext cx="2553970" cy="1757045"/>
                    </a:xfrm>
                    <a:prstGeom prst="rect">
                      <a:avLst/>
                    </a:prstGeom>
                  </pic:spPr>
                </pic:pic>
              </a:graphicData>
            </a:graphic>
          </wp:inline>
        </w:drawing>
      </w:r>
    </w:p>
    <w:p w14:paraId="51591722" w14:textId="77777777" w:rsidR="00C71628" w:rsidRDefault="00000000">
      <w:pPr>
        <w:ind w:firstLineChars="200" w:firstLine="360"/>
        <w:rPr>
          <w:rFonts w:ascii="仿宋_GB2312" w:eastAsia="仿宋_GB2312" w:hAnsi="仿宋_GB2312" w:cs="仿宋_GB2312"/>
          <w:color w:val="000000" w:themeColor="text1"/>
          <w:sz w:val="18"/>
          <w:szCs w:val="18"/>
          <w:shd w:val="clear" w:color="auto" w:fill="FFFFFF"/>
        </w:rPr>
      </w:pPr>
      <w:r>
        <w:rPr>
          <w:rFonts w:ascii="仿宋_GB2312" w:eastAsia="仿宋_GB2312" w:hAnsi="仿宋_GB2312" w:cs="仿宋_GB2312" w:hint="eastAsia"/>
          <w:color w:val="000000" w:themeColor="text1"/>
          <w:sz w:val="18"/>
          <w:szCs w:val="18"/>
          <w:shd w:val="clear" w:color="auto" w:fill="FFFFFF"/>
        </w:rPr>
        <w:t>山西普盛种业股份有限公司调研现场              山西省运城市晶鑫达食品有限公司调研现场</w:t>
      </w:r>
    </w:p>
    <w:p w14:paraId="61D95834" w14:textId="77777777" w:rsidR="00C71628" w:rsidRDefault="00C71628">
      <w:pPr>
        <w:rPr>
          <w:rFonts w:ascii="仿宋_GB2312" w:eastAsia="仿宋_GB2312" w:hAnsi="仿宋_GB2312" w:cs="仿宋_GB2312"/>
          <w:color w:val="000000" w:themeColor="text1"/>
          <w:sz w:val="18"/>
          <w:szCs w:val="18"/>
          <w:shd w:val="clear" w:color="auto" w:fill="FFFFFF"/>
        </w:rPr>
      </w:pPr>
    </w:p>
    <w:p w14:paraId="6A19AF76" w14:textId="77777777" w:rsidR="00C71628" w:rsidRDefault="00000000">
      <w:pPr>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noProof/>
          <w:color w:val="000000" w:themeColor="text1"/>
          <w:sz w:val="32"/>
          <w:szCs w:val="32"/>
          <w:shd w:val="clear" w:color="auto" w:fill="FFFFFF"/>
        </w:rPr>
        <w:drawing>
          <wp:inline distT="0" distB="0" distL="114300" distR="114300" wp14:anchorId="057292F9" wp14:editId="177D0A57">
            <wp:extent cx="2542540" cy="1755140"/>
            <wp:effectExtent l="0" t="0" r="10160" b="16510"/>
            <wp:docPr id="3" name="图片 3" descr="DSC_0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SC_0444"/>
                    <pic:cNvPicPr>
                      <a:picLocks noChangeAspect="1"/>
                    </pic:cNvPicPr>
                  </pic:nvPicPr>
                  <pic:blipFill>
                    <a:blip r:embed="rId8"/>
                    <a:stretch>
                      <a:fillRect/>
                    </a:stretch>
                  </pic:blipFill>
                  <pic:spPr>
                    <a:xfrm>
                      <a:off x="0" y="0"/>
                      <a:ext cx="2542540" cy="1755140"/>
                    </a:xfrm>
                    <a:prstGeom prst="rect">
                      <a:avLst/>
                    </a:prstGeom>
                  </pic:spPr>
                </pic:pic>
              </a:graphicData>
            </a:graphic>
          </wp:inline>
        </w:drawing>
      </w:r>
      <w:r>
        <w:rPr>
          <w:rFonts w:ascii="仿宋_GB2312" w:eastAsia="仿宋_GB2312" w:hAnsi="仿宋_GB2312" w:cs="仿宋_GB2312" w:hint="eastAsia"/>
          <w:noProof/>
          <w:color w:val="000000" w:themeColor="text1"/>
          <w:sz w:val="32"/>
          <w:szCs w:val="32"/>
          <w:shd w:val="clear" w:color="auto" w:fill="FFFFFF"/>
        </w:rPr>
        <w:drawing>
          <wp:inline distT="0" distB="0" distL="114300" distR="114300" wp14:anchorId="330261B4" wp14:editId="7D6B15C5">
            <wp:extent cx="2599690" cy="1758950"/>
            <wp:effectExtent l="0" t="0" r="10160" b="12700"/>
            <wp:docPr id="5" name="图片 5" descr="DSC_0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SC_0454"/>
                    <pic:cNvPicPr>
                      <a:picLocks noChangeAspect="1"/>
                    </pic:cNvPicPr>
                  </pic:nvPicPr>
                  <pic:blipFill>
                    <a:blip r:embed="rId9"/>
                    <a:stretch>
                      <a:fillRect/>
                    </a:stretch>
                  </pic:blipFill>
                  <pic:spPr>
                    <a:xfrm>
                      <a:off x="0" y="0"/>
                      <a:ext cx="2599690" cy="1758950"/>
                    </a:xfrm>
                    <a:prstGeom prst="rect">
                      <a:avLst/>
                    </a:prstGeom>
                  </pic:spPr>
                </pic:pic>
              </a:graphicData>
            </a:graphic>
          </wp:inline>
        </w:drawing>
      </w:r>
    </w:p>
    <w:p w14:paraId="766D2345" w14:textId="77777777" w:rsidR="00C71628" w:rsidRDefault="00000000">
      <w:pPr>
        <w:ind w:firstLineChars="300" w:firstLine="540"/>
        <w:rPr>
          <w:rFonts w:ascii="仿宋_GB2312" w:eastAsia="仿宋_GB2312" w:hAnsi="仿宋_GB2312" w:cs="仿宋_GB2312"/>
          <w:color w:val="000000" w:themeColor="text1"/>
          <w:sz w:val="18"/>
          <w:szCs w:val="18"/>
          <w:shd w:val="clear" w:color="auto" w:fill="FFFFFF"/>
        </w:rPr>
      </w:pPr>
      <w:r>
        <w:rPr>
          <w:rFonts w:ascii="仿宋_GB2312" w:eastAsia="仿宋_GB2312" w:hAnsi="仿宋_GB2312" w:cs="仿宋_GB2312" w:hint="eastAsia"/>
          <w:color w:val="000000" w:themeColor="text1"/>
          <w:sz w:val="18"/>
          <w:szCs w:val="18"/>
          <w:shd w:val="clear" w:color="auto" w:fill="FFFFFF"/>
        </w:rPr>
        <w:t xml:space="preserve">山西三联现代种业科技有限公司调研现场           山西新八福食品有限公司调研现场 </w:t>
      </w:r>
    </w:p>
    <w:p w14:paraId="53EF135D" w14:textId="77777777" w:rsidR="00C71628" w:rsidRDefault="00C71628">
      <w:pPr>
        <w:ind w:firstLineChars="300" w:firstLine="540"/>
        <w:rPr>
          <w:rFonts w:ascii="仿宋_GB2312" w:eastAsia="仿宋_GB2312" w:hAnsi="仿宋_GB2312" w:cs="仿宋_GB2312"/>
          <w:color w:val="000000" w:themeColor="text1"/>
          <w:sz w:val="18"/>
          <w:szCs w:val="18"/>
          <w:shd w:val="clear" w:color="auto" w:fill="FFFFFF"/>
        </w:rPr>
      </w:pPr>
    </w:p>
    <w:p w14:paraId="15C6B606" w14:textId="77777777" w:rsidR="00C71628" w:rsidRDefault="00000000">
      <w:pPr>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noProof/>
          <w:color w:val="000000" w:themeColor="text1"/>
          <w:sz w:val="32"/>
          <w:szCs w:val="32"/>
          <w:shd w:val="clear" w:color="auto" w:fill="FFFFFF"/>
        </w:rPr>
        <w:drawing>
          <wp:inline distT="0" distB="0" distL="114300" distR="114300" wp14:anchorId="102F2F8A" wp14:editId="7D3F761B">
            <wp:extent cx="2600960" cy="1757045"/>
            <wp:effectExtent l="0" t="0" r="8890" b="14605"/>
            <wp:docPr id="9" name="图片 9" descr="兴盛种植蔬菜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兴盛种植蔬菜2"/>
                    <pic:cNvPicPr>
                      <a:picLocks noChangeAspect="1"/>
                    </pic:cNvPicPr>
                  </pic:nvPicPr>
                  <pic:blipFill>
                    <a:blip r:embed="rId10"/>
                    <a:stretch>
                      <a:fillRect/>
                    </a:stretch>
                  </pic:blipFill>
                  <pic:spPr>
                    <a:xfrm>
                      <a:off x="0" y="0"/>
                      <a:ext cx="2600960" cy="1757045"/>
                    </a:xfrm>
                    <a:prstGeom prst="rect">
                      <a:avLst/>
                    </a:prstGeom>
                  </pic:spPr>
                </pic:pic>
              </a:graphicData>
            </a:graphic>
          </wp:inline>
        </w:drawing>
      </w:r>
      <w:r>
        <w:rPr>
          <w:rFonts w:ascii="仿宋_GB2312" w:eastAsia="仿宋_GB2312" w:hAnsi="仿宋_GB2312" w:cs="仿宋_GB2312"/>
          <w:noProof/>
          <w:color w:val="000000" w:themeColor="text1"/>
          <w:sz w:val="32"/>
          <w:szCs w:val="32"/>
          <w:shd w:val="clear" w:color="auto" w:fill="FFFFFF"/>
        </w:rPr>
        <w:drawing>
          <wp:inline distT="0" distB="0" distL="114300" distR="114300" wp14:anchorId="06A2D3C3" wp14:editId="2FA28D53">
            <wp:extent cx="2538730" cy="1764030"/>
            <wp:effectExtent l="0" t="0" r="13970" b="7620"/>
            <wp:docPr id="4" name="图片 4" descr="DSC_0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SC_0328"/>
                    <pic:cNvPicPr>
                      <a:picLocks noChangeAspect="1"/>
                    </pic:cNvPicPr>
                  </pic:nvPicPr>
                  <pic:blipFill>
                    <a:blip r:embed="rId11"/>
                    <a:stretch>
                      <a:fillRect/>
                    </a:stretch>
                  </pic:blipFill>
                  <pic:spPr>
                    <a:xfrm>
                      <a:off x="0" y="0"/>
                      <a:ext cx="2538730" cy="1764030"/>
                    </a:xfrm>
                    <a:prstGeom prst="rect">
                      <a:avLst/>
                    </a:prstGeom>
                  </pic:spPr>
                </pic:pic>
              </a:graphicData>
            </a:graphic>
          </wp:inline>
        </w:drawing>
      </w:r>
    </w:p>
    <w:p w14:paraId="0341B27D" w14:textId="77777777" w:rsidR="00C71628" w:rsidRDefault="00000000">
      <w:pPr>
        <w:ind w:firstLineChars="100" w:firstLine="180"/>
        <w:rPr>
          <w:rFonts w:ascii="仿宋_GB2312" w:eastAsia="仿宋_GB2312" w:hAnsi="仿宋_GB2312" w:cs="仿宋_GB2312"/>
          <w:color w:val="000000" w:themeColor="text1"/>
          <w:sz w:val="18"/>
          <w:szCs w:val="18"/>
          <w:shd w:val="clear" w:color="auto" w:fill="FFFFFF"/>
        </w:rPr>
      </w:pPr>
      <w:r>
        <w:rPr>
          <w:rFonts w:ascii="仿宋_GB2312" w:eastAsia="仿宋_GB2312" w:hAnsi="仿宋_GB2312" w:cs="仿宋_GB2312" w:hint="eastAsia"/>
          <w:color w:val="000000" w:themeColor="text1"/>
          <w:sz w:val="18"/>
          <w:szCs w:val="18"/>
          <w:shd w:val="clear" w:color="auto" w:fill="FFFFFF"/>
        </w:rPr>
        <w:t>盐湖区兴盛丰蔬果种植专业合作社调研现场           山西云丰种业股份有限公司调研现场</w:t>
      </w:r>
    </w:p>
    <w:p w14:paraId="0A6922A1" w14:textId="77777777" w:rsidR="00C71628" w:rsidRDefault="00C71628">
      <w:pPr>
        <w:ind w:firstLineChars="100" w:firstLine="180"/>
        <w:rPr>
          <w:rFonts w:ascii="仿宋_GB2312" w:eastAsia="仿宋_GB2312" w:hAnsi="仿宋_GB2312" w:cs="仿宋_GB2312"/>
          <w:color w:val="000000" w:themeColor="text1"/>
          <w:sz w:val="18"/>
          <w:szCs w:val="18"/>
          <w:shd w:val="clear" w:color="auto" w:fill="FFFFFF"/>
        </w:rPr>
      </w:pPr>
    </w:p>
    <w:p w14:paraId="7E623D53" w14:textId="77777777" w:rsidR="00C71628" w:rsidRDefault="00000000">
      <w:pPr>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noProof/>
          <w:color w:val="000000" w:themeColor="text1"/>
          <w:sz w:val="32"/>
          <w:szCs w:val="32"/>
          <w:shd w:val="clear" w:color="auto" w:fill="FFFFFF"/>
        </w:rPr>
        <w:drawing>
          <wp:inline distT="0" distB="0" distL="114300" distR="114300" wp14:anchorId="0A146673" wp14:editId="4BAAED38">
            <wp:extent cx="2678430" cy="1584325"/>
            <wp:effectExtent l="0" t="0" r="7620" b="15875"/>
            <wp:docPr id="7" name="图片 7" descr="DSC_0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SC_0366"/>
                    <pic:cNvPicPr>
                      <a:picLocks noChangeAspect="1"/>
                    </pic:cNvPicPr>
                  </pic:nvPicPr>
                  <pic:blipFill>
                    <a:blip r:embed="rId12"/>
                    <a:stretch>
                      <a:fillRect/>
                    </a:stretch>
                  </pic:blipFill>
                  <pic:spPr>
                    <a:xfrm>
                      <a:off x="0" y="0"/>
                      <a:ext cx="2678430" cy="1584325"/>
                    </a:xfrm>
                    <a:prstGeom prst="rect">
                      <a:avLst/>
                    </a:prstGeom>
                  </pic:spPr>
                </pic:pic>
              </a:graphicData>
            </a:graphic>
          </wp:inline>
        </w:drawing>
      </w:r>
      <w:r>
        <w:rPr>
          <w:rFonts w:ascii="仿宋_GB2312" w:eastAsia="仿宋_GB2312" w:hAnsi="仿宋_GB2312" w:cs="仿宋_GB2312" w:hint="eastAsia"/>
          <w:noProof/>
          <w:color w:val="000000" w:themeColor="text1"/>
          <w:sz w:val="32"/>
          <w:szCs w:val="32"/>
          <w:shd w:val="clear" w:color="auto" w:fill="FFFFFF"/>
        </w:rPr>
        <w:drawing>
          <wp:inline distT="0" distB="0" distL="114300" distR="114300" wp14:anchorId="775B53F5" wp14:editId="05B0DD50">
            <wp:extent cx="2520950" cy="1579245"/>
            <wp:effectExtent l="0" t="0" r="12700" b="1905"/>
            <wp:docPr id="8" name="图片 8" descr="ffe74ac07a3080a07e8de38061c6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fe74ac07a3080a07e8de38061c6b21"/>
                    <pic:cNvPicPr>
                      <a:picLocks noChangeAspect="1"/>
                    </pic:cNvPicPr>
                  </pic:nvPicPr>
                  <pic:blipFill>
                    <a:blip r:embed="rId13"/>
                    <a:stretch>
                      <a:fillRect/>
                    </a:stretch>
                  </pic:blipFill>
                  <pic:spPr>
                    <a:xfrm>
                      <a:off x="0" y="0"/>
                      <a:ext cx="2520950" cy="1579245"/>
                    </a:xfrm>
                    <a:prstGeom prst="rect">
                      <a:avLst/>
                    </a:prstGeom>
                  </pic:spPr>
                </pic:pic>
              </a:graphicData>
            </a:graphic>
          </wp:inline>
        </w:drawing>
      </w:r>
    </w:p>
    <w:p w14:paraId="19D78AE3" w14:textId="77777777" w:rsidR="00C71628" w:rsidRDefault="00000000">
      <w:pPr>
        <w:ind w:firstLineChars="300" w:firstLine="5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18"/>
          <w:szCs w:val="18"/>
          <w:shd w:val="clear" w:color="auto" w:fill="FFFFFF"/>
        </w:rPr>
        <w:t xml:space="preserve">山西丰登农业股份有限公司调研现场             山西芮丰农业科技股份有限公司调研现场 </w:t>
      </w:r>
    </w:p>
    <w:p w14:paraId="7CF7E6D3" w14:textId="77777777" w:rsidR="00C71628" w:rsidRDefault="00000000">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lastRenderedPageBreak/>
        <w:t xml:space="preserve"> </w:t>
      </w:r>
    </w:p>
    <w:p w14:paraId="4D5F2DFA" w14:textId="2BB3409F" w:rsidR="00C71628" w:rsidRDefault="00000000">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本次调研共征集到企业技术需求20余项，与企业有关人员进行了对接，收集了企业联络员信息，接洽了技术经理人培训和科技成果路演等工作，受到调研企业的认可和欢迎。“科创中国”山西科技服务团将</w:t>
      </w:r>
      <w:r w:rsidR="00671A4B">
        <w:rPr>
          <w:rFonts w:ascii="仿宋_GB2312" w:eastAsia="仿宋_GB2312" w:hAnsi="仿宋_GB2312" w:cs="仿宋_GB2312" w:hint="eastAsia"/>
          <w:color w:val="000000" w:themeColor="text1"/>
          <w:sz w:val="32"/>
          <w:szCs w:val="32"/>
          <w:shd w:val="clear" w:color="auto" w:fill="FFFFFF"/>
        </w:rPr>
        <w:t>进一步</w:t>
      </w:r>
      <w:r>
        <w:rPr>
          <w:rFonts w:ascii="仿宋_GB2312" w:eastAsia="仿宋_GB2312" w:hAnsi="仿宋_GB2312" w:cs="仿宋_GB2312" w:hint="eastAsia"/>
          <w:color w:val="000000" w:themeColor="text1"/>
          <w:sz w:val="32"/>
          <w:szCs w:val="32"/>
          <w:shd w:val="clear" w:color="auto" w:fill="FFFFFF"/>
        </w:rPr>
        <w:t>对调研需求进行评估和诊断，分期分批进行精准对接，依托“科创中国”平台推动试点城市运城科技与经济的深度融合，为区域产业和企业高质量发展做出贡献。</w:t>
      </w:r>
    </w:p>
    <w:p w14:paraId="5773BD70" w14:textId="77777777" w:rsidR="00C71628" w:rsidRDefault="00000000">
      <w:pPr>
        <w:ind w:firstLineChars="200" w:firstLine="640"/>
        <w:jc w:val="left"/>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“科创中国”行动是中国科协品牌项目，旨在充分发挥科协组织的人才优势，引导技术人才下沉到基层，开展特色技术服务，为企业插上创新的翅膀。</w:t>
      </w:r>
    </w:p>
    <w:p w14:paraId="0E3767ED" w14:textId="77777777" w:rsidR="00C71628" w:rsidRDefault="00000000">
      <w:pPr>
        <w:ind w:firstLineChars="200" w:firstLine="640"/>
        <w:jc w:val="left"/>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盐湖区科协主席白武红，芮城县科协主席阴宇飞，盐湖区科协副主席李捷，芮城县农业农村局副局长李文红，芮城县农业农村局种子站站长张廷一同调研。</w:t>
      </w:r>
    </w:p>
    <w:p w14:paraId="7E9ABAB2" w14:textId="77777777" w:rsidR="00C71628" w:rsidRDefault="00C71628">
      <w:pPr>
        <w:ind w:firstLineChars="200" w:firstLine="640"/>
        <w:jc w:val="left"/>
        <w:rPr>
          <w:rFonts w:ascii="仿宋_GB2312" w:eastAsia="仿宋_GB2312" w:hAnsi="仿宋_GB2312" w:cs="仿宋_GB2312"/>
          <w:color w:val="000000" w:themeColor="text1"/>
          <w:sz w:val="32"/>
          <w:szCs w:val="32"/>
          <w:shd w:val="clear" w:color="auto" w:fill="FFFFFF"/>
        </w:rPr>
      </w:pPr>
    </w:p>
    <w:sectPr w:rsidR="00C716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F8920" w14:textId="77777777" w:rsidR="000F24BE" w:rsidRDefault="000F24BE" w:rsidP="00671A4B">
      <w:r>
        <w:separator/>
      </w:r>
    </w:p>
  </w:endnote>
  <w:endnote w:type="continuationSeparator" w:id="0">
    <w:p w14:paraId="45F408A9" w14:textId="77777777" w:rsidR="000F24BE" w:rsidRDefault="000F24BE" w:rsidP="0067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DAD05" w14:textId="77777777" w:rsidR="000F24BE" w:rsidRDefault="000F24BE" w:rsidP="00671A4B">
      <w:r>
        <w:separator/>
      </w:r>
    </w:p>
  </w:footnote>
  <w:footnote w:type="continuationSeparator" w:id="0">
    <w:p w14:paraId="589B7424" w14:textId="77777777" w:rsidR="000F24BE" w:rsidRDefault="000F24BE" w:rsidP="00671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dlMjI5NjlmYmZlY2IxZmNlODZlNzFiZmU2YWMzZGQifQ=="/>
  </w:docVars>
  <w:rsids>
    <w:rsidRoot w:val="002F25CA"/>
    <w:rsid w:val="000255A5"/>
    <w:rsid w:val="000F24BE"/>
    <w:rsid w:val="00296707"/>
    <w:rsid w:val="002F25CA"/>
    <w:rsid w:val="00313563"/>
    <w:rsid w:val="00671A4B"/>
    <w:rsid w:val="00704C49"/>
    <w:rsid w:val="007630F8"/>
    <w:rsid w:val="0078143C"/>
    <w:rsid w:val="00C71628"/>
    <w:rsid w:val="00CF1345"/>
    <w:rsid w:val="01253372"/>
    <w:rsid w:val="018C1643"/>
    <w:rsid w:val="026B1259"/>
    <w:rsid w:val="02E5725D"/>
    <w:rsid w:val="03AF1619"/>
    <w:rsid w:val="05726DA2"/>
    <w:rsid w:val="058058AC"/>
    <w:rsid w:val="064D44B6"/>
    <w:rsid w:val="067A4160"/>
    <w:rsid w:val="07034156"/>
    <w:rsid w:val="0A6A44EC"/>
    <w:rsid w:val="0ABA2D7D"/>
    <w:rsid w:val="0BD87233"/>
    <w:rsid w:val="0C430B50"/>
    <w:rsid w:val="0DA1216E"/>
    <w:rsid w:val="0FB12275"/>
    <w:rsid w:val="0FE95EB3"/>
    <w:rsid w:val="11621A79"/>
    <w:rsid w:val="13741F37"/>
    <w:rsid w:val="137D2B9A"/>
    <w:rsid w:val="13D53566"/>
    <w:rsid w:val="15EF29BF"/>
    <w:rsid w:val="16DC22CD"/>
    <w:rsid w:val="16FE0496"/>
    <w:rsid w:val="18B83F15"/>
    <w:rsid w:val="19031D93"/>
    <w:rsid w:val="1A4E5290"/>
    <w:rsid w:val="1A654388"/>
    <w:rsid w:val="1B063DBD"/>
    <w:rsid w:val="1DF14677"/>
    <w:rsid w:val="1F63358C"/>
    <w:rsid w:val="207E43F5"/>
    <w:rsid w:val="20EF0E4F"/>
    <w:rsid w:val="213F3B84"/>
    <w:rsid w:val="22327245"/>
    <w:rsid w:val="22A04AF7"/>
    <w:rsid w:val="253432D4"/>
    <w:rsid w:val="257F09F3"/>
    <w:rsid w:val="25ED0053"/>
    <w:rsid w:val="26F92A28"/>
    <w:rsid w:val="281536A0"/>
    <w:rsid w:val="29514455"/>
    <w:rsid w:val="2EF04710"/>
    <w:rsid w:val="2F520F27"/>
    <w:rsid w:val="2FCC6F2B"/>
    <w:rsid w:val="32807B59"/>
    <w:rsid w:val="32943604"/>
    <w:rsid w:val="335334BF"/>
    <w:rsid w:val="342235BE"/>
    <w:rsid w:val="34661A15"/>
    <w:rsid w:val="347A2085"/>
    <w:rsid w:val="356D0868"/>
    <w:rsid w:val="36054F45"/>
    <w:rsid w:val="364517E5"/>
    <w:rsid w:val="37227431"/>
    <w:rsid w:val="3C9A5CBB"/>
    <w:rsid w:val="3CBC7580"/>
    <w:rsid w:val="3CC05722"/>
    <w:rsid w:val="3D6A7D83"/>
    <w:rsid w:val="3E88470E"/>
    <w:rsid w:val="3EEA117C"/>
    <w:rsid w:val="421309EA"/>
    <w:rsid w:val="43864C8C"/>
    <w:rsid w:val="457B6E89"/>
    <w:rsid w:val="46B97D60"/>
    <w:rsid w:val="46ED7A5B"/>
    <w:rsid w:val="46F030A7"/>
    <w:rsid w:val="48217291"/>
    <w:rsid w:val="483B47F6"/>
    <w:rsid w:val="48AE6D76"/>
    <w:rsid w:val="4A123335"/>
    <w:rsid w:val="4A7A7858"/>
    <w:rsid w:val="4B005883"/>
    <w:rsid w:val="4B5005B9"/>
    <w:rsid w:val="4B7411BA"/>
    <w:rsid w:val="4BF70A34"/>
    <w:rsid w:val="4D8B3B2A"/>
    <w:rsid w:val="4DA44BEC"/>
    <w:rsid w:val="4DB841F3"/>
    <w:rsid w:val="4E6D76D3"/>
    <w:rsid w:val="4E704ACE"/>
    <w:rsid w:val="4E8642F1"/>
    <w:rsid w:val="4ED65279"/>
    <w:rsid w:val="544761D8"/>
    <w:rsid w:val="544B5DC1"/>
    <w:rsid w:val="553C395C"/>
    <w:rsid w:val="55456CB4"/>
    <w:rsid w:val="567315FF"/>
    <w:rsid w:val="56D66F07"/>
    <w:rsid w:val="57743881"/>
    <w:rsid w:val="577B076B"/>
    <w:rsid w:val="57A203EE"/>
    <w:rsid w:val="57C33EC0"/>
    <w:rsid w:val="58376150"/>
    <w:rsid w:val="59091DA7"/>
    <w:rsid w:val="5971586D"/>
    <w:rsid w:val="5A421A14"/>
    <w:rsid w:val="5B386973"/>
    <w:rsid w:val="5BE07737"/>
    <w:rsid w:val="5BF84A80"/>
    <w:rsid w:val="5CBA7F88"/>
    <w:rsid w:val="5D50269A"/>
    <w:rsid w:val="60D158A0"/>
    <w:rsid w:val="62E0001C"/>
    <w:rsid w:val="6359186A"/>
    <w:rsid w:val="63640C4D"/>
    <w:rsid w:val="64682077"/>
    <w:rsid w:val="65EB7404"/>
    <w:rsid w:val="678E44EB"/>
    <w:rsid w:val="67E934CF"/>
    <w:rsid w:val="67EE0E11"/>
    <w:rsid w:val="688050A1"/>
    <w:rsid w:val="68D91796"/>
    <w:rsid w:val="68EA74FF"/>
    <w:rsid w:val="68EB3277"/>
    <w:rsid w:val="69194288"/>
    <w:rsid w:val="69C064B2"/>
    <w:rsid w:val="6A815C41"/>
    <w:rsid w:val="6B513865"/>
    <w:rsid w:val="6C180827"/>
    <w:rsid w:val="6C270A6A"/>
    <w:rsid w:val="6CD209D6"/>
    <w:rsid w:val="6CF21078"/>
    <w:rsid w:val="6D713242"/>
    <w:rsid w:val="6F7915DC"/>
    <w:rsid w:val="701B08E6"/>
    <w:rsid w:val="70A73F27"/>
    <w:rsid w:val="717007BD"/>
    <w:rsid w:val="71DE1BCB"/>
    <w:rsid w:val="72071122"/>
    <w:rsid w:val="730E028E"/>
    <w:rsid w:val="739015EB"/>
    <w:rsid w:val="739E1612"/>
    <w:rsid w:val="74546174"/>
    <w:rsid w:val="74C50E20"/>
    <w:rsid w:val="74E219D2"/>
    <w:rsid w:val="762027B2"/>
    <w:rsid w:val="77CA50CB"/>
    <w:rsid w:val="79865022"/>
    <w:rsid w:val="79C8388C"/>
    <w:rsid w:val="7EA4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B7AFD"/>
  <w15:docId w15:val="{43C0070E-FED9-41AE-A9C3-579BC079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link w:val="a5"/>
    <w:rsid w:val="00671A4B"/>
    <w:pPr>
      <w:tabs>
        <w:tab w:val="center" w:pos="4153"/>
        <w:tab w:val="right" w:pos="8306"/>
      </w:tabs>
      <w:snapToGrid w:val="0"/>
      <w:jc w:val="center"/>
    </w:pPr>
    <w:rPr>
      <w:sz w:val="18"/>
      <w:szCs w:val="18"/>
    </w:rPr>
  </w:style>
  <w:style w:type="character" w:customStyle="1" w:styleId="a5">
    <w:name w:val="页眉 字符"/>
    <w:basedOn w:val="a0"/>
    <w:link w:val="a4"/>
    <w:rsid w:val="00671A4B"/>
    <w:rPr>
      <w:rFonts w:asciiTheme="minorHAnsi" w:eastAsiaTheme="minorEastAsia" w:hAnsiTheme="minorHAnsi" w:cstheme="minorBidi"/>
      <w:kern w:val="2"/>
      <w:sz w:val="18"/>
      <w:szCs w:val="18"/>
    </w:rPr>
  </w:style>
  <w:style w:type="paragraph" w:styleId="a6">
    <w:name w:val="footer"/>
    <w:basedOn w:val="a"/>
    <w:link w:val="a7"/>
    <w:rsid w:val="00671A4B"/>
    <w:pPr>
      <w:tabs>
        <w:tab w:val="center" w:pos="4153"/>
        <w:tab w:val="right" w:pos="8306"/>
      </w:tabs>
      <w:snapToGrid w:val="0"/>
      <w:jc w:val="left"/>
    </w:pPr>
    <w:rPr>
      <w:sz w:val="18"/>
      <w:szCs w:val="18"/>
    </w:rPr>
  </w:style>
  <w:style w:type="character" w:customStyle="1" w:styleId="a7">
    <w:name w:val="页脚 字符"/>
    <w:basedOn w:val="a0"/>
    <w:link w:val="a6"/>
    <w:rsid w:val="00671A4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86176</dc:creator>
  <cp:lastModifiedBy>xin guo</cp:lastModifiedBy>
  <cp:revision>4</cp:revision>
  <dcterms:created xsi:type="dcterms:W3CDTF">2023-06-15T23:50:00Z</dcterms:created>
  <dcterms:modified xsi:type="dcterms:W3CDTF">2023-06-26T07:31:00Z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6B620A9F2CB9461DA00A9C8648C5C10D_12</vt:lpwstr>
  </property>
</Properties>
</file>