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83" w:rsidRDefault="00176E83" w:rsidP="00176E83">
      <w:pPr>
        <w:spacing w:line="520" w:lineRule="exact"/>
        <w:jc w:val="center"/>
        <w:rPr>
          <w:rFonts w:ascii="宋体" w:eastAsia="宋体" w:hAnsi="宋体"/>
          <w:sz w:val="44"/>
          <w:szCs w:val="44"/>
        </w:rPr>
      </w:pPr>
      <w:r w:rsidRPr="00176E83">
        <w:rPr>
          <w:rFonts w:ascii="宋体" w:eastAsia="宋体" w:hAnsi="宋体" w:hint="eastAsia"/>
          <w:sz w:val="44"/>
          <w:szCs w:val="44"/>
        </w:rPr>
        <w:t>凝心聚力启新程</w:t>
      </w:r>
      <w:r w:rsidRPr="00176E83">
        <w:rPr>
          <w:rFonts w:ascii="宋体" w:eastAsia="宋体" w:hAnsi="宋体"/>
          <w:sz w:val="44"/>
          <w:szCs w:val="44"/>
        </w:rPr>
        <w:t xml:space="preserve"> 银发生辉谱新篇</w:t>
      </w:r>
    </w:p>
    <w:p w:rsidR="00176E83" w:rsidRPr="00176E83" w:rsidRDefault="00176E83" w:rsidP="00176E83">
      <w:pPr>
        <w:spacing w:line="520" w:lineRule="exact"/>
        <w:jc w:val="right"/>
        <w:rPr>
          <w:rFonts w:ascii="楷体" w:eastAsia="楷体" w:hAnsi="楷体"/>
          <w:sz w:val="32"/>
          <w:szCs w:val="32"/>
        </w:rPr>
      </w:pPr>
      <w:r w:rsidRPr="00176E83">
        <w:rPr>
          <w:rFonts w:ascii="楷体" w:eastAsia="楷体" w:hAnsi="楷体"/>
          <w:sz w:val="32"/>
          <w:szCs w:val="32"/>
        </w:rPr>
        <w:t>——江阴市老科技工作者协会第九次会员代表大会圆满召开</w:t>
      </w:r>
    </w:p>
    <w:p w:rsidR="00176E83" w:rsidRDefault="00176E83" w:rsidP="000C3442">
      <w:pPr>
        <w:spacing w:line="440" w:lineRule="exact"/>
        <w:ind w:firstLineChars="200" w:firstLine="640"/>
        <w:rPr>
          <w:rFonts w:ascii="仿宋" w:eastAsia="仿宋" w:hAnsi="仿宋"/>
          <w:sz w:val="32"/>
          <w:szCs w:val="32"/>
        </w:rPr>
      </w:pPr>
      <w:r w:rsidRPr="00176E83">
        <w:rPr>
          <w:rFonts w:ascii="仿宋" w:eastAsia="仿宋" w:hAnsi="仿宋" w:hint="eastAsia"/>
          <w:sz w:val="32"/>
          <w:szCs w:val="32"/>
        </w:rPr>
        <w:t>为贯彻落实无锡市老科协、江阴市科协、江阴市民政局关于社会组织换届选举的相关规定与要求，江阴市老科技工作者协会严格履行程序，经向江阴市委组织部、市科协、市民政局请示获批后，于</w:t>
      </w:r>
      <w:r w:rsidRPr="00176E83">
        <w:rPr>
          <w:rFonts w:ascii="仿宋" w:eastAsia="仿宋" w:hAnsi="仿宋"/>
          <w:sz w:val="32"/>
          <w:szCs w:val="32"/>
        </w:rPr>
        <w:t>2025年6月24日</w:t>
      </w:r>
      <w:r w:rsidR="000C3442">
        <w:rPr>
          <w:rFonts w:ascii="仿宋" w:eastAsia="仿宋" w:hAnsi="仿宋" w:hint="eastAsia"/>
          <w:sz w:val="32"/>
          <w:szCs w:val="32"/>
        </w:rPr>
        <w:t>上午，</w:t>
      </w:r>
      <w:r w:rsidRPr="00176E83">
        <w:rPr>
          <w:rFonts w:ascii="仿宋" w:eastAsia="仿宋" w:hAnsi="仿宋"/>
          <w:sz w:val="32"/>
          <w:szCs w:val="32"/>
        </w:rPr>
        <w:t>在江阴市政府综合楼</w:t>
      </w:r>
      <w:r>
        <w:rPr>
          <w:rFonts w:ascii="仿宋" w:eastAsia="仿宋" w:hAnsi="仿宋" w:hint="eastAsia"/>
          <w:sz w:val="32"/>
          <w:szCs w:val="32"/>
        </w:rPr>
        <w:t>第二会议室</w:t>
      </w:r>
      <w:r w:rsidR="000C3442">
        <w:rPr>
          <w:rFonts w:ascii="仿宋" w:eastAsia="仿宋" w:hAnsi="仿宋" w:hint="eastAsia"/>
          <w:sz w:val="32"/>
          <w:szCs w:val="32"/>
        </w:rPr>
        <w:t>召开</w:t>
      </w:r>
      <w:r w:rsidRPr="00176E83">
        <w:rPr>
          <w:rFonts w:ascii="仿宋" w:eastAsia="仿宋" w:hAnsi="仿宋"/>
          <w:sz w:val="32"/>
          <w:szCs w:val="32"/>
        </w:rPr>
        <w:t>第九次会员代表大会。</w:t>
      </w:r>
      <w:r w:rsidR="000C3442" w:rsidRPr="000C3442">
        <w:rPr>
          <w:rFonts w:ascii="仿宋" w:eastAsia="仿宋" w:hAnsi="仿宋" w:hint="eastAsia"/>
          <w:sz w:val="32"/>
          <w:szCs w:val="32"/>
        </w:rPr>
        <w:t>第八届理事会全体理事、非理事分会会长、秘书长</w:t>
      </w:r>
      <w:r w:rsidR="000C3442">
        <w:rPr>
          <w:rFonts w:ascii="仿宋" w:eastAsia="仿宋" w:hAnsi="仿宋" w:hint="eastAsia"/>
          <w:sz w:val="32"/>
          <w:szCs w:val="32"/>
        </w:rPr>
        <w:t>，及会员代表和获表彰的先进集体代表和先进个人等</w:t>
      </w:r>
      <w:r w:rsidR="007756F3">
        <w:rPr>
          <w:rFonts w:ascii="仿宋" w:eastAsia="仿宋" w:hAnsi="仿宋" w:hint="eastAsia"/>
          <w:sz w:val="32"/>
          <w:szCs w:val="32"/>
        </w:rPr>
        <w:t>一百多</w:t>
      </w:r>
      <w:r w:rsidR="000C3442">
        <w:rPr>
          <w:rFonts w:ascii="仿宋" w:eastAsia="仿宋" w:hAnsi="仿宋" w:hint="eastAsia"/>
          <w:sz w:val="32"/>
          <w:szCs w:val="32"/>
        </w:rPr>
        <w:t>人</w:t>
      </w:r>
      <w:r w:rsidR="000C3442" w:rsidRPr="000C3442">
        <w:rPr>
          <w:rFonts w:ascii="仿宋" w:eastAsia="仿宋" w:hAnsi="仿宋" w:hint="eastAsia"/>
          <w:sz w:val="32"/>
          <w:szCs w:val="32"/>
        </w:rPr>
        <w:t>参加</w:t>
      </w:r>
      <w:r w:rsidR="000C3442">
        <w:rPr>
          <w:rFonts w:ascii="仿宋" w:eastAsia="仿宋" w:hAnsi="仿宋" w:hint="eastAsia"/>
          <w:sz w:val="32"/>
          <w:szCs w:val="32"/>
        </w:rPr>
        <w:t>会议。</w:t>
      </w:r>
      <w:r w:rsidRPr="00176E83">
        <w:rPr>
          <w:rFonts w:ascii="仿宋" w:eastAsia="仿宋" w:hAnsi="仿宋"/>
          <w:sz w:val="32"/>
          <w:szCs w:val="32"/>
        </w:rPr>
        <w:t>无锡市老科协、江阴市科协领导莅临会议并致辞。</w:t>
      </w:r>
    </w:p>
    <w:p w:rsidR="00176E83" w:rsidRPr="00176E83" w:rsidRDefault="000C3442" w:rsidP="00176E83">
      <w:pPr>
        <w:spacing w:line="440" w:lineRule="exact"/>
        <w:ind w:firstLineChars="200" w:firstLine="643"/>
        <w:rPr>
          <w:rFonts w:ascii="宋体" w:eastAsia="宋体" w:hAnsi="宋体"/>
          <w:b/>
          <w:bCs/>
          <w:sz w:val="32"/>
          <w:szCs w:val="32"/>
        </w:rPr>
      </w:pPr>
      <w:r>
        <w:rPr>
          <w:rFonts w:ascii="宋体" w:eastAsia="宋体" w:hAnsi="宋体"/>
          <w:b/>
          <w:bCs/>
          <w:noProof/>
          <w:sz w:val="32"/>
          <w:szCs w:val="32"/>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5650230" cy="3230880"/>
            <wp:effectExtent l="19050" t="0" r="762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0230" cy="3230880"/>
                    </a:xfrm>
                    <a:prstGeom prst="rect">
                      <a:avLst/>
                    </a:prstGeom>
                    <a:noFill/>
                    <a:ln>
                      <a:noFill/>
                    </a:ln>
                  </pic:spPr>
                </pic:pic>
              </a:graphicData>
            </a:graphic>
          </wp:anchor>
        </w:drawing>
      </w:r>
      <w:r w:rsidR="00176E83" w:rsidRPr="00176E83">
        <w:rPr>
          <w:rFonts w:ascii="宋体" w:eastAsia="宋体" w:hAnsi="宋体" w:hint="eastAsia"/>
          <w:b/>
          <w:bCs/>
          <w:sz w:val="32"/>
          <w:szCs w:val="32"/>
        </w:rPr>
        <w:t>回望奋进</w:t>
      </w:r>
      <w:r>
        <w:rPr>
          <w:rFonts w:ascii="宋体" w:eastAsia="宋体" w:hAnsi="宋体" w:hint="eastAsia"/>
          <w:b/>
          <w:bCs/>
          <w:sz w:val="32"/>
          <w:szCs w:val="32"/>
        </w:rPr>
        <w:t>征程</w:t>
      </w:r>
      <w:r w:rsidR="00176E83" w:rsidRPr="00176E83">
        <w:rPr>
          <w:rFonts w:ascii="宋体" w:eastAsia="宋体" w:hAnsi="宋体" w:hint="eastAsia"/>
          <w:b/>
          <w:bCs/>
          <w:sz w:val="32"/>
          <w:szCs w:val="32"/>
        </w:rPr>
        <w:t>：</w:t>
      </w:r>
      <w:r>
        <w:rPr>
          <w:rFonts w:ascii="宋体" w:eastAsia="宋体" w:hAnsi="宋体" w:hint="eastAsia"/>
          <w:b/>
          <w:bCs/>
          <w:sz w:val="32"/>
          <w:szCs w:val="32"/>
        </w:rPr>
        <w:t>党建引领下的银发担当有作为</w:t>
      </w:r>
    </w:p>
    <w:p w:rsidR="00ED25B7" w:rsidRDefault="00ED25B7" w:rsidP="00176E83">
      <w:pPr>
        <w:spacing w:line="440" w:lineRule="exact"/>
        <w:ind w:firstLineChars="200" w:firstLine="640"/>
        <w:rPr>
          <w:rFonts w:ascii="仿宋" w:eastAsia="仿宋" w:hAnsi="仿宋"/>
          <w:sz w:val="32"/>
          <w:szCs w:val="32"/>
        </w:rPr>
      </w:pPr>
      <w:r w:rsidRPr="00ED25B7">
        <w:rPr>
          <w:rFonts w:ascii="仿宋" w:eastAsia="仿宋" w:hAnsi="仿宋" w:hint="eastAsia"/>
          <w:sz w:val="32"/>
          <w:szCs w:val="32"/>
        </w:rPr>
        <w:t>会议由第八届</w:t>
      </w:r>
      <w:r>
        <w:rPr>
          <w:rFonts w:ascii="仿宋" w:eastAsia="仿宋" w:hAnsi="仿宋" w:hint="eastAsia"/>
          <w:sz w:val="32"/>
          <w:szCs w:val="32"/>
        </w:rPr>
        <w:t>理事会</w:t>
      </w:r>
      <w:r w:rsidRPr="00ED25B7">
        <w:rPr>
          <w:rFonts w:ascii="仿宋" w:eastAsia="仿宋" w:hAnsi="仿宋" w:hint="eastAsia"/>
          <w:sz w:val="32"/>
          <w:szCs w:val="32"/>
        </w:rPr>
        <w:t>常务副会长杨泉兴主持</w:t>
      </w:r>
      <w:r>
        <w:rPr>
          <w:rFonts w:ascii="仿宋" w:eastAsia="仿宋" w:hAnsi="仿宋" w:hint="eastAsia"/>
          <w:sz w:val="32"/>
          <w:szCs w:val="32"/>
        </w:rPr>
        <w:t>，他</w:t>
      </w:r>
      <w:r w:rsidRPr="00ED25B7">
        <w:rPr>
          <w:rFonts w:ascii="仿宋" w:eastAsia="仿宋" w:hAnsi="仿宋" w:hint="eastAsia"/>
          <w:sz w:val="32"/>
          <w:szCs w:val="32"/>
        </w:rPr>
        <w:t>通报了换届选举筹备工作情况，</w:t>
      </w:r>
      <w:r>
        <w:rPr>
          <w:rFonts w:ascii="仿宋" w:eastAsia="仿宋" w:hAnsi="仿宋" w:hint="eastAsia"/>
          <w:sz w:val="32"/>
          <w:szCs w:val="32"/>
        </w:rPr>
        <w:t>及</w:t>
      </w:r>
      <w:r w:rsidRPr="00ED25B7">
        <w:rPr>
          <w:rFonts w:ascii="仿宋" w:eastAsia="仿宋" w:hAnsi="仿宋" w:hint="eastAsia"/>
          <w:sz w:val="32"/>
          <w:szCs w:val="32"/>
        </w:rPr>
        <w:t>《关于修改江阴市老科协章程的说明》《江阴市老科技工作者协会第八届理事会财务工作报告》、审议并通过《江阴市老科技工作者协会章程》、听取审议和表决换届选举办法</w:t>
      </w:r>
      <w:r>
        <w:rPr>
          <w:rFonts w:ascii="仿宋" w:eastAsia="仿宋" w:hAnsi="仿宋" w:hint="eastAsia"/>
          <w:sz w:val="32"/>
          <w:szCs w:val="32"/>
        </w:rPr>
        <w:t>。</w:t>
      </w:r>
      <w:r w:rsidR="000C3442" w:rsidRPr="000C3442">
        <w:rPr>
          <w:rFonts w:ascii="仿宋" w:eastAsia="仿宋" w:hAnsi="仿宋" w:hint="eastAsia"/>
          <w:sz w:val="32"/>
          <w:szCs w:val="32"/>
        </w:rPr>
        <w:t>同时介绍了新一届理事会理事、监事会监事候选人名单</w:t>
      </w:r>
      <w:r w:rsidR="000C3442">
        <w:rPr>
          <w:rFonts w:ascii="仿宋" w:eastAsia="仿宋" w:hAnsi="仿宋" w:hint="eastAsia"/>
          <w:sz w:val="32"/>
          <w:szCs w:val="32"/>
        </w:rPr>
        <w:t>等情况，以规范程序保障换届工作顺利进行</w:t>
      </w:r>
      <w:r w:rsidR="000C3442" w:rsidRPr="000C3442">
        <w:rPr>
          <w:rFonts w:ascii="仿宋" w:eastAsia="仿宋" w:hAnsi="仿宋" w:hint="eastAsia"/>
          <w:sz w:val="32"/>
          <w:szCs w:val="32"/>
        </w:rPr>
        <w:t>。</w:t>
      </w:r>
    </w:p>
    <w:p w:rsidR="000C3442" w:rsidRDefault="000C3442" w:rsidP="00176E83">
      <w:pPr>
        <w:spacing w:line="440" w:lineRule="exact"/>
        <w:ind w:firstLineChars="200" w:firstLine="640"/>
        <w:rPr>
          <w:rFonts w:ascii="仿宋" w:eastAsia="仿宋" w:hAnsi="仿宋"/>
          <w:sz w:val="32"/>
          <w:szCs w:val="32"/>
        </w:rPr>
      </w:pPr>
      <w:r>
        <w:rPr>
          <w:rFonts w:ascii="仿宋" w:eastAsia="仿宋" w:hAnsi="仿宋" w:hint="eastAsia"/>
          <w:noProof/>
          <w:sz w:val="32"/>
          <w:szCs w:val="32"/>
        </w:rPr>
        <w:lastRenderedPageBreak/>
        <w:drawing>
          <wp:anchor distT="0" distB="0" distL="114300" distR="114300" simplePos="0" relativeHeight="251659264" behindDoc="0" locked="0" layoutInCell="1" allowOverlap="1">
            <wp:simplePos x="0" y="0"/>
            <wp:positionH relativeFrom="margin">
              <wp:posOffset>100330</wp:posOffset>
            </wp:positionH>
            <wp:positionV relativeFrom="paragraph">
              <wp:posOffset>-45720</wp:posOffset>
            </wp:positionV>
            <wp:extent cx="5284470" cy="2247900"/>
            <wp:effectExtent l="1905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4470" cy="2247900"/>
                    </a:xfrm>
                    <a:prstGeom prst="rect">
                      <a:avLst/>
                    </a:prstGeom>
                    <a:noFill/>
                    <a:ln>
                      <a:noFill/>
                    </a:ln>
                  </pic:spPr>
                </pic:pic>
              </a:graphicData>
            </a:graphic>
          </wp:anchor>
        </w:drawing>
      </w:r>
      <w:r w:rsidR="00176E83" w:rsidRPr="00176E83">
        <w:rPr>
          <w:rFonts w:ascii="仿宋" w:eastAsia="仿宋" w:hAnsi="仿宋" w:hint="eastAsia"/>
          <w:sz w:val="32"/>
          <w:szCs w:val="32"/>
        </w:rPr>
        <w:t>第八届理事会会长耿晨新作工作报告，全面梳理过去五年协会工作</w:t>
      </w:r>
      <w:r w:rsidR="00176E83">
        <w:rPr>
          <w:rFonts w:ascii="仿宋" w:eastAsia="仿宋" w:hAnsi="仿宋" w:hint="eastAsia"/>
          <w:sz w:val="32"/>
          <w:szCs w:val="32"/>
        </w:rPr>
        <w:t>：</w:t>
      </w:r>
      <w:r w:rsidR="00176E83" w:rsidRPr="00176E83">
        <w:rPr>
          <w:rFonts w:ascii="仿宋" w:eastAsia="仿宋" w:hAnsi="仿宋" w:hint="eastAsia"/>
          <w:sz w:val="32"/>
          <w:szCs w:val="32"/>
        </w:rPr>
        <w:t>始终</w:t>
      </w:r>
      <w:r>
        <w:rPr>
          <w:rFonts w:ascii="仿宋" w:eastAsia="仿宋" w:hAnsi="仿宋" w:hint="eastAsia"/>
          <w:sz w:val="32"/>
          <w:szCs w:val="32"/>
        </w:rPr>
        <w:t>以</w:t>
      </w:r>
      <w:r w:rsidR="00176E83" w:rsidRPr="00176E83">
        <w:rPr>
          <w:rFonts w:ascii="仿宋" w:eastAsia="仿宋" w:hAnsi="仿宋" w:hint="eastAsia"/>
          <w:sz w:val="32"/>
          <w:szCs w:val="32"/>
        </w:rPr>
        <w:t>政治建设</w:t>
      </w:r>
      <w:r>
        <w:rPr>
          <w:rFonts w:ascii="仿宋" w:eastAsia="仿宋" w:hAnsi="仿宋" w:hint="eastAsia"/>
          <w:sz w:val="32"/>
          <w:szCs w:val="32"/>
        </w:rPr>
        <w:t>为统领</w:t>
      </w:r>
      <w:r w:rsidR="00176E83" w:rsidRPr="00176E83">
        <w:rPr>
          <w:rFonts w:ascii="仿宋" w:eastAsia="仿宋" w:hAnsi="仿宋" w:hint="eastAsia"/>
          <w:sz w:val="32"/>
          <w:szCs w:val="32"/>
        </w:rPr>
        <w:t>，筑牢思想根基，坚定理想信念；积极履行社会责任，深入调研，为地方发展建言献策；围绕创新驱动发展战略，深化“双千”活动，助力</w:t>
      </w:r>
      <w:r w:rsidR="00176E83">
        <w:rPr>
          <w:rFonts w:ascii="仿宋" w:eastAsia="仿宋" w:hAnsi="仿宋" w:hint="eastAsia"/>
          <w:sz w:val="32"/>
          <w:szCs w:val="32"/>
        </w:rPr>
        <w:t>乡村振兴</w:t>
      </w:r>
      <w:r w:rsidR="00176E83" w:rsidRPr="00176E83">
        <w:rPr>
          <w:rFonts w:ascii="仿宋" w:eastAsia="仿宋" w:hAnsi="仿宋" w:hint="eastAsia"/>
          <w:sz w:val="32"/>
          <w:szCs w:val="32"/>
        </w:rPr>
        <w:t>；创新宣传模式，拓展科普广度深度</w:t>
      </w:r>
      <w:r w:rsidR="00176E83">
        <w:rPr>
          <w:rFonts w:ascii="仿宋" w:eastAsia="仿宋" w:hAnsi="仿宋" w:hint="eastAsia"/>
          <w:sz w:val="32"/>
          <w:szCs w:val="32"/>
        </w:rPr>
        <w:t>，提升全民科学素质</w:t>
      </w:r>
      <w:r w:rsidR="00176E83" w:rsidRPr="00176E83">
        <w:rPr>
          <w:rFonts w:ascii="仿宋" w:eastAsia="仿宋" w:hAnsi="仿宋" w:hint="eastAsia"/>
          <w:sz w:val="32"/>
          <w:szCs w:val="32"/>
        </w:rPr>
        <w:t>；持续加强队伍建设，提</w:t>
      </w:r>
      <w:r w:rsidR="00176E83">
        <w:rPr>
          <w:rFonts w:ascii="仿宋" w:eastAsia="仿宋" w:hAnsi="仿宋" w:hint="eastAsia"/>
          <w:sz w:val="32"/>
          <w:szCs w:val="32"/>
        </w:rPr>
        <w:t>高</w:t>
      </w:r>
      <w:r w:rsidR="00176E83" w:rsidRPr="00176E83">
        <w:rPr>
          <w:rFonts w:ascii="仿宋" w:eastAsia="仿宋" w:hAnsi="仿宋" w:hint="eastAsia"/>
          <w:sz w:val="32"/>
          <w:szCs w:val="32"/>
        </w:rPr>
        <w:t>工作效能</w:t>
      </w:r>
      <w:r w:rsidR="00176E83">
        <w:rPr>
          <w:rFonts w:ascii="仿宋" w:eastAsia="仿宋" w:hAnsi="仿宋" w:hint="eastAsia"/>
          <w:sz w:val="32"/>
          <w:szCs w:val="32"/>
        </w:rPr>
        <w:t>，努力为老科技工作者服务</w:t>
      </w:r>
      <w:r w:rsidR="00176E83" w:rsidRPr="00176E83">
        <w:rPr>
          <w:rFonts w:ascii="仿宋" w:eastAsia="仿宋" w:hAnsi="仿宋" w:hint="eastAsia"/>
          <w:sz w:val="32"/>
          <w:szCs w:val="32"/>
        </w:rPr>
        <w:t>。</w:t>
      </w:r>
    </w:p>
    <w:p w:rsidR="00176E83" w:rsidRDefault="00176E83" w:rsidP="00176E83">
      <w:pPr>
        <w:spacing w:line="440" w:lineRule="exact"/>
        <w:ind w:firstLineChars="200" w:firstLine="640"/>
        <w:rPr>
          <w:rFonts w:ascii="仿宋" w:eastAsia="仿宋" w:hAnsi="仿宋"/>
          <w:sz w:val="32"/>
          <w:szCs w:val="32"/>
        </w:rPr>
      </w:pPr>
      <w:r w:rsidRPr="00176E83">
        <w:rPr>
          <w:rFonts w:ascii="仿宋" w:eastAsia="仿宋" w:hAnsi="仿宋" w:hint="eastAsia"/>
          <w:sz w:val="32"/>
          <w:szCs w:val="32"/>
        </w:rPr>
        <w:t>对</w:t>
      </w:r>
      <w:r w:rsidR="000C3442">
        <w:rPr>
          <w:rFonts w:ascii="仿宋" w:eastAsia="仿宋" w:hAnsi="仿宋" w:hint="eastAsia"/>
          <w:sz w:val="32"/>
          <w:szCs w:val="32"/>
        </w:rPr>
        <w:t>未来发展</w:t>
      </w:r>
      <w:r w:rsidRPr="00176E83">
        <w:rPr>
          <w:rFonts w:ascii="仿宋" w:eastAsia="仿宋" w:hAnsi="仿宋" w:hint="eastAsia"/>
          <w:sz w:val="32"/>
          <w:szCs w:val="32"/>
        </w:rPr>
        <w:t>提出建议</w:t>
      </w:r>
      <w:r>
        <w:rPr>
          <w:rFonts w:ascii="仿宋" w:eastAsia="仿宋" w:hAnsi="仿宋" w:hint="eastAsia"/>
          <w:sz w:val="32"/>
          <w:szCs w:val="32"/>
        </w:rPr>
        <w:t>：强</w:t>
      </w:r>
      <w:r w:rsidRPr="00176E83">
        <w:rPr>
          <w:rFonts w:ascii="仿宋" w:eastAsia="仿宋" w:hAnsi="仿宋" w:hint="eastAsia"/>
          <w:sz w:val="32"/>
          <w:szCs w:val="32"/>
        </w:rPr>
        <w:t>化政治</w:t>
      </w:r>
      <w:r w:rsidR="000C3442">
        <w:rPr>
          <w:rFonts w:ascii="仿宋" w:eastAsia="仿宋" w:hAnsi="仿宋" w:hint="eastAsia"/>
          <w:sz w:val="32"/>
          <w:szCs w:val="32"/>
        </w:rPr>
        <w:t>引领</w:t>
      </w:r>
      <w:r w:rsidRPr="00176E83">
        <w:rPr>
          <w:rFonts w:ascii="仿宋" w:eastAsia="仿宋" w:hAnsi="仿宋" w:hint="eastAsia"/>
          <w:sz w:val="32"/>
          <w:szCs w:val="32"/>
        </w:rPr>
        <w:t>、打造特色品牌、赋能乡村振兴、优化调研机制等，为</w:t>
      </w:r>
      <w:r w:rsidR="000C3442">
        <w:rPr>
          <w:rFonts w:ascii="仿宋" w:eastAsia="仿宋" w:hAnsi="仿宋" w:hint="eastAsia"/>
          <w:sz w:val="32"/>
          <w:szCs w:val="32"/>
        </w:rPr>
        <w:t>下一届理事会勾勒蓝图</w:t>
      </w:r>
      <w:r w:rsidRPr="00176E83">
        <w:rPr>
          <w:rFonts w:ascii="仿宋" w:eastAsia="仿宋" w:hAnsi="仿宋" w:hint="eastAsia"/>
          <w:sz w:val="32"/>
          <w:szCs w:val="32"/>
        </w:rPr>
        <w:t>。</w:t>
      </w:r>
      <w:r w:rsidRPr="00176E83">
        <w:rPr>
          <w:rFonts w:ascii="仿宋" w:eastAsia="仿宋" w:hAnsi="仿宋"/>
          <w:sz w:val="32"/>
          <w:szCs w:val="32"/>
        </w:rPr>
        <w:t xml:space="preserve"> </w:t>
      </w:r>
    </w:p>
    <w:p w:rsidR="000C3442" w:rsidRDefault="000C3442" w:rsidP="00176E83">
      <w:pPr>
        <w:spacing w:line="440" w:lineRule="exact"/>
        <w:ind w:firstLineChars="200" w:firstLine="640"/>
        <w:rPr>
          <w:rFonts w:ascii="仿宋" w:eastAsia="仿宋" w:hAnsi="仿宋"/>
          <w:sz w:val="32"/>
          <w:szCs w:val="32"/>
        </w:rPr>
      </w:pPr>
      <w:r>
        <w:rPr>
          <w:rFonts w:ascii="仿宋" w:eastAsia="仿宋" w:hAnsi="仿宋" w:hint="eastAsia"/>
          <w:sz w:val="32"/>
          <w:szCs w:val="32"/>
        </w:rPr>
        <w:t>大会隆重表彰了</w:t>
      </w:r>
      <w:r w:rsidRPr="00176E83">
        <w:rPr>
          <w:rFonts w:ascii="仿宋" w:eastAsia="仿宋" w:hAnsi="仿宋"/>
          <w:sz w:val="32"/>
          <w:szCs w:val="32"/>
        </w:rPr>
        <w:t>2020-2025年度“示范老科协组织</w:t>
      </w:r>
      <w:r>
        <w:rPr>
          <w:rFonts w:ascii="仿宋" w:eastAsia="仿宋" w:hAnsi="仿宋" w:hint="eastAsia"/>
          <w:sz w:val="32"/>
          <w:szCs w:val="32"/>
        </w:rPr>
        <w:t>”“</w:t>
      </w:r>
      <w:r w:rsidRPr="000C3442">
        <w:rPr>
          <w:rFonts w:ascii="仿宋" w:eastAsia="仿宋" w:hAnsi="仿宋" w:hint="eastAsia"/>
          <w:sz w:val="32"/>
          <w:szCs w:val="32"/>
        </w:rPr>
        <w:t>先进老科协组织</w:t>
      </w:r>
      <w:r>
        <w:rPr>
          <w:rFonts w:ascii="仿宋" w:eastAsia="仿宋" w:hAnsi="仿宋" w:hint="eastAsia"/>
          <w:sz w:val="32"/>
          <w:szCs w:val="32"/>
        </w:rPr>
        <w:t>”及</w:t>
      </w:r>
      <w:r w:rsidRPr="000C3442">
        <w:rPr>
          <w:rFonts w:ascii="仿宋" w:eastAsia="仿宋" w:hAnsi="仿宋" w:hint="eastAsia"/>
          <w:sz w:val="32"/>
          <w:szCs w:val="32"/>
        </w:rPr>
        <w:t>先进个人</w:t>
      </w:r>
      <w:r w:rsidRPr="00176E83">
        <w:rPr>
          <w:rFonts w:ascii="仿宋" w:eastAsia="仿宋" w:hAnsi="仿宋"/>
          <w:sz w:val="32"/>
          <w:szCs w:val="32"/>
        </w:rPr>
        <w:t>，激励全体会员以先进为榜样，接续奋斗，共同推动江阴市老科协事业蓬发展。</w:t>
      </w:r>
    </w:p>
    <w:p w:rsidR="000C3442" w:rsidRDefault="000C3442" w:rsidP="000C3442">
      <w:pPr>
        <w:spacing w:line="44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4384" behindDoc="0" locked="0" layoutInCell="1" allowOverlap="1">
            <wp:simplePos x="0" y="0"/>
            <wp:positionH relativeFrom="column">
              <wp:posOffset>-143510</wp:posOffset>
            </wp:positionH>
            <wp:positionV relativeFrom="paragraph">
              <wp:posOffset>27940</wp:posOffset>
            </wp:positionV>
            <wp:extent cx="6029960" cy="1203960"/>
            <wp:effectExtent l="19050" t="0" r="889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1203960"/>
                    </a:xfrm>
                    <a:prstGeom prst="rect">
                      <a:avLst/>
                    </a:prstGeom>
                  </pic:spPr>
                </pic:pic>
              </a:graphicData>
            </a:graphic>
          </wp:anchor>
        </w:drawing>
      </w:r>
      <w:r w:rsidRPr="000C3442">
        <w:rPr>
          <w:rFonts w:ascii="仿宋" w:eastAsia="仿宋" w:hAnsi="仿宋" w:hint="eastAsia"/>
          <w:sz w:val="32"/>
          <w:szCs w:val="32"/>
        </w:rPr>
        <w:t>会议</w:t>
      </w:r>
      <w:r>
        <w:rPr>
          <w:rFonts w:ascii="仿宋" w:eastAsia="仿宋" w:hAnsi="仿宋" w:hint="eastAsia"/>
          <w:sz w:val="32"/>
          <w:szCs w:val="32"/>
        </w:rPr>
        <w:t>按</w:t>
      </w:r>
      <w:r w:rsidRPr="000C3442">
        <w:rPr>
          <w:rFonts w:ascii="仿宋" w:eastAsia="仿宋" w:hAnsi="仿宋" w:hint="eastAsia"/>
          <w:sz w:val="32"/>
          <w:szCs w:val="32"/>
        </w:rPr>
        <w:t>选举程序，选举产生第九届理事会理事</w:t>
      </w:r>
      <w:r w:rsidRPr="000C3442">
        <w:rPr>
          <w:rFonts w:ascii="仿宋" w:eastAsia="仿宋" w:hAnsi="仿宋"/>
          <w:sz w:val="32"/>
          <w:szCs w:val="32"/>
        </w:rPr>
        <w:t>29人，其中常务理事9人；祝剑飞、周宏雷、沈明当选监事会成员。同时，聘请杨泉兴、包生法两位资深专家担任高级顾问。经选举，耿晨新</w:t>
      </w:r>
      <w:r>
        <w:rPr>
          <w:rFonts w:ascii="仿宋" w:eastAsia="仿宋" w:hAnsi="仿宋" w:hint="eastAsia"/>
          <w:sz w:val="32"/>
          <w:szCs w:val="32"/>
        </w:rPr>
        <w:t>连任</w:t>
      </w:r>
      <w:r w:rsidRPr="000C3442">
        <w:rPr>
          <w:rFonts w:ascii="仿宋" w:eastAsia="仿宋" w:hAnsi="仿宋"/>
          <w:sz w:val="32"/>
          <w:szCs w:val="32"/>
        </w:rPr>
        <w:t>为第九届理事会会长，孙益民、俞勤龙、赵建洪当选副会长，孔建国</w:t>
      </w:r>
      <w:r>
        <w:rPr>
          <w:rFonts w:ascii="仿宋" w:eastAsia="仿宋" w:hAnsi="仿宋" w:hint="eastAsia"/>
          <w:sz w:val="32"/>
          <w:szCs w:val="32"/>
        </w:rPr>
        <w:t>连任为</w:t>
      </w:r>
      <w:r w:rsidRPr="000C3442">
        <w:rPr>
          <w:rFonts w:ascii="仿宋" w:eastAsia="仿宋" w:hAnsi="仿宋"/>
          <w:sz w:val="32"/>
          <w:szCs w:val="32"/>
        </w:rPr>
        <w:t>秘书长。</w:t>
      </w:r>
    </w:p>
    <w:p w:rsidR="000C3442" w:rsidRPr="00176E83" w:rsidRDefault="000C3442" w:rsidP="000C3442">
      <w:pPr>
        <w:spacing w:line="440" w:lineRule="exact"/>
        <w:ind w:firstLineChars="200" w:firstLine="640"/>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3360" behindDoc="0" locked="0" layoutInCell="1" allowOverlap="1">
            <wp:simplePos x="0" y="0"/>
            <wp:positionH relativeFrom="margin">
              <wp:posOffset>-59690</wp:posOffset>
            </wp:positionH>
            <wp:positionV relativeFrom="paragraph">
              <wp:posOffset>160020</wp:posOffset>
            </wp:positionV>
            <wp:extent cx="5642610" cy="2964180"/>
            <wp:effectExtent l="1905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2610" cy="2964180"/>
                    </a:xfrm>
                    <a:prstGeom prst="rect">
                      <a:avLst/>
                    </a:prstGeom>
                    <a:noFill/>
                    <a:ln>
                      <a:noFill/>
                    </a:ln>
                  </pic:spPr>
                </pic:pic>
              </a:graphicData>
            </a:graphic>
          </wp:anchor>
        </w:drawing>
      </w:r>
      <w:r>
        <w:rPr>
          <w:rFonts w:ascii="仿宋" w:eastAsia="仿宋" w:hAnsi="仿宋" w:hint="eastAsia"/>
          <w:sz w:val="32"/>
          <w:szCs w:val="32"/>
        </w:rPr>
        <w:t>连任</w:t>
      </w:r>
      <w:r w:rsidRPr="000C3442">
        <w:rPr>
          <w:rFonts w:ascii="仿宋" w:eastAsia="仿宋" w:hAnsi="仿宋" w:hint="eastAsia"/>
          <w:sz w:val="32"/>
          <w:szCs w:val="32"/>
        </w:rPr>
        <w:t>会长耿晨新表示，将带领协会以</w:t>
      </w:r>
      <w:r w:rsidRPr="000C3442">
        <w:rPr>
          <w:rFonts w:ascii="仿宋" w:eastAsia="仿宋" w:hAnsi="仿宋"/>
          <w:sz w:val="32"/>
          <w:szCs w:val="32"/>
        </w:rPr>
        <w:t>“银发心向党”的政治自觉，聚焦</w:t>
      </w:r>
      <w:r>
        <w:rPr>
          <w:rFonts w:ascii="仿宋" w:eastAsia="仿宋" w:hAnsi="仿宋" w:hint="eastAsia"/>
          <w:sz w:val="32"/>
          <w:szCs w:val="32"/>
        </w:rPr>
        <w:t>助力科技</w:t>
      </w:r>
      <w:r w:rsidRPr="000C3442">
        <w:rPr>
          <w:rFonts w:ascii="仿宋" w:eastAsia="仿宋" w:hAnsi="仿宋"/>
          <w:sz w:val="32"/>
          <w:szCs w:val="32"/>
        </w:rPr>
        <w:t>创新与</w:t>
      </w:r>
      <w:r>
        <w:rPr>
          <w:rFonts w:ascii="仿宋" w:eastAsia="仿宋" w:hAnsi="仿宋" w:hint="eastAsia"/>
          <w:sz w:val="32"/>
          <w:szCs w:val="32"/>
        </w:rPr>
        <w:t>服务会员</w:t>
      </w:r>
      <w:r w:rsidRPr="000C3442">
        <w:rPr>
          <w:rFonts w:ascii="仿宋" w:eastAsia="仿宋" w:hAnsi="仿宋"/>
          <w:sz w:val="32"/>
          <w:szCs w:val="32"/>
        </w:rPr>
        <w:t>，推动老科</w:t>
      </w:r>
      <w:r>
        <w:rPr>
          <w:rFonts w:ascii="仿宋" w:eastAsia="仿宋" w:hAnsi="仿宋" w:hint="eastAsia"/>
          <w:sz w:val="32"/>
          <w:szCs w:val="32"/>
        </w:rPr>
        <w:t>协</w:t>
      </w:r>
      <w:r w:rsidRPr="000C3442">
        <w:rPr>
          <w:rFonts w:ascii="仿宋" w:eastAsia="仿宋" w:hAnsi="仿宋"/>
          <w:sz w:val="32"/>
          <w:szCs w:val="32"/>
        </w:rPr>
        <w:t>在决策咨询、技术服务、科普宣传中发挥更大作用，让“银</w:t>
      </w:r>
      <w:r>
        <w:rPr>
          <w:rFonts w:ascii="仿宋" w:eastAsia="仿宋" w:hAnsi="仿宋" w:hint="eastAsia"/>
          <w:sz w:val="32"/>
          <w:szCs w:val="32"/>
        </w:rPr>
        <w:t>发</w:t>
      </w:r>
      <w:r w:rsidRPr="000C3442">
        <w:rPr>
          <w:rFonts w:ascii="仿宋" w:eastAsia="仿宋" w:hAnsi="仿宋"/>
          <w:sz w:val="32"/>
          <w:szCs w:val="32"/>
        </w:rPr>
        <w:t>力量”成为江阴科技事业进步与社会发展</w:t>
      </w:r>
      <w:r>
        <w:rPr>
          <w:rFonts w:ascii="仿宋" w:eastAsia="仿宋" w:hAnsi="仿宋" w:hint="eastAsia"/>
          <w:sz w:val="32"/>
          <w:szCs w:val="32"/>
        </w:rPr>
        <w:t>“银智”</w:t>
      </w:r>
      <w:r w:rsidRPr="000C3442">
        <w:rPr>
          <w:rFonts w:ascii="仿宋" w:eastAsia="仿宋" w:hAnsi="仿宋"/>
          <w:sz w:val="32"/>
          <w:szCs w:val="32"/>
        </w:rPr>
        <w:t>动能。</w:t>
      </w:r>
    </w:p>
    <w:p w:rsidR="00176E83" w:rsidRPr="00176E83" w:rsidRDefault="00176E83" w:rsidP="00176E83">
      <w:pPr>
        <w:spacing w:line="440" w:lineRule="exact"/>
        <w:ind w:firstLineChars="200" w:firstLine="643"/>
        <w:rPr>
          <w:rFonts w:ascii="仿宋" w:eastAsia="仿宋" w:hAnsi="仿宋"/>
          <w:sz w:val="32"/>
          <w:szCs w:val="32"/>
        </w:rPr>
      </w:pPr>
      <w:r w:rsidRPr="00176E83">
        <w:rPr>
          <w:rFonts w:ascii="宋体" w:eastAsia="宋体" w:hAnsi="宋体" w:hint="eastAsia"/>
          <w:b/>
          <w:bCs/>
          <w:sz w:val="32"/>
          <w:szCs w:val="32"/>
        </w:rPr>
        <w:t>殷切寄新语：领导关怀指明方向</w:t>
      </w:r>
      <w:r w:rsidRPr="00176E83">
        <w:rPr>
          <w:rFonts w:ascii="仿宋" w:eastAsia="仿宋" w:hAnsi="仿宋"/>
          <w:sz w:val="32"/>
          <w:szCs w:val="32"/>
        </w:rPr>
        <w:t xml:space="preserve"> </w:t>
      </w:r>
    </w:p>
    <w:p w:rsidR="00176E83" w:rsidRPr="00176E83" w:rsidRDefault="004C446F" w:rsidP="00176E83">
      <w:pPr>
        <w:spacing w:line="440" w:lineRule="exact"/>
        <w:ind w:firstLineChars="200" w:firstLine="640"/>
        <w:rPr>
          <w:rFonts w:ascii="仿宋" w:eastAsia="仿宋" w:hAnsi="仿宋"/>
          <w:sz w:val="32"/>
          <w:szCs w:val="32"/>
        </w:rPr>
      </w:pPr>
      <w:r w:rsidRPr="004C446F">
        <w:rPr>
          <w:rFonts w:ascii="仿宋" w:eastAsia="仿宋" w:hAnsi="仿宋"/>
          <w:noProof/>
          <w:sz w:val="32"/>
          <w:szCs w:val="32"/>
        </w:rPr>
        <w:drawing>
          <wp:anchor distT="0" distB="0" distL="114300" distR="114300" simplePos="0" relativeHeight="251662336" behindDoc="0" locked="0" layoutInCell="1" allowOverlap="1">
            <wp:simplePos x="0" y="0"/>
            <wp:positionH relativeFrom="margin">
              <wp:align>left</wp:align>
            </wp:positionH>
            <wp:positionV relativeFrom="paragraph">
              <wp:posOffset>1869440</wp:posOffset>
            </wp:positionV>
            <wp:extent cx="5756275" cy="2560320"/>
            <wp:effectExtent l="1905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275" cy="2560320"/>
                    </a:xfrm>
                    <a:prstGeom prst="rect">
                      <a:avLst/>
                    </a:prstGeom>
                    <a:noFill/>
                    <a:ln>
                      <a:noFill/>
                    </a:ln>
                  </pic:spPr>
                </pic:pic>
              </a:graphicData>
            </a:graphic>
          </wp:anchor>
        </w:drawing>
      </w:r>
      <w:r w:rsidR="00176E83" w:rsidRPr="00176E83">
        <w:rPr>
          <w:rFonts w:ascii="仿宋" w:eastAsia="仿宋" w:hAnsi="仿宋" w:hint="eastAsia"/>
          <w:sz w:val="32"/>
          <w:szCs w:val="32"/>
        </w:rPr>
        <w:t>江阴市科协</w:t>
      </w:r>
      <w:r w:rsidR="000C3442">
        <w:rPr>
          <w:rFonts w:ascii="仿宋" w:eastAsia="仿宋" w:hAnsi="仿宋" w:hint="eastAsia"/>
          <w:sz w:val="32"/>
          <w:szCs w:val="32"/>
        </w:rPr>
        <w:t>党组成员、</w:t>
      </w:r>
      <w:r w:rsidR="00176E83" w:rsidRPr="00176E83">
        <w:rPr>
          <w:rFonts w:ascii="仿宋" w:eastAsia="仿宋" w:hAnsi="仿宋" w:hint="eastAsia"/>
          <w:sz w:val="32"/>
          <w:szCs w:val="32"/>
        </w:rPr>
        <w:t>副主席徐小虎</w:t>
      </w:r>
      <w:r w:rsidR="000C3442">
        <w:rPr>
          <w:rFonts w:ascii="仿宋" w:eastAsia="仿宋" w:hAnsi="仿宋" w:hint="eastAsia"/>
          <w:sz w:val="32"/>
          <w:szCs w:val="32"/>
        </w:rPr>
        <w:t>对</w:t>
      </w:r>
      <w:r w:rsidR="00176E83" w:rsidRPr="00176E83">
        <w:rPr>
          <w:rFonts w:ascii="仿宋" w:eastAsia="仿宋" w:hAnsi="仿宋" w:hint="eastAsia"/>
          <w:sz w:val="32"/>
          <w:szCs w:val="32"/>
        </w:rPr>
        <w:t>老科协</w:t>
      </w:r>
      <w:r w:rsidR="000C3442">
        <w:rPr>
          <w:rFonts w:ascii="仿宋" w:eastAsia="仿宋" w:hAnsi="仿宋" w:hint="eastAsia"/>
          <w:sz w:val="32"/>
          <w:szCs w:val="32"/>
        </w:rPr>
        <w:t>八届理事会的</w:t>
      </w:r>
      <w:r w:rsidR="00176E83" w:rsidRPr="00176E83">
        <w:rPr>
          <w:rFonts w:ascii="仿宋" w:eastAsia="仿宋" w:hAnsi="仿宋" w:hint="eastAsia"/>
          <w:sz w:val="32"/>
          <w:szCs w:val="32"/>
        </w:rPr>
        <w:t>工作给予高度评价，充分肯定其在发挥科技专业优势、推动科学普及、开展决策咨询等方面，为江阴社会经济发展作出的积极贡献。</w:t>
      </w:r>
      <w:r w:rsidR="000C3442" w:rsidRPr="00176E83">
        <w:rPr>
          <w:rFonts w:ascii="仿宋" w:eastAsia="仿宋" w:hAnsi="仿宋" w:hint="eastAsia"/>
          <w:sz w:val="32"/>
          <w:szCs w:val="32"/>
        </w:rPr>
        <w:t>对</w:t>
      </w:r>
      <w:r w:rsidR="000C3442" w:rsidRPr="000C3442">
        <w:rPr>
          <w:rFonts w:ascii="仿宋" w:eastAsia="仿宋" w:hAnsi="仿宋" w:hint="eastAsia"/>
          <w:sz w:val="32"/>
          <w:szCs w:val="32"/>
        </w:rPr>
        <w:t>大会的成功召开和新当选的老科协领导班子表示热烈祝贺！</w:t>
      </w:r>
      <w:r w:rsidR="00176E83" w:rsidRPr="00176E83">
        <w:rPr>
          <w:rFonts w:ascii="仿宋" w:eastAsia="仿宋" w:hAnsi="仿宋" w:hint="eastAsia"/>
          <w:sz w:val="32"/>
          <w:szCs w:val="32"/>
        </w:rPr>
        <w:t>他寄语新一届领导班子，要进一步强化桥梁纽带作用，深度融入“科创江阴”建设大局，用心用情建好“老科技工作者之家”。</w:t>
      </w:r>
    </w:p>
    <w:p w:rsidR="00176E83" w:rsidRPr="00176E83" w:rsidRDefault="00176E83" w:rsidP="004C446F">
      <w:pPr>
        <w:spacing w:line="440" w:lineRule="exact"/>
        <w:rPr>
          <w:rFonts w:ascii="仿宋" w:eastAsia="仿宋" w:hAnsi="仿宋"/>
          <w:sz w:val="32"/>
          <w:szCs w:val="32"/>
        </w:rPr>
      </w:pPr>
    </w:p>
    <w:p w:rsidR="000C3442" w:rsidRPr="000C3442" w:rsidRDefault="00176E83" w:rsidP="000C3442">
      <w:pPr>
        <w:spacing w:line="440" w:lineRule="exact"/>
        <w:ind w:firstLineChars="200" w:firstLine="640"/>
        <w:rPr>
          <w:rFonts w:ascii="仿宋" w:eastAsia="仿宋" w:hAnsi="仿宋"/>
          <w:sz w:val="32"/>
          <w:szCs w:val="32"/>
        </w:rPr>
      </w:pPr>
      <w:r w:rsidRPr="00176E83">
        <w:rPr>
          <w:rFonts w:ascii="仿宋" w:eastAsia="仿宋" w:hAnsi="仿宋" w:hint="eastAsia"/>
          <w:sz w:val="32"/>
          <w:szCs w:val="32"/>
        </w:rPr>
        <w:t>无锡市老科协常务副会长王剑星</w:t>
      </w:r>
      <w:r w:rsidR="000C3442">
        <w:rPr>
          <w:rFonts w:ascii="仿宋" w:eastAsia="仿宋" w:hAnsi="仿宋" w:hint="eastAsia"/>
          <w:sz w:val="32"/>
          <w:szCs w:val="32"/>
        </w:rPr>
        <w:t>强调，新当选的第九届理事会成员要以换届为契机，</w:t>
      </w:r>
      <w:r w:rsidRPr="00176E83">
        <w:rPr>
          <w:rFonts w:ascii="仿宋" w:eastAsia="仿宋" w:hAnsi="仿宋" w:hint="eastAsia"/>
          <w:sz w:val="32"/>
          <w:szCs w:val="32"/>
        </w:rPr>
        <w:t>传承优良传统，</w:t>
      </w:r>
      <w:r w:rsidR="000C3442">
        <w:rPr>
          <w:rFonts w:ascii="仿宋" w:eastAsia="仿宋" w:hAnsi="仿宋" w:hint="eastAsia"/>
          <w:sz w:val="32"/>
          <w:szCs w:val="32"/>
        </w:rPr>
        <w:t>当前要</w:t>
      </w:r>
      <w:r w:rsidR="003045F7" w:rsidRPr="003045F7">
        <w:rPr>
          <w:rFonts w:ascii="仿宋" w:eastAsia="仿宋" w:hAnsi="仿宋" w:hint="eastAsia"/>
          <w:sz w:val="32"/>
          <w:szCs w:val="32"/>
        </w:rPr>
        <w:t>认真学习习近平总书记关于“银龄行动”的回信精神</w:t>
      </w:r>
      <w:r w:rsidR="008D3350">
        <w:rPr>
          <w:rFonts w:ascii="仿宋" w:eastAsia="仿宋" w:hAnsi="仿宋" w:hint="eastAsia"/>
          <w:sz w:val="32"/>
          <w:szCs w:val="32"/>
        </w:rPr>
        <w:t>，</w:t>
      </w:r>
      <w:r w:rsidR="000C3442">
        <w:rPr>
          <w:rFonts w:ascii="仿宋" w:eastAsia="仿宋" w:hAnsi="仿宋" w:hint="eastAsia"/>
          <w:sz w:val="32"/>
          <w:szCs w:val="32"/>
        </w:rPr>
        <w:t>带头</w:t>
      </w:r>
      <w:r w:rsidRPr="00176E83">
        <w:rPr>
          <w:rFonts w:ascii="仿宋" w:eastAsia="仿宋" w:hAnsi="仿宋" w:hint="eastAsia"/>
          <w:sz w:val="32"/>
          <w:szCs w:val="32"/>
        </w:rPr>
        <w:t>深入学习中国老科协党委书记、副会长王延祜视察无锡及省老科协常务副会长刘献理在无锡考察调研时的讲话精神，</w:t>
      </w:r>
      <w:r w:rsidR="000C3442">
        <w:rPr>
          <w:rFonts w:ascii="仿宋" w:eastAsia="仿宋" w:hAnsi="仿宋" w:hint="eastAsia"/>
          <w:sz w:val="32"/>
          <w:szCs w:val="32"/>
        </w:rPr>
        <w:t>以更高的站位，</w:t>
      </w:r>
      <w:r w:rsidR="000C3442" w:rsidRPr="000C3442">
        <w:rPr>
          <w:rFonts w:ascii="仿宋" w:eastAsia="仿宋" w:hAnsi="仿宋" w:hint="eastAsia"/>
          <w:sz w:val="32"/>
          <w:szCs w:val="32"/>
        </w:rPr>
        <w:t>坚持</w:t>
      </w:r>
      <w:r w:rsidR="000C3442" w:rsidRPr="000C3442">
        <w:rPr>
          <w:rFonts w:ascii="仿宋" w:eastAsia="仿宋" w:hAnsi="仿宋"/>
          <w:sz w:val="32"/>
          <w:szCs w:val="32"/>
        </w:rPr>
        <w:t>“守正创新、</w:t>
      </w:r>
      <w:r w:rsidR="000C3442">
        <w:rPr>
          <w:rFonts w:ascii="仿宋" w:eastAsia="仿宋" w:hAnsi="仿宋" w:hint="eastAsia"/>
          <w:sz w:val="32"/>
          <w:szCs w:val="32"/>
        </w:rPr>
        <w:t>打造</w:t>
      </w:r>
      <w:r w:rsidR="000C3442" w:rsidRPr="000C3442">
        <w:rPr>
          <w:rFonts w:ascii="仿宋" w:eastAsia="仿宋" w:hAnsi="仿宋"/>
          <w:sz w:val="32"/>
          <w:szCs w:val="32"/>
        </w:rPr>
        <w:t>品牌”，在乡村振兴、企业技术攻关等领域</w:t>
      </w:r>
      <w:r w:rsidR="000C3442">
        <w:rPr>
          <w:rFonts w:ascii="仿宋" w:eastAsia="仿宋" w:hAnsi="仿宋" w:hint="eastAsia"/>
          <w:sz w:val="32"/>
          <w:szCs w:val="32"/>
        </w:rPr>
        <w:t>争创</w:t>
      </w:r>
      <w:r w:rsidR="000C3442" w:rsidRPr="000C3442">
        <w:rPr>
          <w:rFonts w:ascii="仿宋" w:eastAsia="仿宋" w:hAnsi="仿宋"/>
          <w:sz w:val="32"/>
          <w:szCs w:val="32"/>
        </w:rPr>
        <w:t>特色，让江阴老科协工作</w:t>
      </w:r>
      <w:r w:rsidR="000C3442">
        <w:rPr>
          <w:rFonts w:ascii="仿宋" w:eastAsia="仿宋" w:hAnsi="仿宋" w:hint="eastAsia"/>
          <w:sz w:val="32"/>
          <w:szCs w:val="32"/>
        </w:rPr>
        <w:t>成为“走在</w:t>
      </w:r>
      <w:r w:rsidR="008D3350">
        <w:rPr>
          <w:rFonts w:ascii="仿宋" w:eastAsia="仿宋" w:hAnsi="仿宋" w:hint="eastAsia"/>
          <w:sz w:val="32"/>
          <w:szCs w:val="32"/>
        </w:rPr>
        <w:t>前</w:t>
      </w:r>
      <w:r w:rsidR="000C3442">
        <w:rPr>
          <w:rFonts w:ascii="仿宋" w:eastAsia="仿宋" w:hAnsi="仿宋" w:hint="eastAsia"/>
          <w:sz w:val="32"/>
          <w:szCs w:val="32"/>
        </w:rPr>
        <w:t>”的示范</w:t>
      </w:r>
      <w:r w:rsidR="000C3442" w:rsidRPr="000C3442">
        <w:rPr>
          <w:rFonts w:ascii="仿宋" w:eastAsia="仿宋" w:hAnsi="仿宋"/>
          <w:sz w:val="32"/>
          <w:szCs w:val="32"/>
        </w:rPr>
        <w:t>。</w:t>
      </w:r>
    </w:p>
    <w:p w:rsidR="000C3442" w:rsidRDefault="000C3442" w:rsidP="00176E83">
      <w:pPr>
        <w:spacing w:line="440" w:lineRule="exact"/>
        <w:ind w:firstLineChars="200" w:firstLine="640"/>
        <w:rPr>
          <w:rFonts w:ascii="仿宋" w:eastAsia="仿宋" w:hAnsi="仿宋"/>
          <w:sz w:val="32"/>
          <w:szCs w:val="32"/>
        </w:rPr>
      </w:pPr>
      <w:r w:rsidRPr="000C3442">
        <w:rPr>
          <w:rFonts w:ascii="仿宋" w:eastAsia="仿宋" w:hAnsi="仿宋"/>
          <w:sz w:val="32"/>
          <w:szCs w:val="32"/>
        </w:rPr>
        <w:t>未来，协会将团结带领全市老科技工作者，以“退休不褪色”的奋斗姿态，在科技创新、科普惠民、决策咨询</w:t>
      </w:r>
      <w:r>
        <w:rPr>
          <w:rFonts w:ascii="仿宋" w:eastAsia="仿宋" w:hAnsi="仿宋" w:hint="eastAsia"/>
          <w:sz w:val="32"/>
          <w:szCs w:val="32"/>
        </w:rPr>
        <w:t>等方面</w:t>
      </w:r>
      <w:r w:rsidRPr="000C3442">
        <w:rPr>
          <w:rFonts w:ascii="仿宋" w:eastAsia="仿宋" w:hAnsi="仿宋"/>
          <w:sz w:val="32"/>
          <w:szCs w:val="32"/>
        </w:rPr>
        <w:t>续写“银发担当”。</w:t>
      </w:r>
    </w:p>
    <w:p w:rsidR="000C3442" w:rsidRDefault="000C3442" w:rsidP="00176E83">
      <w:pPr>
        <w:spacing w:line="440" w:lineRule="exact"/>
        <w:ind w:firstLineChars="200" w:firstLine="640"/>
        <w:rPr>
          <w:rFonts w:ascii="仿宋" w:eastAsia="仿宋" w:hAnsi="仿宋"/>
          <w:sz w:val="32"/>
          <w:szCs w:val="32"/>
        </w:rPr>
      </w:pPr>
    </w:p>
    <w:p w:rsidR="000C3442" w:rsidRDefault="000C3442" w:rsidP="00176E83">
      <w:pPr>
        <w:spacing w:line="440" w:lineRule="exact"/>
        <w:ind w:firstLineChars="200" w:firstLine="640"/>
        <w:rPr>
          <w:rFonts w:ascii="仿宋" w:eastAsia="仿宋" w:hAnsi="仿宋"/>
          <w:sz w:val="32"/>
          <w:szCs w:val="32"/>
        </w:rPr>
      </w:pPr>
    </w:p>
    <w:p w:rsidR="000C3442" w:rsidRDefault="000C3442" w:rsidP="00176E83">
      <w:pPr>
        <w:spacing w:line="440" w:lineRule="exact"/>
        <w:ind w:firstLineChars="200" w:firstLine="640"/>
        <w:rPr>
          <w:rFonts w:ascii="仿宋" w:eastAsia="仿宋" w:hAnsi="仿宋"/>
          <w:sz w:val="32"/>
          <w:szCs w:val="32"/>
        </w:rPr>
      </w:pPr>
    </w:p>
    <w:sectPr w:rsidR="000C3442" w:rsidSect="0027732A">
      <w:pgSz w:w="11906" w:h="16838"/>
      <w:pgMar w:top="1440" w:right="1474"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271" w:rsidRDefault="00956271" w:rsidP="0027732A">
      <w:r>
        <w:separator/>
      </w:r>
    </w:p>
  </w:endnote>
  <w:endnote w:type="continuationSeparator" w:id="0">
    <w:p w:rsidR="00956271" w:rsidRDefault="00956271" w:rsidP="0027732A">
      <w:r>
        <w:continuationSeparator/>
      </w:r>
    </w:p>
  </w:endnote>
</w:endnotes>
</file>

<file path=word/fontTable.xml><?xml version="1.0" encoding="utf-8"?>
<w:fonts xmlns:r="http://schemas.openxmlformats.org/officeDocument/2006/relationships" xmlns:w="http://schemas.openxmlformats.org/wordprocessingml/2006/main">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271" w:rsidRDefault="00956271" w:rsidP="0027732A">
      <w:r>
        <w:separator/>
      </w:r>
    </w:p>
  </w:footnote>
  <w:footnote w:type="continuationSeparator" w:id="0">
    <w:p w:rsidR="00956271" w:rsidRDefault="00956271" w:rsidP="002773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3CB0"/>
    <w:rsid w:val="000C3442"/>
    <w:rsid w:val="00131CB4"/>
    <w:rsid w:val="00176E83"/>
    <w:rsid w:val="0027732A"/>
    <w:rsid w:val="003045F7"/>
    <w:rsid w:val="00355D04"/>
    <w:rsid w:val="004C446F"/>
    <w:rsid w:val="007756F3"/>
    <w:rsid w:val="00807AF6"/>
    <w:rsid w:val="008D3350"/>
    <w:rsid w:val="00956271"/>
    <w:rsid w:val="00B12147"/>
    <w:rsid w:val="00B3269A"/>
    <w:rsid w:val="00CA4722"/>
    <w:rsid w:val="00CC6D51"/>
    <w:rsid w:val="00E53CB0"/>
    <w:rsid w:val="00ED25B7"/>
    <w:rsid w:val="00FD05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73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7732A"/>
    <w:rPr>
      <w:sz w:val="18"/>
      <w:szCs w:val="18"/>
    </w:rPr>
  </w:style>
  <w:style w:type="paragraph" w:styleId="a4">
    <w:name w:val="footer"/>
    <w:basedOn w:val="a"/>
    <w:link w:val="Char0"/>
    <w:uiPriority w:val="99"/>
    <w:unhideWhenUsed/>
    <w:rsid w:val="0027732A"/>
    <w:pPr>
      <w:tabs>
        <w:tab w:val="center" w:pos="4153"/>
        <w:tab w:val="right" w:pos="8306"/>
      </w:tabs>
      <w:snapToGrid w:val="0"/>
      <w:jc w:val="left"/>
    </w:pPr>
    <w:rPr>
      <w:sz w:val="18"/>
      <w:szCs w:val="18"/>
    </w:rPr>
  </w:style>
  <w:style w:type="character" w:customStyle="1" w:styleId="Char0">
    <w:name w:val="页脚 Char"/>
    <w:basedOn w:val="a0"/>
    <w:link w:val="a4"/>
    <w:uiPriority w:val="99"/>
    <w:rsid w:val="0027732A"/>
    <w:rPr>
      <w:sz w:val="18"/>
      <w:szCs w:val="18"/>
    </w:rPr>
  </w:style>
</w:styles>
</file>

<file path=word/webSettings.xml><?xml version="1.0" encoding="utf-8"?>
<w:webSettings xmlns:r="http://schemas.openxmlformats.org/officeDocument/2006/relationships" xmlns:w="http://schemas.openxmlformats.org/wordprocessingml/2006/main">
  <w:divs>
    <w:div w:id="20822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205</Words>
  <Characters>1173</Characters>
  <Application>Microsoft Office Word</Application>
  <DocSecurity>0</DocSecurity>
  <Lines>9</Lines>
  <Paragraphs>2</Paragraphs>
  <ScaleCrop>false</ScaleCrop>
  <Company/>
  <LinksUpToDate>false</LinksUpToDate>
  <CharactersWithSpaces>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zsn</cp:lastModifiedBy>
  <cp:revision>7</cp:revision>
  <dcterms:created xsi:type="dcterms:W3CDTF">2025-06-25T08:05:00Z</dcterms:created>
  <dcterms:modified xsi:type="dcterms:W3CDTF">2025-06-26T01:05:00Z</dcterms:modified>
</cp:coreProperties>
</file>