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呼和浩特市“入规”奖励资金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申报范围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2020年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至2022年6月纳入我市规模以上工业统计工业企业，中途退规及已享受入规奖励资金的企业不予奖励。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二、申报条件</w:t>
      </w:r>
    </w:p>
    <w:p>
      <w:pPr>
        <w:ind w:firstLine="64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业应为我市统计系统规上企业库名单内企业；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（二）近三年未发生较大安全、环保和质量事故；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（三）在“信用中国”查询中无不良记录。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三、申报材料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（一）呼和浩特市“入规”奖励资金申报书；</w:t>
      </w:r>
    </w:p>
    <w:p>
      <w:pPr>
        <w:pStyle w:val="4"/>
        <w:ind w:firstLine="640" w:firstLineChars="200"/>
        <w:rPr>
          <w:rFonts w:hint="default" w:ascii="仿宋_GB2312" w:hAnsi="仿宋_GB2312" w:eastAsia="仿宋_GB2312" w:cs="仿宋_GB2312"/>
          <w:sz w:val="30"/>
          <w:szCs w:val="30"/>
          <w:lang w:val="en" w:eastAsia="zh-CN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（二）“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信用中国”查询的企业信用信息报告；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三）企业营业执照；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（四）绩效考核表。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pStyle w:val="4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pStyle w:val="4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pStyle w:val="4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pStyle w:val="4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pStyle w:val="4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tabs>
          <w:tab w:val="left" w:pos="5220"/>
        </w:tabs>
        <w:kinsoku/>
        <w:wordWrap/>
        <w:overflowPunct/>
        <w:topLinePunct w:val="0"/>
        <w:autoSpaceDE/>
        <w:bidi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220"/>
        </w:tabs>
        <w:kinsoku/>
        <w:wordWrap/>
        <w:overflowPunct/>
        <w:topLinePunct w:val="0"/>
        <w:autoSpaceDE/>
        <w:bidi w:val="0"/>
        <w:spacing w:line="580" w:lineRule="exact"/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sz w:val="52"/>
          <w:szCs w:val="52"/>
          <w:lang w:val="en-US" w:eastAsia="zh-CN"/>
        </w:rPr>
        <w:t>呼和浩特市“入规”奖励资金申报书</w:t>
      </w:r>
    </w:p>
    <w:p>
      <w:pPr>
        <w:keepNext w:val="0"/>
        <w:keepLines w:val="0"/>
        <w:pageBreakBefore w:val="0"/>
        <w:tabs>
          <w:tab w:val="left" w:pos="5220"/>
        </w:tabs>
        <w:kinsoku/>
        <w:wordWrap/>
        <w:overflowPunct/>
        <w:topLinePunct w:val="0"/>
        <w:autoSpaceDE/>
        <w:bidi w:val="0"/>
        <w:spacing w:line="580" w:lineRule="exact"/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220"/>
        </w:tabs>
        <w:kinsoku/>
        <w:wordWrap/>
        <w:overflowPunct/>
        <w:topLinePunct w:val="0"/>
        <w:autoSpaceDE/>
        <w:bidi w:val="0"/>
        <w:spacing w:line="580" w:lineRule="exact"/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220"/>
        </w:tabs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 w:eastAsia="黑体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jc w:val="both"/>
        <w:rPr>
          <w:rFonts w:ascii="Times New Roman" w:hAnsi="Times New Roman" w:eastAsia="黑体" w:cs="Times New Roman"/>
          <w:kern w:val="2"/>
          <w:sz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rPr>
          <w:rFonts w:ascii="Times New Roman" w:hAnsi="Times New Roman" w:eastAsia="宋体" w:cs="Times New Roman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 w:eastAsia="黑体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jc w:val="both"/>
        <w:rPr>
          <w:rFonts w:ascii="Times New Roman" w:hAnsi="Times New Roman" w:eastAsia="黑体" w:cs="Times New Roman"/>
          <w:kern w:val="2"/>
          <w:sz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rPr>
          <w:rFonts w:ascii="Times New Roman" w:hAnsi="Times New Roman" w:eastAsia="宋体" w:cs="Times New Roman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80" w:lineRule="exact"/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ind w:firstLine="2880" w:firstLineChars="900"/>
        <w:jc w:val="left"/>
        <w:rPr>
          <w:rFonts w:hint="eastAsia" w:ascii="仿宋_GB2312" w:hAnsi="黑体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申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报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单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位（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盖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章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）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申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报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期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           </w:t>
      </w: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pStyle w:val="4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pStyle w:val="4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企业承诺内容：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1.本申请报告中所填写的内容真实、合法、有效。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2.提供的申报资料和文件内容真实、可靠、事实存在。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近三年未发生较大安全、环保和质量事故。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在“信用中国”查询中无不良记录。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年    月    日 </w:t>
      </w: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</w:pPr>
    </w:p>
    <w:p>
      <w:pPr>
        <w:snapToGrid w:val="0"/>
        <w:jc w:val="center"/>
        <w:rPr>
          <w:rFonts w:ascii="楷体" w:hAnsi="楷体" w:eastAsia="楷体" w:cs="Times New Roman"/>
          <w:spacing w:val="10"/>
          <w:sz w:val="32"/>
          <w:szCs w:val="24"/>
        </w:rPr>
      </w:pPr>
      <w:r>
        <w:rPr>
          <w:rFonts w:hint="eastAsia" w:ascii="方正小标宋简体" w:hAnsi="宋体" w:eastAsia="方正小标宋简体" w:cs="Times New Roman"/>
          <w:spacing w:val="10"/>
          <w:sz w:val="40"/>
          <w:szCs w:val="44"/>
          <w:lang w:eastAsia="zh-CN"/>
        </w:rPr>
        <w:t>呼和浩特市“入规”奖励资金</w:t>
      </w:r>
      <w:r>
        <w:rPr>
          <w:rFonts w:hint="eastAsia" w:ascii="方正小标宋简体" w:hAnsi="宋体" w:eastAsia="方正小标宋简体" w:cs="Times New Roman"/>
          <w:spacing w:val="10"/>
          <w:sz w:val="40"/>
          <w:szCs w:val="44"/>
        </w:rPr>
        <w:t>申报表</w:t>
      </w:r>
    </w:p>
    <w:tbl>
      <w:tblPr>
        <w:tblStyle w:val="6"/>
        <w:tblW w:w="9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068"/>
        <w:gridCol w:w="926"/>
        <w:gridCol w:w="1490"/>
        <w:gridCol w:w="372"/>
        <w:gridCol w:w="248"/>
        <w:gridCol w:w="1906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  <w:t>企</w:t>
            </w: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  <w:t>业</w:t>
            </w: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  <w:t>名</w:t>
            </w: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  <w:t>称</w:t>
            </w:r>
          </w:p>
        </w:tc>
        <w:tc>
          <w:tcPr>
            <w:tcW w:w="6973" w:type="dxa"/>
            <w:gridSpan w:val="6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>企 业 地 址</w:t>
            </w:r>
          </w:p>
        </w:tc>
        <w:tc>
          <w:tcPr>
            <w:tcW w:w="6973" w:type="dxa"/>
            <w:gridSpan w:val="6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>企业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注册</w:t>
            </w: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  <w:t>资</w:t>
            </w: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本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right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法人姓名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</w:rPr>
              <w:t>职工人数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  <w:t>入规时间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kern w:val="0"/>
                <w:sz w:val="28"/>
                <w:szCs w:val="28"/>
                <w:lang w:val="en-US" w:eastAsia="zh-CN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>产品构成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主要产品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设计年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产能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  <w:t>年产量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  <w:t>年产量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10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10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>生产经营情况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  <w:lang w:val="en-US" w:eastAsia="zh-CN" w:bidi="ar"/>
              </w:rPr>
              <w:t>主要指标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  <w:lang w:val="en-US" w:eastAsia="zh-CN" w:bidi="ar"/>
              </w:rPr>
              <w:t>（亿元）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  <w:lang w:val="en-US" w:eastAsia="zh-CN" w:bidi="ar"/>
              </w:rPr>
              <w:t>2024年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  <w:lang w:val="en-US" w:eastAsia="zh-CN" w:bidi="ar"/>
              </w:rPr>
              <w:t>（亿元）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  <w:lang w:val="en-US" w:eastAsia="zh-CN" w:bidi="ar"/>
              </w:rPr>
              <w:t>同比增长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  <w:lang w:val="en-US" w:eastAsia="zh-CN" w:bidi="ar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  <w:lang w:val="en-US" w:eastAsia="zh-CN" w:bidi="ar"/>
              </w:rPr>
              <w:t>产值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  <w:lang w:val="en-US" w:eastAsia="zh-CN" w:bidi="ar"/>
              </w:rPr>
              <w:t>营业收入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  <w:lang w:val="en-US" w:eastAsia="zh-CN" w:bidi="ar"/>
              </w:rPr>
              <w:t>上缴税金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  <w:lang w:val="en-US" w:eastAsia="zh-CN" w:bidi="ar"/>
              </w:rPr>
              <w:t>利润</w:t>
            </w:r>
          </w:p>
        </w:tc>
        <w:tc>
          <w:tcPr>
            <w:tcW w:w="2416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900" w:firstLineChars="30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0"/>
                <w:sz w:val="28"/>
                <w:szCs w:val="28"/>
                <w:lang w:val="en-US" w:eastAsia="zh-CN" w:bidi="ar"/>
              </w:rPr>
              <w:t>总资产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10"/>
                <w:kern w:val="0"/>
                <w:sz w:val="28"/>
                <w:szCs w:val="28"/>
              </w:rPr>
              <w:t>企业简介</w:t>
            </w:r>
          </w:p>
        </w:tc>
        <w:tc>
          <w:tcPr>
            <w:tcW w:w="9041" w:type="dxa"/>
            <w:gridSpan w:val="7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8"/>
        <w:widowControl/>
        <w:spacing w:line="240" w:lineRule="auto"/>
        <w:ind w:firstLine="0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Hans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“入规”奖励资金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Hans"/>
        </w:rPr>
        <w:t>申报项目</w:t>
      </w:r>
    </w:p>
    <w:p>
      <w:pPr>
        <w:pStyle w:val="8"/>
        <w:widowControl/>
        <w:spacing w:line="240" w:lineRule="auto"/>
        <w:ind w:firstLine="0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专项资金绩效目标表</w:t>
      </w:r>
    </w:p>
    <w:p>
      <w:pPr>
        <w:pStyle w:val="2"/>
        <w:rPr>
          <w:highlight w:val="none"/>
        </w:rPr>
      </w:pPr>
    </w:p>
    <w:tbl>
      <w:tblPr>
        <w:tblStyle w:val="5"/>
        <w:tblW w:w="9088" w:type="dxa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326"/>
        <w:gridCol w:w="3691"/>
        <w:gridCol w:w="1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项目名称</w:t>
            </w:r>
          </w:p>
        </w:tc>
        <w:tc>
          <w:tcPr>
            <w:tcW w:w="7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“入规”奖励资金申报项目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项目单位</w:t>
            </w:r>
          </w:p>
        </w:tc>
        <w:tc>
          <w:tcPr>
            <w:tcW w:w="7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主管部门</w:t>
            </w:r>
          </w:p>
        </w:tc>
        <w:tc>
          <w:tcPr>
            <w:tcW w:w="7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全市工业经济稳定增长。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一级指标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二级指标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三级指标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产出指标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时效指标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入规时间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年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效益指标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经济效益指标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奖补资金总额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社会效益</w:t>
            </w:r>
            <w:r>
              <w:rPr>
                <w:rFonts w:hint="eastAsia" w:eastAsia="宋体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指标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政策宣传有效性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是否了解新型工业化建设相关政策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可持续影响指标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受补助企业运行情况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运行机制、发展前景是否良好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满意度指标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服务对象满意度</w:t>
            </w:r>
            <w:r>
              <w:rPr>
                <w:rFonts w:hint="eastAsia" w:eastAsia="宋体" w:cs="Times New Roman"/>
                <w:b/>
                <w:bCs/>
                <w:lang w:eastAsia="zh-CN"/>
              </w:rPr>
              <w:br w:type="textWrapping"/>
            </w:r>
            <w:r>
              <w:rPr>
                <w:rFonts w:hint="eastAsia" w:eastAsia="宋体" w:cs="Times New Roman"/>
                <w:b/>
                <w:bCs/>
                <w:lang w:eastAsia="zh-CN"/>
              </w:rPr>
              <w:t>指标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lang w:eastAsia="zh-CN"/>
              </w:rPr>
              <w:t>服务对象满意度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宋体" w:cs="Times New Roman"/>
                <w:lang w:eastAsia="zh-CN"/>
              </w:rPr>
            </w:pPr>
          </w:p>
        </w:tc>
      </w:tr>
    </w:tbl>
    <w:p>
      <w:pPr>
        <w:rPr>
          <w:rFonts w:hint="eastAsia"/>
          <w:highlight w:val="none"/>
        </w:rPr>
      </w:pPr>
    </w:p>
    <w:p>
      <w:pPr>
        <w:pStyle w:val="8"/>
        <w:widowControl/>
        <w:spacing w:line="240" w:lineRule="auto"/>
        <w:ind w:firstLine="0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</w:p>
    <w:p>
      <w:pPr>
        <w:pStyle w:val="4"/>
      </w:pPr>
    </w:p>
    <w:p>
      <w:pPr>
        <w:widowControl w:val="0"/>
        <w:jc w:val="both"/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ZmY3ZTlhYjNiMjJjYmU3ZTYwZTliZTcwOWE1OGIifQ=="/>
  </w:docVars>
  <w:rsids>
    <w:rsidRoot w:val="9DB3CE6F"/>
    <w:rsid w:val="0FF2B087"/>
    <w:rsid w:val="1DF9EB22"/>
    <w:rsid w:val="2957B87D"/>
    <w:rsid w:val="3DB77550"/>
    <w:rsid w:val="3EED5D2D"/>
    <w:rsid w:val="3FF80CDA"/>
    <w:rsid w:val="3FFF8CE0"/>
    <w:rsid w:val="4DEE3887"/>
    <w:rsid w:val="5EFF269E"/>
    <w:rsid w:val="5FBF0BF1"/>
    <w:rsid w:val="5FEC60FF"/>
    <w:rsid w:val="6D5E33FC"/>
    <w:rsid w:val="7EDFF77E"/>
    <w:rsid w:val="7FDA5433"/>
    <w:rsid w:val="7FDF65C8"/>
    <w:rsid w:val="9DB3CE6F"/>
    <w:rsid w:val="9FA52694"/>
    <w:rsid w:val="B77F9CC3"/>
    <w:rsid w:val="BA7B23C6"/>
    <w:rsid w:val="BBFF55AA"/>
    <w:rsid w:val="D1E3F2BE"/>
    <w:rsid w:val="D5F67639"/>
    <w:rsid w:val="DDFF3291"/>
    <w:rsid w:val="DFADB743"/>
    <w:rsid w:val="DFAFC7FE"/>
    <w:rsid w:val="F7F73AD6"/>
    <w:rsid w:val="FA1BBD5F"/>
    <w:rsid w:val="FBFF1735"/>
    <w:rsid w:val="FFBD87A9"/>
    <w:rsid w:val="FFD94363"/>
    <w:rsid w:val="FFEBA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1008</Words>
  <Characters>1047</Characters>
  <Lines>1</Lines>
  <Paragraphs>1</Paragraphs>
  <TotalTime>0</TotalTime>
  <ScaleCrop>false</ScaleCrop>
  <LinksUpToDate>false</LinksUpToDate>
  <CharactersWithSpaces>1311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2024-03-06T17:08:00Z</dcterms:created>
  <dc:creator>user</dc:creator>
  <cp:lastModifiedBy>温于豪</cp:lastModifiedBy>
  <cp:lastPrinted>2024-04-03T06:58:33Z</cp:lastPrinted>
  <dcterms:modified xsi:type="dcterms:W3CDTF">2025-07-11T09:57:18Z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E347A65C557F4DD77E6F7068DB26456C</vt:lpwstr>
  </property>
</Properties>
</file>