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14FA7">
      <w:pPr>
        <w:jc w:val="left"/>
        <w:rPr>
          <w:rFonts w:hint="eastAsia" w:ascii="方正小标宋简体" w:hAnsi="方正小标宋简体" w:eastAsia="方正小标宋简体" w:cs="方正小标宋简体"/>
          <w:b/>
          <w:bCs/>
          <w:sz w:val="36"/>
          <w:szCs w:val="36"/>
          <w:lang w:val="en-US" w:eastAsia="zh-CN"/>
        </w:rPr>
      </w:pPr>
      <w:r>
        <w:rPr>
          <w:rFonts w:hint="default" w:ascii="方正小标宋简体" w:hAnsi="方正小标宋简体" w:eastAsia="方正小标宋简体" w:cs="方正小标宋简体"/>
          <w:b/>
          <w:bCs/>
          <w:sz w:val="36"/>
          <w:szCs w:val="36"/>
          <w:lang w:val="en-US" w:eastAsia="zh-CN"/>
        </w:rPr>
        <w:t>聚新质生产力</w:t>
      </w:r>
      <w:r>
        <w:rPr>
          <w:rFonts w:hint="eastAsia" w:ascii="方正小标宋简体" w:hAnsi="方正小标宋简体" w:eastAsia="方正小标宋简体" w:cs="方正小标宋简体"/>
          <w:b/>
          <w:bCs/>
          <w:sz w:val="36"/>
          <w:szCs w:val="36"/>
          <w:lang w:val="en-US" w:eastAsia="zh-CN"/>
        </w:rPr>
        <w:t>，促复材</w:t>
      </w:r>
      <w:r>
        <w:rPr>
          <w:rFonts w:hint="default" w:ascii="方正小标宋简体" w:hAnsi="方正小标宋简体" w:eastAsia="方正小标宋简体" w:cs="方正小标宋简体"/>
          <w:b/>
          <w:bCs/>
          <w:sz w:val="36"/>
          <w:szCs w:val="36"/>
          <w:lang w:val="en-US" w:eastAsia="zh-CN"/>
        </w:rPr>
        <w:t>产业跃升</w:t>
      </w:r>
      <w:r>
        <w:rPr>
          <w:rFonts w:hint="eastAsia" w:ascii="方正小标宋简体" w:hAnsi="方正小标宋简体" w:eastAsia="方正小标宋简体" w:cs="方正小标宋简体"/>
          <w:b/>
          <w:bCs/>
          <w:sz w:val="36"/>
          <w:szCs w:val="36"/>
          <w:lang w:val="en-US" w:eastAsia="zh-CN"/>
        </w:rPr>
        <w:t>！2025国际复合材料科技峰会成功举办！</w:t>
      </w:r>
    </w:p>
    <w:p w14:paraId="57F01E30">
      <w:pPr>
        <w:bidi w:val="0"/>
        <w:rPr>
          <w:rFonts w:hint="eastAsia" w:ascii="仿宋_GB2312" w:hAnsi="仿宋_GB2312" w:eastAsia="仿宋_GB2312" w:cs="仿宋_GB2312"/>
          <w:kern w:val="2"/>
          <w:sz w:val="32"/>
          <w:szCs w:val="32"/>
          <w:lang w:val="en-US" w:eastAsia="zh-CN" w:bidi="ar-SA"/>
        </w:rPr>
      </w:pPr>
    </w:p>
    <w:p w14:paraId="434DC171">
      <w:pPr>
        <w:keepNext w:val="0"/>
        <w:keepLines w:val="0"/>
        <w:pageBreakBefore w:val="0"/>
        <w:kinsoku/>
        <w:wordWrap/>
        <w:overflowPunct/>
        <w:topLinePunct w:val="0"/>
        <w:autoSpaceDE/>
        <w:autoSpaceDN/>
        <w:bidi w:val="0"/>
        <w:adjustRightInd/>
        <w:snapToGrid/>
        <w:spacing w:line="30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24日-26日，由中国复合材料学会主办的2025国际复合材料科技峰会暨第八届国际复合材料产业创新成果技术展览会在成都成功举办！12位院士专家，近300+国家级人才以及全国各地复合材料领域的行业专家、科研机构、企业代表等</w:t>
      </w:r>
      <w:r>
        <w:rPr>
          <w:rFonts w:hint="eastAsia" w:ascii="仿宋_GB2312" w:hAnsi="仿宋_GB2312" w:eastAsia="仿宋_GB2312" w:cs="仿宋_GB2312"/>
          <w:sz w:val="32"/>
          <w:szCs w:val="32"/>
          <w:highlight w:val="none"/>
          <w:shd w:val="clear"/>
          <w:lang w:val="en-US" w:eastAsia="zh-CN"/>
        </w:rPr>
        <w:t>1500多</w:t>
      </w:r>
      <w:r>
        <w:rPr>
          <w:rFonts w:hint="eastAsia" w:ascii="仿宋_GB2312" w:hAnsi="仿宋_GB2312" w:eastAsia="仿宋_GB2312" w:cs="仿宋_GB2312"/>
          <w:sz w:val="32"/>
          <w:szCs w:val="32"/>
          <w:lang w:val="en-US" w:eastAsia="zh-CN"/>
        </w:rPr>
        <w:t>人齐聚成都，深度交流复合材料行业发展，推动复合材料产业与区域经济深度融合，助力西南地区复合材料产业转型升级</w:t>
      </w:r>
    </w:p>
    <w:p w14:paraId="1F19179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r>
        <w:rPr>
          <w:rFonts w:ascii="宋体" w:hAnsi="宋体" w:eastAsia="宋体" w:cs="宋体"/>
          <w:sz w:val="24"/>
          <w:szCs w:val="24"/>
        </w:rPr>
        <w:drawing>
          <wp:inline distT="0" distB="0" distL="114300" distR="114300">
            <wp:extent cx="5269230" cy="3512820"/>
            <wp:effectExtent l="0" t="0" r="1270"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9230" cy="3512820"/>
                    </a:xfrm>
                    <a:prstGeom prst="rect">
                      <a:avLst/>
                    </a:prstGeom>
                    <a:noFill/>
                    <a:ln w="9525">
                      <a:noFill/>
                    </a:ln>
                  </pic:spPr>
                </pic:pic>
              </a:graphicData>
            </a:graphic>
          </wp:inline>
        </w:drawing>
      </w:r>
    </w:p>
    <w:p w14:paraId="51E98835">
      <w:pPr>
        <w:keepNext w:val="0"/>
        <w:keepLines w:val="0"/>
        <w:pageBreakBefore w:val="0"/>
        <w:kinsoku/>
        <w:wordWrap/>
        <w:overflowPunct/>
        <w:topLinePunct w:val="0"/>
        <w:autoSpaceDE/>
        <w:autoSpaceDN/>
        <w:bidi w:val="0"/>
        <w:adjustRightInd/>
        <w:snapToGrid/>
        <w:spacing w:line="30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大会主席、中国复合材料学会理事长、东华大学俞建勇院士，四川大学常务副校长褚良银，四川科技厅厅长路松明出席开幕式并致辞。大会开幕式由中国复合材料学会秘书长、北京理工大学叶金蕊教授主持。中科院理化技术研究所江雷院士，中国复合材料学会副理事长、中国航天科技集团侯晓院士，中国复合材料学会副理事长、北京大学魏悦广院士，西北工业大学张卫红院士等作大会报告。中国复合材料学会副理事长、清华大学南策文院士，中国复合材料学会副理事长、四川大学王玉忠院士，中国复合材料学会副理事长、武汉理工大学张联盟院士，中国复合材料学会副理事长、西北工业大学李贺军院士出席会议并主持大会报告。大会荣誉主席、中国复合材料学会荣誉理事长、哈尔滨工业大学杜善义院士，中国复合材料学会监事长、哈尔滨工业大学赫晓东院士，中国复合材料学会纺织结构复合材料分会主任、东华大学孙以泽院士受邀出席会议。</w:t>
      </w:r>
    </w:p>
    <w:p w14:paraId="327E6063">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03930"/>
            <wp:effectExtent l="0" t="0" r="1270"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269230" cy="3503930"/>
                    </a:xfrm>
                    <a:prstGeom prst="rect">
                      <a:avLst/>
                    </a:prstGeom>
                    <a:noFill/>
                    <a:ln w="9525">
                      <a:noFill/>
                    </a:ln>
                  </pic:spPr>
                </pic:pic>
              </a:graphicData>
            </a:graphic>
          </wp:inline>
        </w:drawing>
      </w:r>
    </w:p>
    <w:p w14:paraId="4B33B942">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Fonts w:hint="eastAsia" w:ascii="宋体" w:hAnsi="宋体" w:eastAsia="宋体" w:cs="宋体"/>
          <w:sz w:val="36"/>
          <w:szCs w:val="36"/>
          <w:lang w:val="en-US" w:eastAsia="zh-CN"/>
        </w:rPr>
      </w:pPr>
      <w:r>
        <w:rPr>
          <w:rStyle w:val="4"/>
          <w:rFonts w:ascii="微软雅黑" w:hAnsi="微软雅黑" w:eastAsia="微软雅黑" w:cs="微软雅黑"/>
          <w:i w:val="0"/>
          <w:iCs w:val="0"/>
          <w:caps w:val="0"/>
          <w:color w:val="000000"/>
          <w:spacing w:val="0"/>
          <w:sz w:val="21"/>
          <w:szCs w:val="21"/>
        </w:rPr>
        <w:t>大会荣誉主席、中国复合材料学会荣誉理事长、哈尔滨工业大学杜善义院士出席会议</w:t>
      </w:r>
    </w:p>
    <w:p w14:paraId="0924BC33">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hint="eastAsia" w:ascii="仿宋_GB2312" w:hAnsi="仿宋_GB2312" w:eastAsia="仿宋_GB2312" w:cs="仿宋_GB2312"/>
          <w:sz w:val="32"/>
          <w:szCs w:val="32"/>
          <w:lang w:val="en-US" w:eastAsia="zh-CN"/>
        </w:rPr>
      </w:pPr>
      <w:r>
        <w:rPr>
          <w:rFonts w:ascii="宋体" w:hAnsi="宋体" w:eastAsia="宋体" w:cs="宋体"/>
          <w:sz w:val="24"/>
          <w:szCs w:val="24"/>
        </w:rPr>
        <w:drawing>
          <wp:inline distT="0" distB="0" distL="114300" distR="114300">
            <wp:extent cx="5269230" cy="3512820"/>
            <wp:effectExtent l="0" t="0" r="1270" b="50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269230" cy="3512820"/>
                    </a:xfrm>
                    <a:prstGeom prst="rect">
                      <a:avLst/>
                    </a:prstGeom>
                    <a:noFill/>
                    <a:ln w="9525">
                      <a:noFill/>
                    </a:ln>
                  </pic:spPr>
                </pic:pic>
              </a:graphicData>
            </a:graphic>
          </wp:inline>
        </w:drawing>
      </w:r>
    </w:p>
    <w:p w14:paraId="4996BA67">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hint="eastAsia" w:ascii="微软雅黑" w:hAnsi="微软雅黑" w:eastAsia="微软雅黑" w:cs="微软雅黑"/>
          <w:i w:val="0"/>
          <w:iCs w:val="0"/>
          <w:caps w:val="0"/>
          <w:color w:val="000000"/>
          <w:spacing w:val="0"/>
          <w:sz w:val="21"/>
          <w:szCs w:val="21"/>
          <w:lang w:val="en-US" w:eastAsia="zh-CN"/>
        </w:rPr>
      </w:pPr>
      <w:r>
        <w:rPr>
          <w:rStyle w:val="4"/>
          <w:rFonts w:ascii="微软雅黑" w:hAnsi="微软雅黑" w:eastAsia="微软雅黑" w:cs="微软雅黑"/>
          <w:i w:val="0"/>
          <w:iCs w:val="0"/>
          <w:caps w:val="0"/>
          <w:color w:val="000000"/>
          <w:spacing w:val="0"/>
          <w:sz w:val="21"/>
          <w:szCs w:val="21"/>
        </w:rPr>
        <w:t>大会主席、中国复合材料学会理事长、东华大学俞建勇院士作开幕式致辞</w:t>
      </w:r>
    </w:p>
    <w:p w14:paraId="2B4A08DE">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12820"/>
            <wp:effectExtent l="0" t="0" r="1270" b="508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269230" cy="3512820"/>
                    </a:xfrm>
                    <a:prstGeom prst="rect">
                      <a:avLst/>
                    </a:prstGeom>
                    <a:noFill/>
                    <a:ln w="9525">
                      <a:noFill/>
                    </a:ln>
                  </pic:spPr>
                </pic:pic>
              </a:graphicData>
            </a:graphic>
          </wp:inline>
        </w:drawing>
      </w:r>
    </w:p>
    <w:p w14:paraId="0DF47BE0">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中科院理化技术研究所江雷院士作大会报告</w:t>
      </w:r>
    </w:p>
    <w:p w14:paraId="41E34F38">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12820"/>
            <wp:effectExtent l="0" t="0" r="1270" b="508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269230" cy="3512820"/>
                    </a:xfrm>
                    <a:prstGeom prst="rect">
                      <a:avLst/>
                    </a:prstGeom>
                    <a:noFill/>
                    <a:ln w="9525">
                      <a:noFill/>
                    </a:ln>
                  </pic:spPr>
                </pic:pic>
              </a:graphicData>
            </a:graphic>
          </wp:inline>
        </w:drawing>
      </w:r>
    </w:p>
    <w:p w14:paraId="20B8EAEE">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hint="eastAsia"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清华大学南策文院士</w:t>
      </w:r>
      <w:r>
        <w:rPr>
          <w:rStyle w:val="4"/>
          <w:rFonts w:hint="eastAsia" w:ascii="微软雅黑" w:hAnsi="微软雅黑" w:eastAsia="微软雅黑" w:cs="微软雅黑"/>
          <w:i w:val="0"/>
          <w:iCs w:val="0"/>
          <w:caps w:val="0"/>
          <w:color w:val="000000"/>
          <w:spacing w:val="0"/>
          <w:sz w:val="21"/>
          <w:szCs w:val="21"/>
        </w:rPr>
        <w:t>主持大会报告</w:t>
      </w:r>
    </w:p>
    <w:p w14:paraId="016CA705">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12820"/>
            <wp:effectExtent l="0" t="0" r="1270" b="508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269230" cy="3512820"/>
                    </a:xfrm>
                    <a:prstGeom prst="rect">
                      <a:avLst/>
                    </a:prstGeom>
                    <a:noFill/>
                    <a:ln w="9525">
                      <a:noFill/>
                    </a:ln>
                  </pic:spPr>
                </pic:pic>
              </a:graphicData>
            </a:graphic>
          </wp:inline>
        </w:drawing>
      </w:r>
    </w:p>
    <w:p w14:paraId="2FAE6FF8">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中国复合材料学会副理事长、中国航天科技集团侯晓院士作大会报告</w:t>
      </w:r>
    </w:p>
    <w:p w14:paraId="131D89C8">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12820"/>
            <wp:effectExtent l="0" t="0" r="1270" b="508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5269230" cy="3512820"/>
                    </a:xfrm>
                    <a:prstGeom prst="rect">
                      <a:avLst/>
                    </a:prstGeom>
                    <a:noFill/>
                    <a:ln w="9525">
                      <a:noFill/>
                    </a:ln>
                  </pic:spPr>
                </pic:pic>
              </a:graphicData>
            </a:graphic>
          </wp:inline>
        </w:drawing>
      </w:r>
    </w:p>
    <w:p w14:paraId="480FB0ED">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中国复合材料学会副理事长、四川大学王玉忠院士主持大会报告</w:t>
      </w:r>
    </w:p>
    <w:p w14:paraId="635411DD">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drawing>
          <wp:inline distT="0" distB="0" distL="114300" distR="114300">
            <wp:extent cx="5269230" cy="3512820"/>
            <wp:effectExtent l="0" t="0" r="1270" b="508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269230" cy="3512820"/>
                    </a:xfrm>
                    <a:prstGeom prst="rect">
                      <a:avLst/>
                    </a:prstGeom>
                    <a:noFill/>
                    <a:ln w="9525">
                      <a:noFill/>
                    </a:ln>
                  </pic:spPr>
                </pic:pic>
              </a:graphicData>
            </a:graphic>
          </wp:inline>
        </w:drawing>
      </w:r>
    </w:p>
    <w:p w14:paraId="5B6132EF">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中国复合材料学会副理事长、武汉理工大学张联盟院士主持大会报告</w:t>
      </w:r>
    </w:p>
    <w:p w14:paraId="43703263">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12820"/>
            <wp:effectExtent l="0" t="0" r="1270" b="508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269230" cy="3512820"/>
                    </a:xfrm>
                    <a:prstGeom prst="rect">
                      <a:avLst/>
                    </a:prstGeom>
                    <a:noFill/>
                    <a:ln w="9525">
                      <a:noFill/>
                    </a:ln>
                  </pic:spPr>
                </pic:pic>
              </a:graphicData>
            </a:graphic>
          </wp:inline>
        </w:drawing>
      </w:r>
    </w:p>
    <w:p w14:paraId="132AB875">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中国复合材料学会副理事长、北京大学魏悦广院士作大会报告</w:t>
      </w:r>
    </w:p>
    <w:p w14:paraId="67CFA7CE">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12820"/>
            <wp:effectExtent l="0" t="0" r="1270" b="508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13"/>
                    <a:stretch>
                      <a:fillRect/>
                    </a:stretch>
                  </pic:blipFill>
                  <pic:spPr>
                    <a:xfrm>
                      <a:off x="0" y="0"/>
                      <a:ext cx="5269230" cy="3512820"/>
                    </a:xfrm>
                    <a:prstGeom prst="rect">
                      <a:avLst/>
                    </a:prstGeom>
                    <a:noFill/>
                    <a:ln w="9525">
                      <a:noFill/>
                    </a:ln>
                  </pic:spPr>
                </pic:pic>
              </a:graphicData>
            </a:graphic>
          </wp:inline>
        </w:drawing>
      </w:r>
    </w:p>
    <w:p w14:paraId="726F7C5F">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highlight w:val="none"/>
        </w:rPr>
      </w:pPr>
      <w:r>
        <w:rPr>
          <w:rStyle w:val="4"/>
          <w:rFonts w:ascii="微软雅黑" w:hAnsi="微软雅黑" w:eastAsia="微软雅黑" w:cs="微软雅黑"/>
          <w:i w:val="0"/>
          <w:iCs w:val="0"/>
          <w:caps w:val="0"/>
          <w:color w:val="000000"/>
          <w:spacing w:val="0"/>
          <w:sz w:val="21"/>
          <w:szCs w:val="21"/>
          <w:highlight w:val="none"/>
        </w:rPr>
        <w:t>中国复合材料学会副理事长、西北工业大学李贺军院士主持大会报告</w:t>
      </w:r>
    </w:p>
    <w:p w14:paraId="5656E38C">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12820"/>
            <wp:effectExtent l="0" t="0" r="1270" b="508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5269230" cy="3512820"/>
                    </a:xfrm>
                    <a:prstGeom prst="rect">
                      <a:avLst/>
                    </a:prstGeom>
                    <a:noFill/>
                    <a:ln w="9525">
                      <a:noFill/>
                    </a:ln>
                  </pic:spPr>
                </pic:pic>
              </a:graphicData>
            </a:graphic>
          </wp:inline>
        </w:drawing>
      </w:r>
    </w:p>
    <w:p w14:paraId="11EB3DE0">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西北工业大学张卫红院士作大会报告</w:t>
      </w:r>
    </w:p>
    <w:p w14:paraId="7C27607E">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69230" cy="3503930"/>
            <wp:effectExtent l="0" t="0" r="1270" b="127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5269230" cy="3503930"/>
                    </a:xfrm>
                    <a:prstGeom prst="rect">
                      <a:avLst/>
                    </a:prstGeom>
                    <a:noFill/>
                    <a:ln w="9525">
                      <a:noFill/>
                    </a:ln>
                  </pic:spPr>
                </pic:pic>
              </a:graphicData>
            </a:graphic>
          </wp:inline>
        </w:drawing>
      </w:r>
    </w:p>
    <w:p w14:paraId="2E4D705E">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中国复合材料学会监事长、哈尔滨工业大学赫晓东院士出席会议</w:t>
      </w:r>
    </w:p>
    <w:p w14:paraId="1CE7739A">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12820"/>
            <wp:effectExtent l="0" t="0" r="1270" b="508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5269230" cy="3512820"/>
                    </a:xfrm>
                    <a:prstGeom prst="rect">
                      <a:avLst/>
                    </a:prstGeom>
                    <a:noFill/>
                    <a:ln w="9525">
                      <a:noFill/>
                    </a:ln>
                  </pic:spPr>
                </pic:pic>
              </a:graphicData>
            </a:graphic>
          </wp:inline>
        </w:drawing>
      </w:r>
    </w:p>
    <w:p w14:paraId="36243D9B">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中国复合材料学会纺织结构复合材料分会主任、东华大学孙以泽院士出席会议</w:t>
      </w:r>
    </w:p>
    <w:p w14:paraId="049B9657">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03930"/>
            <wp:effectExtent l="0" t="0" r="1270" b="127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5269230" cy="3503930"/>
                    </a:xfrm>
                    <a:prstGeom prst="rect">
                      <a:avLst/>
                    </a:prstGeom>
                    <a:noFill/>
                    <a:ln w="9525">
                      <a:noFill/>
                    </a:ln>
                  </pic:spPr>
                </pic:pic>
              </a:graphicData>
            </a:graphic>
          </wp:inline>
        </w:drawing>
      </w:r>
    </w:p>
    <w:p w14:paraId="6B23FDD9">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四川大学常务副校长褚良银作开幕式致辞</w:t>
      </w:r>
    </w:p>
    <w:p w14:paraId="055B3D03">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12820"/>
            <wp:effectExtent l="0" t="0" r="1270" b="508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5269230" cy="3512820"/>
                    </a:xfrm>
                    <a:prstGeom prst="rect">
                      <a:avLst/>
                    </a:prstGeom>
                    <a:noFill/>
                    <a:ln w="9525">
                      <a:noFill/>
                    </a:ln>
                  </pic:spPr>
                </pic:pic>
              </a:graphicData>
            </a:graphic>
          </wp:inline>
        </w:drawing>
      </w:r>
    </w:p>
    <w:p w14:paraId="3951B68B">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ascii="微软雅黑" w:hAnsi="微软雅黑" w:eastAsia="微软雅黑" w:cs="微软雅黑"/>
          <w:i w:val="0"/>
          <w:iCs w:val="0"/>
          <w:caps w:val="0"/>
          <w:color w:val="000000"/>
          <w:spacing w:val="0"/>
          <w:sz w:val="21"/>
          <w:szCs w:val="21"/>
        </w:rPr>
      </w:pPr>
      <w:r>
        <w:rPr>
          <w:rStyle w:val="4"/>
          <w:rFonts w:ascii="微软雅黑" w:hAnsi="微软雅黑" w:eastAsia="微软雅黑" w:cs="微软雅黑"/>
          <w:i w:val="0"/>
          <w:iCs w:val="0"/>
          <w:caps w:val="0"/>
          <w:color w:val="000000"/>
          <w:spacing w:val="0"/>
          <w:sz w:val="21"/>
          <w:szCs w:val="21"/>
        </w:rPr>
        <w:t>四川省科技厅厅长路松明作开幕式致辞</w:t>
      </w:r>
    </w:p>
    <w:p w14:paraId="7824B314">
      <w:pPr>
        <w:keepNext w:val="0"/>
        <w:keepLines w:val="0"/>
        <w:pageBreakBefore w:val="0"/>
        <w:kinsoku/>
        <w:wordWrap/>
        <w:overflowPunct/>
        <w:topLinePunct w:val="0"/>
        <w:autoSpaceDE/>
        <w:autoSpaceDN/>
        <w:bidi w:val="0"/>
        <w:adjustRightInd/>
        <w:snapToGrid/>
        <w:spacing w:line="30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9230" cy="3512820"/>
            <wp:effectExtent l="0" t="0" r="1270" b="508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5269230" cy="3512820"/>
                    </a:xfrm>
                    <a:prstGeom prst="rect">
                      <a:avLst/>
                    </a:prstGeom>
                    <a:noFill/>
                    <a:ln w="9525">
                      <a:noFill/>
                    </a:ln>
                  </pic:spPr>
                </pic:pic>
              </a:graphicData>
            </a:graphic>
          </wp:inline>
        </w:drawing>
      </w:r>
    </w:p>
    <w:p w14:paraId="367566DF">
      <w:pPr>
        <w:keepNext w:val="0"/>
        <w:keepLines w:val="0"/>
        <w:pageBreakBefore w:val="0"/>
        <w:kinsoku/>
        <w:wordWrap/>
        <w:overflowPunct/>
        <w:topLinePunct w:val="0"/>
        <w:autoSpaceDE/>
        <w:autoSpaceDN/>
        <w:bidi w:val="0"/>
        <w:adjustRightInd/>
        <w:snapToGrid/>
        <w:spacing w:line="300" w:lineRule="auto"/>
        <w:ind w:firstLine="420" w:firstLineChars="200"/>
        <w:jc w:val="center"/>
        <w:textAlignment w:val="auto"/>
        <w:rPr>
          <w:rStyle w:val="4"/>
          <w:rFonts w:hint="eastAsia" w:ascii="微软雅黑" w:hAnsi="微软雅黑" w:eastAsia="微软雅黑" w:cs="微软雅黑"/>
          <w:i w:val="0"/>
          <w:iCs w:val="0"/>
          <w:caps w:val="0"/>
          <w:color w:val="000000"/>
          <w:spacing w:val="0"/>
          <w:sz w:val="21"/>
          <w:szCs w:val="21"/>
          <w:lang w:val="en-US" w:eastAsia="zh-CN"/>
        </w:rPr>
      </w:pPr>
      <w:r>
        <w:rPr>
          <w:rStyle w:val="4"/>
          <w:rFonts w:ascii="微软雅黑" w:hAnsi="微软雅黑" w:eastAsia="微软雅黑" w:cs="微软雅黑"/>
          <w:i w:val="0"/>
          <w:iCs w:val="0"/>
          <w:caps w:val="0"/>
          <w:color w:val="000000"/>
          <w:spacing w:val="0"/>
          <w:sz w:val="21"/>
          <w:szCs w:val="21"/>
        </w:rPr>
        <w:t>中国复合材料学会秘书长、北京理工大学叶金蕊教授主持开幕式</w:t>
      </w:r>
    </w:p>
    <w:p w14:paraId="64AA58E0">
      <w:pPr>
        <w:keepNext w:val="0"/>
        <w:keepLines w:val="0"/>
        <w:pageBreakBefore w:val="0"/>
        <w:kinsoku/>
        <w:wordWrap/>
        <w:overflowPunct/>
        <w:topLinePunct w:val="0"/>
        <w:autoSpaceDE/>
        <w:autoSpaceDN/>
        <w:bidi w:val="0"/>
        <w:adjustRightInd/>
        <w:snapToGrid/>
        <w:spacing w:line="30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发展新质生产力是新时代新征程推动高质量发展的内在要求和重要着力点。本次峰会聚焦“复合新材料，新质生产力，新赛道布局”，</w:t>
      </w:r>
      <w:r>
        <w:rPr>
          <w:rFonts w:hint="eastAsia" w:ascii="仿宋_GB2312" w:hAnsi="仿宋_GB2312" w:eastAsia="仿宋_GB2312" w:cs="仿宋_GB2312"/>
          <w:sz w:val="32"/>
          <w:szCs w:val="32"/>
          <w:lang w:val="en-US" w:eastAsia="zh-CN"/>
        </w:rPr>
        <w:t>紧扣复合材料产业发展新动态，注重“产政学研用”的协同效应，以前瞻性的全局眼光深入讨论从基础研究到技术应用的全链条创新，共同探讨以科技创新驱动产业升级的路径，引领复合材料迈向高质量与可持续发展的未来。</w:t>
      </w:r>
    </w:p>
    <w:p w14:paraId="7789845E">
      <w:pPr>
        <w:keepNext w:val="0"/>
        <w:keepLines w:val="0"/>
        <w:pageBreakBefore w:val="0"/>
        <w:kinsoku/>
        <w:wordWrap/>
        <w:overflowPunct/>
        <w:topLinePunct w:val="0"/>
        <w:autoSpaceDE/>
        <w:autoSpaceDN/>
        <w:bidi w:val="0"/>
        <w:adjustRightInd/>
        <w:snapToGrid/>
        <w:spacing w:line="30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活动会期为2天，设置25个学术分会场和1个平行论坛，累计300余场专题报告，涵盖了金属基复合材料、陶瓷基复合材料、碳基复合材料、热管理复合材料、生物质复合材料、高分子电磁功能复合材料、纳米复合材料与界面工程、智能复合材料设计与跨领域应用、复合材料结构及设计、复合材料与AI技术、数据驱动复合材料结构分析与优化设计、复合材料成型工艺和制造技术、复合材料制造装备、电网工程用复合材料、动力电池用新型复合材料、复合材料连接和修复技术、热塑性复合材料、复合材料失效行为表征与评价、热防护复合材料、体育装备用复合材料、复合材料回收与再利用、纺织结构复合材料、复合材料结构健康监测与性能评估、复合材料压力容器、高性能树脂基复合材料及其创新应用等。</w:t>
      </w:r>
    </w:p>
    <w:p w14:paraId="4E23D9F2">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eastAsia" w:ascii="仿宋_GB2312" w:hAnsi="仿宋_GB2312" w:eastAsia="仿宋_GB2312" w:cs="仿宋_GB2312"/>
          <w:sz w:val="32"/>
          <w:szCs w:val="32"/>
          <w:lang w:val="en-US" w:eastAsia="zh-CN"/>
        </w:rPr>
      </w:pPr>
      <w:r>
        <w:drawing>
          <wp:inline distT="0" distB="0" distL="114300" distR="114300">
            <wp:extent cx="5266055" cy="2490470"/>
            <wp:effectExtent l="0" t="0" r="444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66055" cy="2490470"/>
                    </a:xfrm>
                    <a:prstGeom prst="rect">
                      <a:avLst/>
                    </a:prstGeom>
                    <a:noFill/>
                    <a:ln>
                      <a:noFill/>
                    </a:ln>
                  </pic:spPr>
                </pic:pic>
              </a:graphicData>
            </a:graphic>
          </wp:inline>
        </w:drawing>
      </w:r>
    </w:p>
    <w:p w14:paraId="4517C3F8">
      <w:pPr>
        <w:keepNext w:val="0"/>
        <w:keepLines w:val="0"/>
        <w:pageBreakBefore w:val="0"/>
        <w:kinsoku/>
        <w:wordWrap/>
        <w:overflowPunct/>
        <w:topLinePunct w:val="0"/>
        <w:autoSpaceDE/>
        <w:autoSpaceDN/>
        <w:bidi w:val="0"/>
        <w:adjustRightInd/>
        <w:snapToGrid/>
        <w:spacing w:line="30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会议同期举办的第八届国际复合材料产业创新成果技术展览会，近60家企业进行了创新成果和技术的展示与宣传。</w:t>
      </w:r>
    </w:p>
    <w:p w14:paraId="5FCE13DA">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eastAsia" w:ascii="仿宋_GB2312" w:hAnsi="仿宋_GB2312" w:eastAsia="仿宋_GB2312" w:cs="仿宋_GB2312"/>
          <w:sz w:val="32"/>
          <w:szCs w:val="32"/>
          <w:lang w:val="en-US" w:eastAsia="zh-CN"/>
        </w:rPr>
      </w:pPr>
      <w:bookmarkStart w:id="0" w:name="_GoBack"/>
      <w:r>
        <w:drawing>
          <wp:inline distT="0" distB="0" distL="114300" distR="114300">
            <wp:extent cx="5271770" cy="2482215"/>
            <wp:effectExtent l="0" t="0" r="11430"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tretch>
                      <a:fillRect/>
                    </a:stretch>
                  </pic:blipFill>
                  <pic:spPr>
                    <a:xfrm>
                      <a:off x="0" y="0"/>
                      <a:ext cx="5271770" cy="2482215"/>
                    </a:xfrm>
                    <a:prstGeom prst="rect">
                      <a:avLst/>
                    </a:prstGeom>
                    <a:noFill/>
                    <a:ln>
                      <a:noFill/>
                    </a:ln>
                  </pic:spPr>
                </pic:pic>
              </a:graphicData>
            </a:graphic>
          </wp:inline>
        </w:drawing>
      </w:r>
      <w:bookmarkEnd w:id="0"/>
    </w:p>
    <w:p w14:paraId="555AC7B0">
      <w:pPr>
        <w:keepNext w:val="0"/>
        <w:keepLines w:val="0"/>
        <w:pageBreakBefore w:val="0"/>
        <w:kinsoku/>
        <w:wordWrap/>
        <w:overflowPunct/>
        <w:topLinePunct w:val="0"/>
        <w:autoSpaceDE/>
        <w:autoSpaceDN/>
        <w:bidi w:val="0"/>
        <w:adjustRightInd/>
        <w:snapToGrid/>
        <w:spacing w:line="30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次峰会不仅是一场高端学术盛会，更是新质生产力在复合材料领域的生动实践——通过汇聚院士专家智慧、激活青年人才活力、畅通产学研用链路，为产业注入了“科技-产业-经济”良性循环的新引擎。未来，中国复合材料学会将持续以峰会为平台，深耕新质生产力培育土壤，推动更多前沿成果落地生根、开花结果，助力我国复合材料产业在全球科技竞争中抢占高地，为高质量发展注入更强劲的“复材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2B53AF"/>
    <w:rsid w:val="00D44037"/>
    <w:rsid w:val="07353982"/>
    <w:rsid w:val="0E7872CE"/>
    <w:rsid w:val="12A409ED"/>
    <w:rsid w:val="1719707D"/>
    <w:rsid w:val="1C3E1334"/>
    <w:rsid w:val="261C26E6"/>
    <w:rsid w:val="272555CB"/>
    <w:rsid w:val="2ED51684"/>
    <w:rsid w:val="332D7CE1"/>
    <w:rsid w:val="3A0E0140"/>
    <w:rsid w:val="44957A4F"/>
    <w:rsid w:val="46C6602A"/>
    <w:rsid w:val="47BE11B7"/>
    <w:rsid w:val="4977185E"/>
    <w:rsid w:val="4C8D1398"/>
    <w:rsid w:val="57EB5581"/>
    <w:rsid w:val="722B53AF"/>
    <w:rsid w:val="78410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1657</Words>
  <Characters>1679</Characters>
  <Lines>0</Lines>
  <Paragraphs>0</Paragraphs>
  <TotalTime>39</TotalTime>
  <ScaleCrop>false</ScaleCrop>
  <LinksUpToDate>false</LinksUpToDate>
  <CharactersWithSpaces>1679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2025-10-16T08:35:00Z</dcterms:created>
  <dc:creator>翼</dc:creator>
  <cp:lastModifiedBy>ll</cp:lastModifiedBy>
  <dcterms:modified xsi:type="dcterms:W3CDTF">2025-11-04T06:39:27Z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61D09B4DA57E4E13A29333CB83B9E553_13</vt:lpwstr>
  </property>
  <property fmtid="{D5CDD505-2E9C-101B-9397-08002B2CF9AE}" pid="4" name="KSOTemplateDocerSaveRecord">
    <vt:lpwstr>eyJoZGlkIjoiNzZjNTM3NjM0ZDE4NWQyZmI2MTM0MDhlMGJlYjE5ZGQiLCJ1c2VySWQiOiI0MzI3MTQ2MTkifQ==</vt:lpwstr>
  </property>
</Properties>
</file>