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510D0">
      <w:pPr>
        <w:keepNext w:val="0"/>
        <w:keepLines w:val="0"/>
        <w:pageBreakBefore w:val="0"/>
        <w:widowControl w:val="0"/>
        <w:kinsoku/>
        <w:wordWrap/>
        <w:overflowPunct/>
        <w:topLinePunct w:val="0"/>
        <w:autoSpaceDE/>
        <w:autoSpaceDN/>
        <w:bidi w:val="0"/>
        <w:adjustRightInd w:val="0"/>
        <w:snapToGrid w:val="0"/>
        <w:spacing w:line="560" w:lineRule="exact"/>
        <w:ind w:firstLine="454" w:firstLineChars="100"/>
        <w:jc w:val="center"/>
        <w:textAlignment w:val="auto"/>
        <w:rPr>
          <w:rStyle w:val="6"/>
          <w:rFonts w:hint="eastAsia" w:ascii="方正小标宋简体" w:hAnsi="方正小标宋简体" w:eastAsia="方正小标宋简体" w:cs="方正小标宋简体"/>
          <w:b w:val="0"/>
          <w:bCs/>
          <w:i w:val="0"/>
          <w:iCs w:val="0"/>
          <w:caps w:val="0"/>
          <w:color w:val="auto"/>
          <w:spacing w:val="7"/>
          <w:sz w:val="44"/>
          <w:szCs w:val="44"/>
          <w:lang w:val="en-US" w:eastAsia="zh-CN"/>
        </w:rPr>
      </w:pPr>
      <w:r>
        <w:rPr>
          <w:rStyle w:val="6"/>
          <w:rFonts w:hint="eastAsia" w:ascii="方正小标宋简体" w:hAnsi="方正小标宋简体" w:eastAsia="方正小标宋简体" w:cs="方正小标宋简体"/>
          <w:b w:val="0"/>
          <w:bCs/>
          <w:i w:val="0"/>
          <w:iCs w:val="0"/>
          <w:caps w:val="0"/>
          <w:color w:val="auto"/>
          <w:spacing w:val="7"/>
          <w:sz w:val="44"/>
          <w:szCs w:val="44"/>
        </w:rPr>
        <w:t>支部召开</w:t>
      </w:r>
      <w:r>
        <w:rPr>
          <w:rStyle w:val="6"/>
          <w:rFonts w:hint="eastAsia" w:ascii="方正小标宋简体" w:hAnsi="方正小标宋简体" w:eastAsia="方正小标宋简体" w:cs="方正小标宋简体"/>
          <w:b w:val="0"/>
          <w:bCs/>
          <w:i w:val="0"/>
          <w:iCs w:val="0"/>
          <w:caps w:val="0"/>
          <w:color w:val="auto"/>
          <w:spacing w:val="7"/>
          <w:sz w:val="44"/>
          <w:szCs w:val="44"/>
          <w:lang w:val="en-US" w:eastAsia="zh-CN"/>
        </w:rPr>
        <w:t>动员</w:t>
      </w:r>
      <w:r>
        <w:rPr>
          <w:rStyle w:val="6"/>
          <w:rFonts w:hint="eastAsia" w:ascii="方正小标宋简体" w:hAnsi="方正小标宋简体" w:eastAsia="方正小标宋简体" w:cs="方正小标宋简体"/>
          <w:b w:val="0"/>
          <w:bCs/>
          <w:i w:val="0"/>
          <w:iCs w:val="0"/>
          <w:caps w:val="0"/>
          <w:color w:val="auto"/>
          <w:spacing w:val="7"/>
          <w:sz w:val="44"/>
          <w:szCs w:val="44"/>
        </w:rPr>
        <w:t>会</w:t>
      </w:r>
      <w:r>
        <w:rPr>
          <w:rStyle w:val="6"/>
          <w:rFonts w:hint="eastAsia" w:ascii="方正小标宋简体" w:hAnsi="方正小标宋简体" w:eastAsia="方正小标宋简体" w:cs="方正小标宋简体"/>
          <w:b w:val="0"/>
          <w:bCs/>
          <w:i w:val="0"/>
          <w:iCs w:val="0"/>
          <w:caps w:val="0"/>
          <w:color w:val="auto"/>
          <w:spacing w:val="7"/>
          <w:sz w:val="44"/>
          <w:szCs w:val="44"/>
          <w:lang w:val="en-US" w:eastAsia="zh-CN"/>
        </w:rPr>
        <w:t>部署树立和践行</w:t>
      </w:r>
    </w:p>
    <w:p w14:paraId="527D6679">
      <w:pPr>
        <w:keepNext w:val="0"/>
        <w:keepLines w:val="0"/>
        <w:pageBreakBefore w:val="0"/>
        <w:widowControl w:val="0"/>
        <w:kinsoku/>
        <w:wordWrap/>
        <w:overflowPunct/>
        <w:topLinePunct w:val="0"/>
        <w:autoSpaceDE/>
        <w:autoSpaceDN/>
        <w:bidi w:val="0"/>
        <w:adjustRightInd w:val="0"/>
        <w:snapToGrid w:val="0"/>
        <w:spacing w:line="560" w:lineRule="exact"/>
        <w:ind w:firstLine="454" w:firstLineChars="100"/>
        <w:jc w:val="center"/>
        <w:textAlignment w:val="auto"/>
        <w:rPr>
          <w:rStyle w:val="6"/>
          <w:rFonts w:hint="eastAsia" w:ascii="方正小标宋简体" w:hAnsi="方正小标宋简体" w:eastAsia="方正小标宋简体" w:cs="方正小标宋简体"/>
          <w:b w:val="0"/>
          <w:bCs/>
          <w:i w:val="0"/>
          <w:iCs w:val="0"/>
          <w:caps w:val="0"/>
          <w:color w:val="auto"/>
          <w:spacing w:val="7"/>
          <w:sz w:val="44"/>
          <w:szCs w:val="44"/>
          <w:lang w:val="en-US" w:eastAsia="zh-CN"/>
        </w:rPr>
      </w:pPr>
      <w:r>
        <w:rPr>
          <w:rStyle w:val="6"/>
          <w:rFonts w:hint="eastAsia" w:ascii="方正小标宋简体" w:hAnsi="方正小标宋简体" w:eastAsia="方正小标宋简体" w:cs="方正小标宋简体"/>
          <w:b w:val="0"/>
          <w:bCs/>
          <w:i w:val="0"/>
          <w:iCs w:val="0"/>
          <w:caps w:val="0"/>
          <w:color w:val="auto"/>
          <w:spacing w:val="7"/>
          <w:sz w:val="44"/>
          <w:szCs w:val="44"/>
          <w:lang w:val="en-US" w:eastAsia="zh-CN"/>
        </w:rPr>
        <w:t>正确政绩观教育工作</w:t>
      </w:r>
    </w:p>
    <w:p w14:paraId="6304EA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1F2329"/>
          <w:kern w:val="0"/>
          <w:sz w:val="32"/>
          <w:szCs w:val="32"/>
          <w:lang w:val="en-US" w:eastAsia="zh-CN" w:bidi="ar"/>
        </w:rPr>
      </w:pPr>
    </w:p>
    <w:p w14:paraId="78A994C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1F2329"/>
          <w:kern w:val="0"/>
          <w:sz w:val="32"/>
          <w:szCs w:val="32"/>
          <w:lang w:val="en-US" w:eastAsia="zh-CN" w:bidi="ar"/>
        </w:rPr>
      </w:pPr>
      <w:r>
        <w:rPr>
          <w:rFonts w:hint="eastAsia" w:ascii="仿宋" w:hAnsi="仿宋" w:eastAsia="仿宋" w:cs="仿宋"/>
          <w:color w:val="1F2329"/>
          <w:kern w:val="0"/>
          <w:sz w:val="32"/>
          <w:szCs w:val="32"/>
          <w:lang w:val="en-US" w:eastAsia="zh-CN" w:bidi="ar"/>
        </w:rPr>
        <w:t>3月13日，中共江西省土地学会支部委员召开树立和践行正确政绩观学习教育专题动员。</w:t>
      </w:r>
    </w:p>
    <w:p w14:paraId="2C0FF5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1F2329"/>
          <w:kern w:val="0"/>
          <w:sz w:val="32"/>
          <w:szCs w:val="32"/>
          <w:lang w:val="en-US" w:eastAsia="zh-CN" w:bidi="ar"/>
        </w:rPr>
      </w:pPr>
      <w:r>
        <w:rPr>
          <w:rFonts w:hint="eastAsia" w:ascii="仿宋" w:hAnsi="仿宋" w:eastAsia="仿宋" w:cs="仿宋"/>
          <w:color w:val="1F2329"/>
          <w:kern w:val="0"/>
          <w:sz w:val="32"/>
          <w:szCs w:val="32"/>
          <w:lang w:val="en-US" w:eastAsia="zh-CN" w:bidi="ar"/>
        </w:rPr>
        <w:t>会议首先传达学习了</w:t>
      </w:r>
      <w:r>
        <w:rPr>
          <w:rFonts w:hint="eastAsia" w:ascii="仿宋" w:hAnsi="仿宋" w:eastAsia="仿宋" w:cs="仿宋"/>
          <w:color w:val="auto"/>
          <w:kern w:val="0"/>
          <w:sz w:val="32"/>
          <w:szCs w:val="32"/>
          <w:lang w:val="en-US" w:eastAsia="zh-CN"/>
        </w:rPr>
        <w:t>《省科协科技社团党委开展树立和践行正确政绩观学习教育工作安排》《省级学会党支部开展树立和践行正确政绩观学习教育指导清单》</w:t>
      </w:r>
      <w:r>
        <w:rPr>
          <w:rFonts w:hint="eastAsia" w:ascii="仿宋" w:hAnsi="仿宋" w:eastAsia="仿宋" w:cs="仿宋"/>
          <w:i w:val="0"/>
          <w:iCs w:val="0"/>
          <w:caps w:val="0"/>
          <w:spacing w:val="7"/>
          <w:sz w:val="32"/>
          <w:szCs w:val="32"/>
          <w:lang w:val="en-US" w:eastAsia="zh-CN"/>
        </w:rPr>
        <w:t>等</w:t>
      </w:r>
      <w:r>
        <w:rPr>
          <w:rFonts w:hint="eastAsia" w:ascii="仿宋" w:hAnsi="仿宋" w:eastAsia="仿宋" w:cs="仿宋"/>
          <w:i w:val="0"/>
          <w:iCs w:val="0"/>
          <w:caps w:val="0"/>
          <w:spacing w:val="7"/>
          <w:sz w:val="32"/>
          <w:szCs w:val="32"/>
        </w:rPr>
        <w:t>文件精神，</w:t>
      </w:r>
      <w:r>
        <w:rPr>
          <w:rFonts w:hint="eastAsia" w:ascii="仿宋" w:hAnsi="仿宋" w:eastAsia="仿宋" w:cs="仿宋"/>
          <w:kern w:val="2"/>
          <w:sz w:val="32"/>
          <w:szCs w:val="32"/>
          <w:lang w:val="en-US" w:eastAsia="zh-CN" w:bidi="ar-SA"/>
        </w:rPr>
        <w:t>研究通过了《江西省土地学会党支部2026年树立和践行正确政绩观学习教育计划安排》，并在此基础上，对学会树立和践行正确政绩观工作进行了动员部署。</w:t>
      </w:r>
    </w:p>
    <w:p w14:paraId="67C003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hAnsi="仿宋" w:eastAsia="仿宋" w:cs="仿宋"/>
          <w:color w:val="1F2329"/>
          <w:kern w:val="0"/>
          <w:sz w:val="32"/>
          <w:szCs w:val="32"/>
          <w:lang w:val="en-US" w:eastAsia="zh-CN" w:bidi="ar"/>
        </w:rPr>
      </w:pPr>
      <w:r>
        <w:rPr>
          <w:rFonts w:hint="eastAsia" w:ascii="仿宋" w:hAnsi="仿宋" w:eastAsia="仿宋" w:cs="仿宋"/>
          <w:color w:val="1F2329"/>
          <w:kern w:val="0"/>
          <w:sz w:val="32"/>
          <w:szCs w:val="32"/>
          <w:lang w:val="en-US" w:eastAsia="zh-CN" w:bidi="ar"/>
        </w:rPr>
        <w:drawing>
          <wp:inline distT="0" distB="0" distL="114300" distR="114300">
            <wp:extent cx="5266690" cy="3636645"/>
            <wp:effectExtent l="0" t="0" r="10160" b="1905"/>
            <wp:docPr id="3" name="图片 3" descr="微信图片_20260313124027_20_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60313124027_20_642"/>
                    <pic:cNvPicPr>
                      <a:picLocks noChangeAspect="1"/>
                    </pic:cNvPicPr>
                  </pic:nvPicPr>
                  <pic:blipFill>
                    <a:blip r:embed="rId4"/>
                    <a:stretch>
                      <a:fillRect/>
                    </a:stretch>
                  </pic:blipFill>
                  <pic:spPr>
                    <a:xfrm>
                      <a:off x="0" y="0"/>
                      <a:ext cx="5266690" cy="3636645"/>
                    </a:xfrm>
                    <a:prstGeom prst="rect">
                      <a:avLst/>
                    </a:prstGeom>
                  </pic:spPr>
                </pic:pic>
              </a:graphicData>
            </a:graphic>
          </wp:inline>
        </w:drawing>
      </w:r>
    </w:p>
    <w:p w14:paraId="5D91B4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会上，</w:t>
      </w:r>
      <w:r>
        <w:rPr>
          <w:rFonts w:hint="eastAsia" w:ascii="仿宋" w:hAnsi="仿宋" w:eastAsia="仿宋" w:cs="仿宋"/>
          <w:i w:val="0"/>
          <w:iCs w:val="0"/>
          <w:caps w:val="0"/>
          <w:spacing w:val="7"/>
          <w:sz w:val="32"/>
          <w:szCs w:val="32"/>
          <w:lang w:val="en-US" w:eastAsia="zh-CN"/>
        </w:rPr>
        <w:t>学会</w:t>
      </w:r>
      <w:r>
        <w:rPr>
          <w:rFonts w:hint="eastAsia" w:ascii="仿宋" w:hAnsi="仿宋" w:eastAsia="仿宋" w:cs="仿宋"/>
          <w:i w:val="0"/>
          <w:iCs w:val="0"/>
          <w:caps w:val="0"/>
          <w:spacing w:val="7"/>
          <w:sz w:val="32"/>
          <w:szCs w:val="32"/>
        </w:rPr>
        <w:t>党支部书记</w:t>
      </w:r>
      <w:r>
        <w:rPr>
          <w:rFonts w:hint="eastAsia" w:ascii="仿宋" w:hAnsi="仿宋" w:eastAsia="仿宋" w:cs="仿宋"/>
          <w:color w:val="auto"/>
          <w:kern w:val="0"/>
          <w:sz w:val="32"/>
          <w:szCs w:val="32"/>
          <w:lang w:val="en-US" w:eastAsia="zh-CN"/>
        </w:rPr>
        <w:t>刘翔传达学习了</w:t>
      </w:r>
      <w:bookmarkStart w:id="0" w:name="_GoBack"/>
      <w:bookmarkEnd w:id="0"/>
      <w:r>
        <w:rPr>
          <w:rFonts w:hint="eastAsia" w:ascii="仿宋" w:hAnsi="仿宋" w:eastAsia="仿宋" w:cs="仿宋"/>
          <w:color w:val="auto"/>
          <w:kern w:val="0"/>
          <w:sz w:val="32"/>
          <w:szCs w:val="32"/>
          <w:lang w:val="en-US" w:eastAsia="zh-CN"/>
        </w:rPr>
        <w:t>中央和省委有关会议精神，以及省委两新工委、省科协党组印发的学习教育相关文件精神，重点解读了《省科协科技社团党委开展树立和践行正确政绩观学习教育工作安排》《省级学会党支部开展树立和践行正确政绩观学习教育指导清单》两份核心文件。结合学会党建工作实际，他对本次学习教育的目标任务、实施步骤、工作要求等内容进行细致阐释，明确了学会党支部后续开展专题学习、研讨交流、自查整改等工作的具体方向，推动学习教育精神落地落实、见行见效。</w:t>
      </w:r>
    </w:p>
    <w:p w14:paraId="2B3E216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会议强调，2026年是“十五五”开局之年，开展此次学习教育是加强基层党组织建设、锤炼党员干部作风的重要举措。全体党员要提高政治站位，深刻领悟“两个确立”的决定性意义，坚决做到“两个维护”，切实把思想和行动统一到党中央决策部署和省委工作要求上来；要抓实理论武装、从严查摆整改、健全长效机制、坚守服务宗旨，紧密结合自然资源管理、国土整治修复、土地行业服务等主责主业，建立“三张清单”并实行销号管理，切实把学习教育成果转化为推动工作的实际成效；支部要坚决扛起主体责任，强化统筹融合，力戒形式主义、官僚主义，将专题教育与党建工作、学会业务同部署同落实，以正确政绩观引领学会各项工作提质增效，为全省自然资源事业高质量发展贡献学会力量。</w:t>
      </w:r>
    </w:p>
    <w:p w14:paraId="1D4D4A9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下一步，学会党支部将以此次专题会议为契机，压紧压实工作责任，细化落实各项举措，引导全体党员树牢为民造福的政绩观，以过硬作风、务实举措推动党建与业务深度融合，奋力书写学会高质量发展新篇章。</w:t>
      </w:r>
    </w:p>
    <w:p w14:paraId="3C1346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8" w:firstLineChars="200"/>
        <w:jc w:val="left"/>
        <w:textAlignment w:val="auto"/>
        <w:rPr>
          <w:rFonts w:hint="eastAsia" w:ascii="仿宋" w:hAnsi="仿宋" w:eastAsia="仿宋" w:cs="仿宋"/>
          <w:i w:val="0"/>
          <w:iCs w:val="0"/>
          <w:caps w:val="0"/>
          <w:spacing w:val="7"/>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1" w:fontKey="{AA4CFBF8-6265-43A0-BFF6-81195F572986}"/>
  </w:font>
  <w:font w:name="仿宋">
    <w:panose1 w:val="02010609060101010101"/>
    <w:charset w:val="86"/>
    <w:family w:val="auto"/>
    <w:pitch w:val="default"/>
    <w:sig w:usb0="800002BF" w:usb1="38CF7CFA" w:usb2="00000016" w:usb3="00000000" w:csb0="00040001" w:csb1="00000000"/>
    <w:embedRegular r:id="rId2" w:fontKey="{96F61E49-3B57-424B-99A0-A91E5C7AB7FA}"/>
  </w:font>
  <w:font w:name="KSOF8235D1FC">
    <w:panose1 w:val="020B07030202040202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ZmMzYmM5OThjNDNkMzcyYjgyZjMzYTUyOTcxMjMifQ=="/>
  </w:docVars>
  <w:rsids>
    <w:rsidRoot w:val="00000000"/>
    <w:rsid w:val="04D70E27"/>
    <w:rsid w:val="056649B2"/>
    <w:rsid w:val="06147E59"/>
    <w:rsid w:val="062A4F87"/>
    <w:rsid w:val="070E2AFA"/>
    <w:rsid w:val="0790350F"/>
    <w:rsid w:val="08FA3336"/>
    <w:rsid w:val="09282298"/>
    <w:rsid w:val="0B0B182B"/>
    <w:rsid w:val="0B5926E8"/>
    <w:rsid w:val="1207125C"/>
    <w:rsid w:val="14B75588"/>
    <w:rsid w:val="17846D4B"/>
    <w:rsid w:val="1AD5150D"/>
    <w:rsid w:val="1BC53E8D"/>
    <w:rsid w:val="1FA96FEC"/>
    <w:rsid w:val="22ED540C"/>
    <w:rsid w:val="242A2302"/>
    <w:rsid w:val="25B20DC9"/>
    <w:rsid w:val="268B161A"/>
    <w:rsid w:val="2892626C"/>
    <w:rsid w:val="28F47046"/>
    <w:rsid w:val="28FE37DD"/>
    <w:rsid w:val="2CA46F92"/>
    <w:rsid w:val="2CAF6062"/>
    <w:rsid w:val="2D0068BE"/>
    <w:rsid w:val="2D4D6A58"/>
    <w:rsid w:val="2D517119"/>
    <w:rsid w:val="30703D5A"/>
    <w:rsid w:val="310A5556"/>
    <w:rsid w:val="31D233C4"/>
    <w:rsid w:val="38455ACD"/>
    <w:rsid w:val="39EE5CF0"/>
    <w:rsid w:val="3ADB0022"/>
    <w:rsid w:val="3B424545"/>
    <w:rsid w:val="3B520C40"/>
    <w:rsid w:val="3D4C16AB"/>
    <w:rsid w:val="46440A37"/>
    <w:rsid w:val="48952158"/>
    <w:rsid w:val="48EC3D42"/>
    <w:rsid w:val="4AC7411F"/>
    <w:rsid w:val="4B797B0F"/>
    <w:rsid w:val="4C0D7C8D"/>
    <w:rsid w:val="4DDC25D7"/>
    <w:rsid w:val="53280574"/>
    <w:rsid w:val="5AC962B4"/>
    <w:rsid w:val="60FD0A9D"/>
    <w:rsid w:val="617A5F38"/>
    <w:rsid w:val="62713F31"/>
    <w:rsid w:val="62A25746"/>
    <w:rsid w:val="64306D81"/>
    <w:rsid w:val="65B55790"/>
    <w:rsid w:val="66044022"/>
    <w:rsid w:val="678352C0"/>
    <w:rsid w:val="67BD26DA"/>
    <w:rsid w:val="6B2A0087"/>
    <w:rsid w:val="6B517D09"/>
    <w:rsid w:val="6C007039"/>
    <w:rsid w:val="6C3642A4"/>
    <w:rsid w:val="6C5D623A"/>
    <w:rsid w:val="6D633D24"/>
    <w:rsid w:val="6E1C5010"/>
    <w:rsid w:val="73DE2356"/>
    <w:rsid w:val="747B3B0F"/>
    <w:rsid w:val="751F2C26"/>
    <w:rsid w:val="75B710B1"/>
    <w:rsid w:val="75BF3AC1"/>
    <w:rsid w:val="795804B5"/>
    <w:rsid w:val="7B830592"/>
    <w:rsid w:val="7F9E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305" w:lineRule="auto"/>
      <w:ind w:left="419"/>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autoRedefine/>
    <w:qFormat/>
    <w:uiPriority w:val="0"/>
    <w:rPr>
      <w:b/>
    </w:rPr>
  </w:style>
  <w:style w:type="character" w:customStyle="1" w:styleId="7">
    <w:name w:val="font81"/>
    <w:basedOn w:val="5"/>
    <w:autoRedefine/>
    <w:qFormat/>
    <w:uiPriority w:val="0"/>
    <w:rPr>
      <w:rFonts w:ascii="方正小标宋_GBK" w:hAnsi="方正小标宋_GBK" w:eastAsia="方正小标宋_GBK" w:cs="方正小标宋_GBK"/>
      <w:b/>
      <w:bCs/>
      <w:color w:val="000000"/>
      <w:sz w:val="44"/>
      <w:szCs w:val="4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828</Words>
  <Characters>835</Characters>
  <Lines>0</Lines>
  <Paragraphs>0</Paragraphs>
  <TotalTime>0</TotalTime>
  <ScaleCrop>false</ScaleCrop>
  <LinksUpToDate>false</LinksUpToDate>
  <CharactersWithSpaces>835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Lily</cp:lastModifiedBy>
  <dcterms:modified xsi:type="dcterms:W3CDTF">2026-03-13T07:39:47Z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177EC24D9AC34017AB6A19FEEFB2A7C9_13</vt:lpwstr>
  </property>
  <property fmtid="{D5CDD505-2E9C-101B-9397-08002B2CF9AE}" pid="4" name="KSOTemplateDocerSaveRecord">
    <vt:lpwstr>eyJoZGlkIjoiNmRlNjVkMjJlY2U1MjFjMzhjZmFkZjhhYWU1ZjJkMDciLCJ1c2VySWQiOiI3MTAyNjgyNzYifQ==</vt:lpwstr>
  </property>
</Properties>
</file>